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8D" w:rsidRDefault="004B3990" w:rsidP="00981FEE">
      <w:pPr>
        <w:pStyle w:val="a3"/>
        <w:shd w:val="clear" w:color="auto" w:fill="FFFFFF"/>
        <w:spacing w:line="320" w:lineRule="atLeast"/>
        <w:ind w:firstLineChars="200" w:firstLine="32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《感染、炎症、修复》杂志</w:t>
      </w:r>
      <w:r w:rsidR="00CC5A8D">
        <w:rPr>
          <w:rFonts w:hint="eastAsia"/>
          <w:color w:val="000000"/>
          <w:sz w:val="16"/>
          <w:szCs w:val="16"/>
        </w:rPr>
        <w:t>是国内外公开发行的高级学术期刊；</w:t>
      </w:r>
      <w:r>
        <w:rPr>
          <w:rFonts w:hint="eastAsia"/>
          <w:color w:val="000000"/>
          <w:sz w:val="16"/>
          <w:szCs w:val="16"/>
        </w:rPr>
        <w:t>创刊于2000年6月，</w:t>
      </w:r>
      <w:r w:rsidR="00CC5A8D">
        <w:rPr>
          <w:rFonts w:hint="eastAsia"/>
          <w:color w:val="000000"/>
          <w:sz w:val="16"/>
          <w:szCs w:val="16"/>
        </w:rPr>
        <w:t>季刊，大16开，64内页，每季度最后一个月20日出版。</w:t>
      </w:r>
    </w:p>
    <w:p w:rsidR="00CC5A8D" w:rsidRDefault="00CC5A8D" w:rsidP="00981FEE">
      <w:pPr>
        <w:pStyle w:val="a3"/>
        <w:shd w:val="clear" w:color="auto" w:fill="FFFFFF"/>
        <w:spacing w:line="320" w:lineRule="atLeast"/>
        <w:rPr>
          <w:color w:val="000000"/>
          <w:sz w:val="16"/>
          <w:szCs w:val="16"/>
        </w:rPr>
      </w:pPr>
      <w:r w:rsidRPr="00CC5A8D">
        <w:rPr>
          <w:rFonts w:hint="eastAsia"/>
          <w:b/>
          <w:color w:val="000000"/>
          <w:sz w:val="16"/>
          <w:szCs w:val="16"/>
        </w:rPr>
        <w:t>创刊</w:t>
      </w:r>
      <w:r w:rsidRPr="00CC5A8D">
        <w:rPr>
          <w:b/>
          <w:color w:val="000000"/>
          <w:sz w:val="16"/>
          <w:szCs w:val="16"/>
        </w:rPr>
        <w:t>时间</w:t>
      </w:r>
      <w:r>
        <w:rPr>
          <w:color w:val="000000"/>
          <w:sz w:val="16"/>
          <w:szCs w:val="16"/>
        </w:rPr>
        <w:t>：</w:t>
      </w:r>
      <w:r>
        <w:rPr>
          <w:rFonts w:hint="eastAsia"/>
          <w:color w:val="000000"/>
          <w:sz w:val="16"/>
          <w:szCs w:val="16"/>
        </w:rPr>
        <w:t>2000年</w:t>
      </w:r>
    </w:p>
    <w:p w:rsidR="00CC5A8D" w:rsidRDefault="00CC5A8D" w:rsidP="00981FEE">
      <w:pPr>
        <w:pStyle w:val="a3"/>
        <w:shd w:val="clear" w:color="auto" w:fill="FFFFFF"/>
        <w:spacing w:line="320" w:lineRule="atLeast"/>
        <w:rPr>
          <w:color w:val="000000"/>
          <w:sz w:val="16"/>
          <w:szCs w:val="16"/>
        </w:rPr>
      </w:pPr>
      <w:r w:rsidRPr="00CC5A8D">
        <w:rPr>
          <w:rFonts w:hint="eastAsia"/>
          <w:b/>
          <w:color w:val="000000"/>
          <w:sz w:val="16"/>
          <w:szCs w:val="16"/>
        </w:rPr>
        <w:t>刊号</w:t>
      </w:r>
      <w:r>
        <w:rPr>
          <w:color w:val="000000"/>
          <w:sz w:val="16"/>
          <w:szCs w:val="16"/>
        </w:rPr>
        <w:t>：</w:t>
      </w:r>
      <w:r>
        <w:rPr>
          <w:rFonts w:hint="eastAsia"/>
          <w:color w:val="000000"/>
          <w:sz w:val="16"/>
          <w:szCs w:val="16"/>
        </w:rPr>
        <w:t>国际标准刊号ISSN 1672-8521，国内统一刊号CN 11-5225／R</w:t>
      </w:r>
    </w:p>
    <w:p w:rsidR="00CC5A8D" w:rsidRDefault="00CC5A8D" w:rsidP="00981FEE">
      <w:pPr>
        <w:pStyle w:val="a3"/>
        <w:shd w:val="clear" w:color="auto" w:fill="FFFFFF"/>
        <w:spacing w:line="320" w:lineRule="atLeast"/>
        <w:ind w:left="989" w:hangingChars="616" w:hanging="989"/>
        <w:rPr>
          <w:color w:val="000000"/>
          <w:sz w:val="16"/>
          <w:szCs w:val="16"/>
        </w:rPr>
      </w:pPr>
      <w:r w:rsidRPr="00CC5A8D">
        <w:rPr>
          <w:rFonts w:hint="eastAsia"/>
          <w:b/>
          <w:color w:val="000000"/>
          <w:sz w:val="16"/>
          <w:szCs w:val="16"/>
        </w:rPr>
        <w:t>收</w:t>
      </w:r>
      <w:r w:rsidRPr="00CC5A8D">
        <w:rPr>
          <w:b/>
          <w:color w:val="000000"/>
          <w:sz w:val="16"/>
          <w:szCs w:val="16"/>
        </w:rPr>
        <w:t>录数据库：</w:t>
      </w:r>
      <w:r w:rsidR="004B3990">
        <w:rPr>
          <w:rFonts w:hint="eastAsia"/>
          <w:color w:val="000000"/>
          <w:sz w:val="16"/>
          <w:szCs w:val="16"/>
        </w:rPr>
        <w:t>万方数据、中国知网、维普网、中国科技论文与引文数据库（CSTPCD）、超星数字图书馆、中文生物医学期刊文献数据库（CMCC）、中国生物医学期刊引文数据库（CMCI）、中国生物医学文献数据库（CBM）等</w:t>
      </w:r>
      <w:r>
        <w:rPr>
          <w:rFonts w:hint="eastAsia"/>
          <w:color w:val="000000"/>
          <w:sz w:val="16"/>
          <w:szCs w:val="16"/>
        </w:rPr>
        <w:t>。</w:t>
      </w:r>
    </w:p>
    <w:p w:rsidR="00CC5A8D" w:rsidRDefault="00CC5A8D" w:rsidP="00981FEE">
      <w:pPr>
        <w:pStyle w:val="a3"/>
        <w:shd w:val="clear" w:color="auto" w:fill="FFFFFF"/>
        <w:spacing w:line="320" w:lineRule="atLeast"/>
        <w:ind w:left="848" w:hangingChars="528" w:hanging="848"/>
        <w:rPr>
          <w:color w:val="000000"/>
          <w:sz w:val="16"/>
          <w:szCs w:val="16"/>
        </w:rPr>
      </w:pPr>
      <w:r w:rsidRPr="00CC5A8D">
        <w:rPr>
          <w:rFonts w:hint="eastAsia"/>
          <w:b/>
          <w:color w:val="000000"/>
          <w:sz w:val="16"/>
          <w:szCs w:val="16"/>
        </w:rPr>
        <w:t>刊登</w:t>
      </w:r>
      <w:r w:rsidRPr="00CC5A8D">
        <w:rPr>
          <w:b/>
          <w:color w:val="000000"/>
          <w:sz w:val="16"/>
          <w:szCs w:val="16"/>
        </w:rPr>
        <w:t>范围</w:t>
      </w:r>
      <w:r>
        <w:rPr>
          <w:color w:val="000000"/>
          <w:sz w:val="16"/>
          <w:szCs w:val="16"/>
        </w:rPr>
        <w:t>：</w:t>
      </w:r>
      <w:r w:rsidR="004B3990">
        <w:rPr>
          <w:rFonts w:hint="eastAsia"/>
          <w:color w:val="000000"/>
          <w:sz w:val="16"/>
          <w:szCs w:val="16"/>
        </w:rPr>
        <w:t>《感染、炎症、修复》杂志为综合性医学学术刊物。内容涉及各有关学科疾病所致的全身/局限性感染、炎症反应与组织修复的发病机制、诊断技术和临床治</w:t>
      </w:r>
      <w:r w:rsidR="00C70ADB">
        <w:rPr>
          <w:rFonts w:hint="eastAsia"/>
          <w:color w:val="000000"/>
          <w:sz w:val="16"/>
          <w:szCs w:val="16"/>
        </w:rPr>
        <w:t>疗</w:t>
      </w:r>
      <w:r w:rsidR="004B3990">
        <w:rPr>
          <w:rFonts w:hint="eastAsia"/>
          <w:color w:val="000000"/>
          <w:sz w:val="16"/>
          <w:szCs w:val="16"/>
        </w:rPr>
        <w:t>经验。</w:t>
      </w:r>
    </w:p>
    <w:p w:rsidR="004B3990" w:rsidRDefault="004B3990" w:rsidP="00981FEE">
      <w:pPr>
        <w:pStyle w:val="a3"/>
        <w:shd w:val="clear" w:color="auto" w:fill="FFFFFF"/>
        <w:spacing w:line="320" w:lineRule="atLeast"/>
        <w:rPr>
          <w:color w:val="000000"/>
          <w:sz w:val="16"/>
          <w:szCs w:val="16"/>
        </w:rPr>
      </w:pPr>
      <w:r w:rsidRPr="00CC5A8D">
        <w:rPr>
          <w:rFonts w:hint="eastAsia"/>
          <w:b/>
          <w:color w:val="000000"/>
          <w:sz w:val="16"/>
          <w:szCs w:val="16"/>
        </w:rPr>
        <w:t>读者对象</w:t>
      </w:r>
      <w:r w:rsidR="00CC5A8D">
        <w:rPr>
          <w:rFonts w:hint="eastAsia"/>
          <w:color w:val="000000"/>
          <w:sz w:val="16"/>
          <w:szCs w:val="16"/>
        </w:rPr>
        <w:t>：</w:t>
      </w:r>
      <w:r>
        <w:rPr>
          <w:rFonts w:hint="eastAsia"/>
          <w:color w:val="000000"/>
          <w:sz w:val="16"/>
          <w:szCs w:val="16"/>
        </w:rPr>
        <w:t>各学科、各专业从事感染、炎症、</w:t>
      </w:r>
      <w:r w:rsidR="00C70ADB">
        <w:rPr>
          <w:rFonts w:hint="eastAsia"/>
          <w:color w:val="000000"/>
          <w:sz w:val="16"/>
          <w:szCs w:val="16"/>
        </w:rPr>
        <w:t>组织</w:t>
      </w:r>
      <w:r>
        <w:rPr>
          <w:rFonts w:hint="eastAsia"/>
          <w:color w:val="000000"/>
          <w:sz w:val="16"/>
          <w:szCs w:val="16"/>
        </w:rPr>
        <w:t>修复</w:t>
      </w:r>
      <w:r w:rsidR="00C70ADB">
        <w:rPr>
          <w:rFonts w:hint="eastAsia"/>
          <w:color w:val="000000"/>
          <w:sz w:val="16"/>
          <w:szCs w:val="16"/>
        </w:rPr>
        <w:t>及急慢性创面修复</w:t>
      </w:r>
      <w:r>
        <w:rPr>
          <w:rFonts w:hint="eastAsia"/>
          <w:color w:val="000000"/>
          <w:sz w:val="16"/>
          <w:szCs w:val="16"/>
        </w:rPr>
        <w:t>的临床、教学和科研人员。</w:t>
      </w:r>
    </w:p>
    <w:p w:rsidR="005525E9" w:rsidRPr="005525E9" w:rsidRDefault="005525E9" w:rsidP="00981FEE">
      <w:pPr>
        <w:pStyle w:val="a3"/>
        <w:shd w:val="clear" w:color="auto" w:fill="FFFFFF"/>
        <w:spacing w:line="222" w:lineRule="atLeast"/>
        <w:ind w:leftChars="-26" w:left="828" w:hangingChars="550" w:hanging="883"/>
        <w:rPr>
          <w:color w:val="000000"/>
          <w:sz w:val="16"/>
          <w:szCs w:val="16"/>
        </w:rPr>
      </w:pPr>
      <w:r w:rsidRPr="00CC5A8D">
        <w:rPr>
          <w:rFonts w:hint="eastAsia"/>
          <w:b/>
          <w:color w:val="000000"/>
          <w:sz w:val="16"/>
          <w:szCs w:val="16"/>
        </w:rPr>
        <w:t>主要栏目</w:t>
      </w:r>
      <w:r w:rsidRPr="005525E9">
        <w:rPr>
          <w:rFonts w:hint="eastAsia"/>
          <w:color w:val="000000"/>
          <w:sz w:val="16"/>
          <w:szCs w:val="16"/>
        </w:rPr>
        <w:t>：“</w:t>
      </w:r>
      <w:r>
        <w:rPr>
          <w:rFonts w:hint="eastAsia"/>
          <w:color w:val="000000"/>
          <w:sz w:val="16"/>
          <w:szCs w:val="16"/>
        </w:rPr>
        <w:t>院士</w:t>
      </w:r>
      <w:r w:rsidRPr="005525E9">
        <w:rPr>
          <w:rFonts w:hint="eastAsia"/>
          <w:color w:val="000000"/>
          <w:sz w:val="16"/>
          <w:szCs w:val="16"/>
        </w:rPr>
        <w:t>论</w:t>
      </w:r>
      <w:r>
        <w:rPr>
          <w:rFonts w:hint="eastAsia"/>
          <w:color w:val="000000"/>
          <w:sz w:val="16"/>
          <w:szCs w:val="16"/>
        </w:rPr>
        <w:t>坛</w:t>
      </w:r>
      <w:r w:rsidRPr="005525E9">
        <w:rPr>
          <w:rFonts w:hint="eastAsia"/>
          <w:color w:val="000000"/>
          <w:sz w:val="16"/>
          <w:szCs w:val="16"/>
        </w:rPr>
        <w:t>”“</w:t>
      </w:r>
      <w:r w:rsidR="00981FEE">
        <w:rPr>
          <w:rFonts w:hint="eastAsia"/>
          <w:color w:val="000000"/>
          <w:sz w:val="16"/>
          <w:szCs w:val="16"/>
        </w:rPr>
        <w:t>专家</w:t>
      </w:r>
      <w:r w:rsidRPr="005525E9">
        <w:rPr>
          <w:rFonts w:hint="eastAsia"/>
          <w:color w:val="000000"/>
          <w:sz w:val="16"/>
          <w:szCs w:val="16"/>
        </w:rPr>
        <w:t>述评”</w:t>
      </w:r>
      <w:r w:rsidR="00F8107D">
        <w:rPr>
          <w:rFonts w:hint="eastAsia"/>
          <w:color w:val="000000"/>
          <w:sz w:val="16"/>
          <w:szCs w:val="16"/>
        </w:rPr>
        <w:t>“指南</w:t>
      </w:r>
      <w:r w:rsidR="00F8107D">
        <w:rPr>
          <w:color w:val="000000"/>
          <w:sz w:val="16"/>
          <w:szCs w:val="16"/>
        </w:rPr>
        <w:t>与共识</w:t>
      </w:r>
      <w:r w:rsidR="00F8107D">
        <w:rPr>
          <w:rFonts w:hint="eastAsia"/>
          <w:color w:val="000000"/>
          <w:sz w:val="16"/>
          <w:szCs w:val="16"/>
        </w:rPr>
        <w:t>”</w:t>
      </w:r>
      <w:r w:rsidRPr="005525E9">
        <w:rPr>
          <w:rFonts w:hint="eastAsia"/>
          <w:color w:val="000000"/>
          <w:sz w:val="16"/>
          <w:szCs w:val="16"/>
        </w:rPr>
        <w:t>“论著”</w:t>
      </w:r>
      <w:r w:rsidR="00FD3077" w:rsidRPr="005525E9">
        <w:rPr>
          <w:rFonts w:hint="eastAsia"/>
          <w:color w:val="000000"/>
          <w:sz w:val="16"/>
          <w:szCs w:val="16"/>
        </w:rPr>
        <w:t xml:space="preserve"> </w:t>
      </w:r>
      <w:r w:rsidRPr="005525E9">
        <w:rPr>
          <w:rFonts w:hint="eastAsia"/>
          <w:color w:val="000000"/>
          <w:sz w:val="16"/>
          <w:szCs w:val="16"/>
        </w:rPr>
        <w:t>“经验交流”“病例报告”“方法介绍”</w:t>
      </w:r>
      <w:r w:rsidR="00F8107D">
        <w:rPr>
          <w:rFonts w:hint="eastAsia"/>
          <w:color w:val="000000"/>
          <w:sz w:val="16"/>
          <w:szCs w:val="16"/>
        </w:rPr>
        <w:t>“感染</w:t>
      </w:r>
      <w:r w:rsidR="00F8107D">
        <w:rPr>
          <w:color w:val="000000"/>
          <w:sz w:val="16"/>
          <w:szCs w:val="16"/>
        </w:rPr>
        <w:t>控制</w:t>
      </w:r>
      <w:r w:rsidR="00F8107D">
        <w:rPr>
          <w:rFonts w:hint="eastAsia"/>
          <w:color w:val="000000"/>
          <w:sz w:val="16"/>
          <w:szCs w:val="16"/>
        </w:rPr>
        <w:t>”“国</w:t>
      </w:r>
      <w:r w:rsidR="00F8107D">
        <w:rPr>
          <w:color w:val="000000"/>
          <w:sz w:val="16"/>
          <w:szCs w:val="16"/>
        </w:rPr>
        <w:t>际交流</w:t>
      </w:r>
      <w:r w:rsidR="00F8107D">
        <w:rPr>
          <w:rFonts w:hint="eastAsia"/>
          <w:color w:val="000000"/>
          <w:sz w:val="16"/>
          <w:szCs w:val="16"/>
        </w:rPr>
        <w:t>”</w:t>
      </w:r>
      <w:r w:rsidRPr="005525E9">
        <w:rPr>
          <w:rFonts w:hint="eastAsia"/>
          <w:color w:val="000000"/>
          <w:sz w:val="16"/>
          <w:szCs w:val="16"/>
        </w:rPr>
        <w:t>“病例讨论”“综述”“讲座”“消息”“读者·作者·编者”“书讯”等。</w:t>
      </w:r>
    </w:p>
    <w:p w:rsidR="000E192E" w:rsidRDefault="000E192E" w:rsidP="00981FEE">
      <w:pPr>
        <w:pStyle w:val="a3"/>
        <w:shd w:val="clear" w:color="auto" w:fill="FFFFFF"/>
        <w:spacing w:line="320" w:lineRule="atLeast"/>
        <w:rPr>
          <w:color w:val="000000"/>
          <w:sz w:val="16"/>
          <w:szCs w:val="16"/>
        </w:rPr>
      </w:pPr>
      <w:r w:rsidRPr="00981FEE">
        <w:rPr>
          <w:rFonts w:hint="eastAsia"/>
          <w:b/>
          <w:color w:val="000000"/>
          <w:sz w:val="16"/>
          <w:szCs w:val="16"/>
        </w:rPr>
        <w:t>投稿方式:</w:t>
      </w:r>
      <w:r w:rsidR="00981FEE">
        <w:rPr>
          <w:b/>
          <w:color w:val="000000"/>
          <w:sz w:val="16"/>
          <w:szCs w:val="16"/>
        </w:rPr>
        <w:t xml:space="preserve"> </w:t>
      </w:r>
      <w:r>
        <w:rPr>
          <w:rFonts w:hint="eastAsia"/>
          <w:color w:val="000000"/>
          <w:sz w:val="16"/>
          <w:szCs w:val="16"/>
        </w:rPr>
        <w:t>官网（</w:t>
      </w:r>
      <w:hyperlink r:id="rId6" w:history="1">
        <w:r w:rsidRPr="000E192E">
          <w:rPr>
            <w:color w:val="000000"/>
            <w:sz w:val="16"/>
            <w:szCs w:val="16"/>
          </w:rPr>
          <w:t>http://gryx.cbpt.cnki.net</w:t>
        </w:r>
      </w:hyperlink>
      <w:r w:rsidRPr="000E192E">
        <w:rPr>
          <w:rFonts w:hint="eastAsia"/>
          <w:color w:val="000000"/>
          <w:sz w:val="16"/>
          <w:szCs w:val="16"/>
        </w:rPr>
        <w:t>）</w:t>
      </w:r>
      <w:r>
        <w:rPr>
          <w:rFonts w:hint="eastAsia"/>
          <w:color w:val="000000"/>
          <w:sz w:val="16"/>
          <w:szCs w:val="16"/>
        </w:rPr>
        <w:t>投稿。</w:t>
      </w:r>
    </w:p>
    <w:p w:rsidR="005525E9" w:rsidRDefault="00CC5A8D" w:rsidP="00981FEE">
      <w:pPr>
        <w:pStyle w:val="a3"/>
        <w:shd w:val="clear" w:color="auto" w:fill="FFFFFF"/>
        <w:spacing w:line="320" w:lineRule="atLeast"/>
        <w:rPr>
          <w:color w:val="000000"/>
          <w:sz w:val="16"/>
          <w:szCs w:val="16"/>
        </w:rPr>
      </w:pPr>
      <w:r w:rsidRPr="00981FEE">
        <w:rPr>
          <w:rFonts w:hint="eastAsia"/>
          <w:b/>
          <w:color w:val="000000"/>
          <w:sz w:val="16"/>
          <w:szCs w:val="16"/>
        </w:rPr>
        <w:t>发表费用</w:t>
      </w:r>
      <w:r>
        <w:rPr>
          <w:rFonts w:hint="eastAsia"/>
          <w:color w:val="000000"/>
          <w:sz w:val="16"/>
          <w:szCs w:val="16"/>
        </w:rPr>
        <w:t>：目前</w:t>
      </w:r>
      <w:r>
        <w:rPr>
          <w:color w:val="000000"/>
          <w:sz w:val="16"/>
          <w:szCs w:val="16"/>
        </w:rPr>
        <w:t>不</w:t>
      </w:r>
      <w:r>
        <w:rPr>
          <w:rFonts w:hint="eastAsia"/>
          <w:color w:val="000000"/>
          <w:sz w:val="16"/>
          <w:szCs w:val="16"/>
        </w:rPr>
        <w:t>收取审</w:t>
      </w:r>
      <w:r>
        <w:rPr>
          <w:color w:val="000000"/>
          <w:sz w:val="16"/>
          <w:szCs w:val="16"/>
        </w:rPr>
        <w:t>稿费和发表费</w:t>
      </w:r>
      <w:r w:rsidR="005525E9">
        <w:rPr>
          <w:rFonts w:hint="eastAsia"/>
          <w:color w:val="000000"/>
          <w:sz w:val="16"/>
          <w:szCs w:val="16"/>
        </w:rPr>
        <w:t>。</w:t>
      </w:r>
      <w:bookmarkStart w:id="0" w:name="_GoBack"/>
      <w:bookmarkEnd w:id="0"/>
    </w:p>
    <w:p w:rsidR="004B3990" w:rsidRDefault="004B3990" w:rsidP="00981FEE">
      <w:pPr>
        <w:pStyle w:val="a3"/>
        <w:shd w:val="clear" w:color="auto" w:fill="FFFFFF"/>
        <w:spacing w:line="320" w:lineRule="atLeast"/>
        <w:rPr>
          <w:color w:val="000000"/>
          <w:sz w:val="16"/>
          <w:szCs w:val="16"/>
        </w:rPr>
      </w:pPr>
      <w:r w:rsidRPr="00981FEE">
        <w:rPr>
          <w:rFonts w:hint="eastAsia"/>
          <w:b/>
          <w:color w:val="000000"/>
          <w:sz w:val="16"/>
          <w:szCs w:val="16"/>
        </w:rPr>
        <w:t>订购办法</w:t>
      </w:r>
      <w:r>
        <w:rPr>
          <w:rFonts w:hint="eastAsia"/>
          <w:color w:val="000000"/>
          <w:sz w:val="16"/>
          <w:szCs w:val="16"/>
        </w:rPr>
        <w:t>：</w:t>
      </w:r>
      <w:r w:rsidR="00CC5A8D">
        <w:rPr>
          <w:rFonts w:hint="eastAsia"/>
          <w:color w:val="000000"/>
          <w:sz w:val="16"/>
          <w:szCs w:val="16"/>
        </w:rPr>
        <w:t>与</w:t>
      </w:r>
      <w:r>
        <w:rPr>
          <w:rFonts w:hint="eastAsia"/>
          <w:color w:val="000000"/>
          <w:sz w:val="16"/>
          <w:szCs w:val="16"/>
        </w:rPr>
        <w:t>编辑部</w:t>
      </w:r>
      <w:r w:rsidR="00C70ADB">
        <w:rPr>
          <w:rFonts w:hint="eastAsia"/>
          <w:color w:val="000000"/>
          <w:sz w:val="16"/>
          <w:szCs w:val="16"/>
        </w:rPr>
        <w:t>联系，免费赠送。邮费自理。</w:t>
      </w:r>
    </w:p>
    <w:p w:rsidR="004B3990" w:rsidRDefault="004B3990" w:rsidP="00981FEE">
      <w:pPr>
        <w:pStyle w:val="a3"/>
        <w:shd w:val="clear" w:color="auto" w:fill="FFFFFF"/>
        <w:spacing w:line="320" w:lineRule="atLeast"/>
        <w:ind w:left="989" w:hangingChars="616" w:hanging="989"/>
        <w:rPr>
          <w:color w:val="000000"/>
          <w:sz w:val="16"/>
          <w:szCs w:val="16"/>
        </w:rPr>
      </w:pPr>
      <w:r w:rsidRPr="00981FEE">
        <w:rPr>
          <w:rFonts w:hint="eastAsia"/>
          <w:b/>
          <w:color w:val="000000"/>
          <w:sz w:val="16"/>
          <w:szCs w:val="16"/>
        </w:rPr>
        <w:t>编辑部地址</w:t>
      </w:r>
      <w:r>
        <w:rPr>
          <w:rFonts w:hint="eastAsia"/>
          <w:color w:val="000000"/>
          <w:sz w:val="16"/>
          <w:szCs w:val="16"/>
        </w:rPr>
        <w:t>：北京市海淀区阜成路51号解放军总医院第</w:t>
      </w:r>
      <w:r w:rsidR="00C70ADB">
        <w:rPr>
          <w:rFonts w:hint="eastAsia"/>
          <w:color w:val="000000"/>
          <w:sz w:val="16"/>
          <w:szCs w:val="16"/>
        </w:rPr>
        <w:t>四医学中心</w:t>
      </w:r>
      <w:r>
        <w:rPr>
          <w:rFonts w:hint="eastAsia"/>
          <w:color w:val="000000"/>
          <w:sz w:val="16"/>
          <w:szCs w:val="16"/>
        </w:rPr>
        <w:t>（原解放军第三〇四医院）《感染、炎症、修复》杂志编辑部。邮编：100048；电话：(010)66867399；传真：(010)66867399；E-mail：gryzxf@vip.sina. com。</w:t>
      </w:r>
    </w:p>
    <w:p w:rsidR="00CC5A8D" w:rsidRDefault="00981FEE" w:rsidP="00981FEE">
      <w:pPr>
        <w:pStyle w:val="a3"/>
        <w:shd w:val="clear" w:color="auto" w:fill="FFFFFF"/>
        <w:spacing w:line="320" w:lineRule="atLeast"/>
        <w:rPr>
          <w:color w:val="000000"/>
          <w:sz w:val="16"/>
          <w:szCs w:val="16"/>
        </w:rPr>
      </w:pPr>
      <w:r w:rsidRPr="00981FEE">
        <w:rPr>
          <w:rFonts w:hint="eastAsia"/>
          <w:b/>
          <w:color w:val="000000"/>
          <w:sz w:val="16"/>
          <w:szCs w:val="16"/>
        </w:rPr>
        <w:t>特殊</w:t>
      </w:r>
      <w:r w:rsidRPr="00981FEE">
        <w:rPr>
          <w:b/>
          <w:color w:val="000000"/>
          <w:sz w:val="16"/>
          <w:szCs w:val="16"/>
        </w:rPr>
        <w:t>声明：</w:t>
      </w:r>
      <w:r w:rsidR="00CC5A8D">
        <w:rPr>
          <w:rFonts w:hint="eastAsia"/>
          <w:color w:val="000000"/>
          <w:sz w:val="16"/>
          <w:szCs w:val="16"/>
        </w:rPr>
        <w:t>原微信公众号</w:t>
      </w:r>
      <w:r>
        <w:rPr>
          <w:rFonts w:hint="eastAsia"/>
          <w:color w:val="000000"/>
          <w:sz w:val="16"/>
          <w:szCs w:val="16"/>
        </w:rPr>
        <w:t>因管理原因暂时关闭。请读者从</w:t>
      </w:r>
      <w:r>
        <w:rPr>
          <w:color w:val="000000"/>
          <w:sz w:val="16"/>
          <w:szCs w:val="16"/>
        </w:rPr>
        <w:t>各收录数据库中阅览</w:t>
      </w:r>
      <w:r w:rsidR="00CC5A8D">
        <w:rPr>
          <w:rFonts w:hint="eastAsia"/>
          <w:color w:val="000000"/>
          <w:sz w:val="16"/>
          <w:szCs w:val="16"/>
        </w:rPr>
        <w:t>。</w:t>
      </w:r>
    </w:p>
    <w:p w:rsidR="00CE4C04" w:rsidRPr="004B3990" w:rsidRDefault="00CE4C04" w:rsidP="00981FEE">
      <w:pPr>
        <w:jc w:val="left"/>
      </w:pPr>
    </w:p>
    <w:sectPr w:rsidR="00CE4C04" w:rsidRPr="004B3990" w:rsidSect="00CE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03" w:rsidRDefault="00130303" w:rsidP="00FD3077">
      <w:r>
        <w:separator/>
      </w:r>
    </w:p>
  </w:endnote>
  <w:endnote w:type="continuationSeparator" w:id="0">
    <w:p w:rsidR="00130303" w:rsidRDefault="00130303" w:rsidP="00FD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03" w:rsidRDefault="00130303" w:rsidP="00FD3077">
      <w:r>
        <w:separator/>
      </w:r>
    </w:p>
  </w:footnote>
  <w:footnote w:type="continuationSeparator" w:id="0">
    <w:p w:rsidR="00130303" w:rsidRDefault="00130303" w:rsidP="00FD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990"/>
    <w:rsid w:val="000E192E"/>
    <w:rsid w:val="00130303"/>
    <w:rsid w:val="00256C62"/>
    <w:rsid w:val="004B3990"/>
    <w:rsid w:val="005525E9"/>
    <w:rsid w:val="00960EF0"/>
    <w:rsid w:val="00981FEE"/>
    <w:rsid w:val="00A63801"/>
    <w:rsid w:val="00A65201"/>
    <w:rsid w:val="00B967BC"/>
    <w:rsid w:val="00C70ADB"/>
    <w:rsid w:val="00CC5A8D"/>
    <w:rsid w:val="00CE4C04"/>
    <w:rsid w:val="00F8107D"/>
    <w:rsid w:val="00FD3077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A18E8-0576-4720-B033-F67AE0B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E192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D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D30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3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3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00">
              <w:marLeft w:val="0"/>
              <w:marRight w:val="0"/>
              <w:marTop w:val="0"/>
              <w:marBottom w:val="0"/>
              <w:divBdr>
                <w:top w:val="single" w:sz="4" w:space="5" w:color="E6E7E8"/>
                <w:left w:val="single" w:sz="4" w:space="0" w:color="E6E7E8"/>
                <w:bottom w:val="single" w:sz="4" w:space="0" w:color="E6E7E8"/>
                <w:right w:val="single" w:sz="4" w:space="0" w:color="E6E7E8"/>
              </w:divBdr>
              <w:divsChild>
                <w:div w:id="14367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734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742">
              <w:marLeft w:val="0"/>
              <w:marRight w:val="0"/>
              <w:marTop w:val="0"/>
              <w:marBottom w:val="0"/>
              <w:divBdr>
                <w:top w:val="single" w:sz="4" w:space="7" w:color="E6E7E8"/>
                <w:left w:val="single" w:sz="4" w:space="0" w:color="E6E7E8"/>
                <w:bottom w:val="single" w:sz="4" w:space="0" w:color="E6E7E8"/>
                <w:right w:val="single" w:sz="4" w:space="0" w:color="E6E7E8"/>
              </w:divBdr>
              <w:divsChild>
                <w:div w:id="1448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329">
                      <w:marLeft w:val="0"/>
                      <w:marRight w:val="0"/>
                      <w:marTop w:val="0"/>
                      <w:marBottom w:val="1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yx.cbpt.cnk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adm01</dc:creator>
  <cp:keywords/>
  <dc:description/>
  <cp:lastModifiedBy>gryzxf1</cp:lastModifiedBy>
  <cp:revision>10</cp:revision>
  <dcterms:created xsi:type="dcterms:W3CDTF">2019-07-10T08:35:00Z</dcterms:created>
  <dcterms:modified xsi:type="dcterms:W3CDTF">2019-07-25T06:20:00Z</dcterms:modified>
</cp:coreProperties>
</file>