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0" w:firstLineChars="500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</w:t>
      </w:r>
      <w:r>
        <w:rPr>
          <w:rFonts w:hint="eastAsia"/>
          <w:sz w:val="36"/>
          <w:szCs w:val="36"/>
          <w:lang w:eastAsia="zh-CN"/>
        </w:rPr>
        <w:t>《船舶职业教育》投稿须知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《船舶职业教育》是经国家新闻出版总署批准（新出审字[2013]95号），公开发行的正式学术类期刊。新编国内统一连续出版物号为：CN 21-1590/G4；国际连续出版物号为：ISSN 2095-5928。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《船舶职业教育》的办刊宗旨为：面向高等职业院校船舶及相关专业人员，刊载船舶职业教育领域相关学术论文、研究报告和文献综述，反映我国船舶职业教育理论研究和实践成果，开展学术交流，服务学校教学科研和地方经济建设。</w:t>
      </w: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本刊已开通远程稿件处理系统</w:t>
      </w:r>
      <w:r>
        <w:rPr>
          <w:rFonts w:hint="default"/>
          <w:sz w:val="24"/>
          <w:szCs w:val="24"/>
        </w:rPr>
        <w:t>，请进行网上注册、投稿、修改等。服务电子信箱:</w:t>
      </w:r>
      <w:r>
        <w:rPr>
          <w:rFonts w:hint="eastAsia"/>
          <w:sz w:val="24"/>
          <w:szCs w:val="24"/>
        </w:rPr>
        <w:t>cbzyjy@126.com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default"/>
          <w:sz w:val="24"/>
          <w:szCs w:val="24"/>
        </w:rPr>
        <w:t>可进行咨询，电子文档采用Word格式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来稿要求观点新颖、内容充实、文字精炼、论据充分、数据可靠、条理清晰、具有一定的创新性。来稿须是高等职业教育教学研究和应用技术类文章，最好贴近船舶职业教育及相关领域，字数应在3000~5000字。文字复制比原则上不超过</w:t>
      </w:r>
      <w:r>
        <w:rPr>
          <w:rFonts w:hint="eastAsia"/>
          <w:sz w:val="24"/>
          <w:szCs w:val="24"/>
          <w:lang w:val="en-US" w:eastAsia="zh-CN"/>
        </w:rPr>
        <w:t>20</w:t>
      </w:r>
      <w:r>
        <w:rPr>
          <w:rFonts w:hint="eastAsia"/>
          <w:sz w:val="24"/>
          <w:szCs w:val="24"/>
        </w:rPr>
        <w:t>%。稿件中的图、表须用计算机制作并注明标题和序号。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来稿应依次包括：文章题名；作者署名（必须使用真名）；作者工作单位（包括单位全称、所在省市名称及邮政编码）；中文摘要（200</w:t>
      </w:r>
      <w:r>
        <w:rPr>
          <w:rFonts w:hint="eastAsia"/>
          <w:sz w:val="24"/>
          <w:szCs w:val="24"/>
          <w:lang w:val="en-US" w:eastAsia="zh-CN"/>
        </w:rPr>
        <w:t>~</w:t>
      </w:r>
      <w:r>
        <w:rPr>
          <w:rFonts w:hint="eastAsia"/>
          <w:sz w:val="24"/>
          <w:szCs w:val="24"/>
        </w:rPr>
        <w:t>300字）；关键词（3</w:t>
      </w:r>
      <w:r>
        <w:rPr>
          <w:rFonts w:hint="eastAsia"/>
          <w:sz w:val="24"/>
          <w:szCs w:val="24"/>
          <w:lang w:val="en-US" w:eastAsia="zh-CN"/>
        </w:rPr>
        <w:t>~</w:t>
      </w:r>
      <w:r>
        <w:rPr>
          <w:rFonts w:hint="eastAsia"/>
          <w:sz w:val="24"/>
          <w:szCs w:val="24"/>
        </w:rPr>
        <w:t>5个）（以上各项要求有相应的英文译文）；正文（文稿正文层次标题应连续编号，如“1”、“1.1”、“2”、“2.1”、“2.1.1”等）；作者简介（包括姓名、出生年月、性别、籍贯、职称、学位和研究方向），各级立项科研项目（包括项目名称、</w:t>
      </w:r>
      <w:r>
        <w:rPr>
          <w:rFonts w:hint="eastAsia"/>
          <w:sz w:val="24"/>
          <w:szCs w:val="24"/>
          <w:lang w:eastAsia="zh-CN"/>
        </w:rPr>
        <w:t>课题</w:t>
      </w:r>
      <w:r>
        <w:rPr>
          <w:rFonts w:hint="eastAsia"/>
          <w:sz w:val="24"/>
          <w:szCs w:val="24"/>
        </w:rPr>
        <w:t>编号）；参考文献。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参考文献示例如下：</w:t>
      </w:r>
      <w:bookmarkStart w:id="0" w:name="_GoBack"/>
      <w:bookmarkEnd w:id="0"/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[1] 刘国钧,陈绍业.图书馆目录[M].北京:高等教育出版社,1957:15-18.（专著格式）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[2] 赵国庆,黄荣怀,陆志坚.知识可视化的理论与方法[J].开放教育研究,2005(1):23-27.（期刊格式）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[3] 赵天书.诺西肽分阶段补料分批发酵过程优化研究[D].沈阳:东北大学,2013.（学位论文格式）</w:t>
      </w:r>
    </w:p>
    <w:p>
      <w:pPr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[4] 谢希德.创造学习的新思路[N].人民日报,1998-12-25(10).（报纸格式）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[5] 江锡洲.一种温热外敷药制备方案:884830505[P].1989-07-26.（专利格式）</w:t>
      </w:r>
    </w:p>
    <w:p>
      <w:pPr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[6] 萧钰.出版业信息化迈入快车道[EB/OL].(2001-12-19) [2002-04-15].http://www.creader.com/news/ 200112190019.htm.（注：2001-12-19为发表日期，2002-04-15为引用日期）（互联网电子公告格式）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[7] 赵颖力,曹敏,王琳,等.《化工学报》编辑部的人才建设[C]//第3届中国科技期刊青年编辑学术研讨会论文集.北京:中国科学技术期刊编辑学会青年工作委员会,2003:86-88.（座谈会、研讨会、学术年会等会议文集格式）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[8] 韩吉人.论职工教育的特点[G]//中国职工教育研究会.职工教育研究论文集.北京:人民教育出版社,1985:90-99.（多著者或个人著者论文集格式）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本刊热诚欢迎国内外专家、学者惠赐佳作。来稿严禁抄袭，文责自负，在不影响原文主要观点的前提下，编辑部有权对稿件进行适当删改。如不同意删改请事先注明。联系电话：0429-2465923。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D13A4"/>
    <w:rsid w:val="012E2013"/>
    <w:rsid w:val="22AD13A4"/>
    <w:rsid w:val="565D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2020-11-19T01:32:00Z</dcterms:created>
  <dc:creator>Administrator</dc:creator>
  <cp:lastModifiedBy>Administrator</cp:lastModifiedBy>
  <dcterms:modified xsi:type="dcterms:W3CDTF">2020-11-19T03:08:45Z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