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40"/>
          <w:szCs w:val="32"/>
        </w:rPr>
      </w:pPr>
      <w:r>
        <w:rPr>
          <w:rFonts w:hint="eastAsia" w:ascii="黑体" w:hAnsi="黑体" w:eastAsia="黑体"/>
          <w:b/>
          <w:bCs/>
          <w:sz w:val="40"/>
          <w:szCs w:val="32"/>
        </w:rPr>
        <w:t>论文</w:t>
      </w:r>
      <w:r>
        <w:rPr>
          <w:rFonts w:ascii="黑体" w:hAnsi="黑体" w:eastAsia="黑体"/>
          <w:b/>
          <w:bCs/>
          <w:sz w:val="40"/>
          <w:szCs w:val="32"/>
        </w:rPr>
        <w:t>版权</w:t>
      </w:r>
      <w:r>
        <w:rPr>
          <w:rFonts w:hint="eastAsia" w:ascii="黑体" w:hAnsi="黑体" w:eastAsia="黑体"/>
          <w:b/>
          <w:bCs/>
          <w:sz w:val="40"/>
          <w:szCs w:val="32"/>
        </w:rPr>
        <w:t>转让协议</w:t>
      </w:r>
    </w:p>
    <w:tbl>
      <w:tblPr>
        <w:tblStyle w:val="2"/>
        <w:tblW w:w="9332" w:type="dxa"/>
        <w:tblInd w:w="0" w:type="dxa"/>
        <w:tblLayout w:type="autofit"/>
        <w:tblCellMar>
          <w:top w:w="0" w:type="dxa"/>
          <w:left w:w="108" w:type="dxa"/>
          <w:bottom w:w="0" w:type="dxa"/>
          <w:right w:w="108" w:type="dxa"/>
        </w:tblCellMar>
      </w:tblPr>
      <w:tblGrid>
        <w:gridCol w:w="1297"/>
        <w:gridCol w:w="561"/>
        <w:gridCol w:w="671"/>
        <w:gridCol w:w="2126"/>
        <w:gridCol w:w="1110"/>
        <w:gridCol w:w="3458"/>
        <w:gridCol w:w="99"/>
        <w:gridCol w:w="10"/>
      </w:tblGrid>
      <w:tr>
        <w:trPr>
          <w:gridAfter w:val="1"/>
          <w:wAfter w:w="10" w:type="dxa"/>
          <w:trHeight w:val="907" w:hRule="exact"/>
        </w:trPr>
        <w:tc>
          <w:tcPr>
            <w:tcW w:w="1297" w:type="dxa"/>
            <w:noWrap w:val="0"/>
            <w:vAlign w:val="bottom"/>
          </w:tcPr>
          <w:p>
            <w:pPr>
              <w:rPr>
                <w:rFonts w:ascii="ˎ̥" w:hAnsi="ˎ̥" w:eastAsia="宋体" w:cs="宋体"/>
                <w:bCs/>
                <w:kern w:val="0"/>
                <w:sz w:val="24"/>
              </w:rPr>
            </w:pPr>
            <w:r>
              <w:rPr>
                <w:rFonts w:hint="eastAsia" w:ascii="ˎ̥" w:hAnsi="ˎ̥" w:eastAsia="宋体" w:cs="宋体"/>
                <w:bCs/>
                <w:kern w:val="0"/>
                <w:sz w:val="24"/>
              </w:rPr>
              <w:t>论文题目：</w:t>
            </w:r>
          </w:p>
        </w:tc>
        <w:tc>
          <w:tcPr>
            <w:tcW w:w="8025" w:type="dxa"/>
            <w:gridSpan w:val="6"/>
            <w:tcBorders>
              <w:bottom w:val="single" w:color="auto" w:sz="4" w:space="0"/>
            </w:tcBorders>
            <w:noWrap w:val="0"/>
            <w:vAlign w:val="bottom"/>
          </w:tcPr>
          <w:p>
            <w:pPr>
              <w:rPr>
                <w:rFonts w:ascii="ˎ̥" w:hAnsi="ˎ̥" w:eastAsia="宋体" w:cs="宋体"/>
                <w:bCs/>
                <w:kern w:val="0"/>
                <w:sz w:val="24"/>
              </w:rPr>
            </w:pPr>
          </w:p>
        </w:tc>
      </w:tr>
      <w:tr>
        <w:tblPrEx>
          <w:tblCellMar>
            <w:top w:w="0" w:type="dxa"/>
            <w:left w:w="108" w:type="dxa"/>
            <w:bottom w:w="0" w:type="dxa"/>
            <w:right w:w="108" w:type="dxa"/>
          </w:tblCellMar>
        </w:tblPrEx>
        <w:trPr>
          <w:gridAfter w:val="1"/>
          <w:wAfter w:w="10" w:type="dxa"/>
          <w:trHeight w:val="907" w:hRule="exact"/>
        </w:trPr>
        <w:tc>
          <w:tcPr>
            <w:tcW w:w="1297" w:type="dxa"/>
            <w:noWrap w:val="0"/>
            <w:vAlign w:val="bottom"/>
          </w:tcPr>
          <w:p>
            <w:pPr>
              <w:rPr>
                <w:rFonts w:ascii="ˎ̥" w:hAnsi="ˎ̥" w:eastAsia="宋体" w:cs="宋体"/>
                <w:bCs/>
                <w:kern w:val="0"/>
                <w:sz w:val="24"/>
              </w:rPr>
            </w:pPr>
            <w:r>
              <w:rPr>
                <w:rFonts w:hint="eastAsia" w:ascii="ˎ̥" w:hAnsi="ˎ̥" w:eastAsia="宋体" w:cs="宋体"/>
                <w:bCs/>
                <w:kern w:val="0"/>
                <w:sz w:val="24"/>
              </w:rPr>
              <w:t>英文题目：</w:t>
            </w:r>
          </w:p>
        </w:tc>
        <w:tc>
          <w:tcPr>
            <w:tcW w:w="8025" w:type="dxa"/>
            <w:gridSpan w:val="6"/>
            <w:tcBorders>
              <w:top w:val="single" w:color="auto" w:sz="4" w:space="0"/>
              <w:bottom w:val="single" w:color="auto" w:sz="4" w:space="0"/>
            </w:tcBorders>
            <w:noWrap w:val="0"/>
            <w:vAlign w:val="bottom"/>
          </w:tcPr>
          <w:p>
            <w:pPr>
              <w:rPr>
                <w:rFonts w:ascii="ˎ̥" w:hAnsi="ˎ̥" w:eastAsia="宋体" w:cs="宋体"/>
                <w:bCs/>
                <w:kern w:val="0"/>
                <w:sz w:val="24"/>
              </w:rPr>
            </w:pPr>
          </w:p>
        </w:tc>
      </w:tr>
      <w:tr>
        <w:tblPrEx>
          <w:tblCellMar>
            <w:top w:w="0" w:type="dxa"/>
            <w:left w:w="108" w:type="dxa"/>
            <w:bottom w:w="0" w:type="dxa"/>
            <w:right w:w="108" w:type="dxa"/>
          </w:tblCellMar>
        </w:tblPrEx>
        <w:trPr>
          <w:trHeight w:val="907" w:hRule="exact"/>
        </w:trPr>
        <w:tc>
          <w:tcPr>
            <w:tcW w:w="2529" w:type="dxa"/>
            <w:gridSpan w:val="3"/>
            <w:noWrap w:val="0"/>
            <w:vAlign w:val="bottom"/>
          </w:tcPr>
          <w:p>
            <w:pPr>
              <w:rPr>
                <w:rFonts w:ascii="ˎ̥" w:hAnsi="ˎ̥" w:eastAsia="宋体" w:cs="宋体"/>
                <w:bCs/>
                <w:kern w:val="0"/>
                <w:sz w:val="24"/>
              </w:rPr>
            </w:pPr>
            <w:r>
              <w:rPr>
                <w:rFonts w:hint="eastAsia" w:ascii="ˎ̥" w:hAnsi="ˎ̥" w:eastAsia="宋体" w:cs="宋体"/>
                <w:bCs/>
                <w:kern w:val="0"/>
                <w:sz w:val="24"/>
              </w:rPr>
              <w:t>全体作者（依序排列）：</w:t>
            </w:r>
          </w:p>
        </w:tc>
        <w:tc>
          <w:tcPr>
            <w:tcW w:w="6803" w:type="dxa"/>
            <w:gridSpan w:val="5"/>
            <w:tcBorders>
              <w:bottom w:val="single" w:color="auto" w:sz="4" w:space="0"/>
            </w:tcBorders>
            <w:noWrap w:val="0"/>
            <w:vAlign w:val="bottom"/>
          </w:tcPr>
          <w:p>
            <w:pPr>
              <w:rPr>
                <w:rFonts w:ascii="ˎ̥" w:hAnsi="ˎ̥" w:eastAsia="宋体" w:cs="宋体"/>
                <w:bCs/>
                <w:kern w:val="0"/>
                <w:sz w:val="24"/>
              </w:rPr>
            </w:pPr>
          </w:p>
        </w:tc>
      </w:tr>
      <w:tr>
        <w:tblPrEx>
          <w:tblCellMar>
            <w:top w:w="0" w:type="dxa"/>
            <w:left w:w="108" w:type="dxa"/>
            <w:bottom w:w="0" w:type="dxa"/>
            <w:right w:w="108" w:type="dxa"/>
          </w:tblCellMar>
        </w:tblPrEx>
        <w:trPr>
          <w:gridAfter w:val="1"/>
          <w:wAfter w:w="10" w:type="dxa"/>
          <w:trHeight w:val="1143" w:hRule="exact"/>
        </w:trPr>
        <w:tc>
          <w:tcPr>
            <w:tcW w:w="1297" w:type="dxa"/>
            <w:noWrap w:val="0"/>
            <w:vAlign w:val="bottom"/>
          </w:tcPr>
          <w:p>
            <w:pPr>
              <w:rPr>
                <w:rFonts w:ascii="ˎ̥" w:hAnsi="ˎ̥" w:eastAsia="宋体" w:cs="宋体"/>
                <w:bCs/>
                <w:kern w:val="0"/>
                <w:sz w:val="24"/>
              </w:rPr>
            </w:pPr>
            <w:r>
              <w:rPr>
                <w:rFonts w:hint="eastAsia" w:ascii="ˎ̥" w:hAnsi="ˎ̥" w:eastAsia="宋体" w:cs="宋体"/>
                <w:bCs/>
                <w:kern w:val="0"/>
                <w:sz w:val="24"/>
              </w:rPr>
              <w:t>作者单位：</w:t>
            </w:r>
          </w:p>
        </w:tc>
        <w:tc>
          <w:tcPr>
            <w:tcW w:w="8025" w:type="dxa"/>
            <w:gridSpan w:val="6"/>
            <w:tcBorders>
              <w:bottom w:val="single" w:color="auto" w:sz="4" w:space="0"/>
            </w:tcBorders>
            <w:noWrap w:val="0"/>
            <w:vAlign w:val="bottom"/>
          </w:tcPr>
          <w:p>
            <w:pPr>
              <w:rPr>
                <w:rFonts w:ascii="ˎ̥" w:hAnsi="ˎ̥" w:eastAsia="宋体" w:cs="宋体"/>
                <w:bCs/>
                <w:kern w:val="0"/>
                <w:sz w:val="24"/>
              </w:rPr>
            </w:pPr>
          </w:p>
        </w:tc>
      </w:tr>
      <w:tr>
        <w:tblPrEx>
          <w:tblCellMar>
            <w:top w:w="0" w:type="dxa"/>
            <w:left w:w="108" w:type="dxa"/>
            <w:bottom w:w="0" w:type="dxa"/>
            <w:right w:w="108" w:type="dxa"/>
          </w:tblCellMar>
        </w:tblPrEx>
        <w:trPr>
          <w:gridAfter w:val="2"/>
          <w:wAfter w:w="109" w:type="dxa"/>
          <w:trHeight w:val="907" w:hRule="exact"/>
        </w:trPr>
        <w:tc>
          <w:tcPr>
            <w:tcW w:w="1858" w:type="dxa"/>
            <w:gridSpan w:val="2"/>
            <w:noWrap w:val="0"/>
            <w:vAlign w:val="bottom"/>
          </w:tcPr>
          <w:p>
            <w:pPr>
              <w:rPr>
                <w:rFonts w:ascii="ˎ̥" w:hAnsi="ˎ̥" w:eastAsia="宋体" w:cs="宋体"/>
                <w:bCs/>
                <w:kern w:val="0"/>
                <w:sz w:val="24"/>
              </w:rPr>
            </w:pPr>
            <w:r>
              <w:rPr>
                <w:rFonts w:hint="eastAsia" w:ascii="ˎ̥" w:hAnsi="ˎ̥" w:eastAsia="宋体" w:cs="宋体"/>
                <w:bCs/>
                <w:kern w:val="0"/>
                <w:sz w:val="24"/>
              </w:rPr>
              <w:t>联系电话/手机：</w:t>
            </w:r>
          </w:p>
        </w:tc>
        <w:tc>
          <w:tcPr>
            <w:tcW w:w="2797" w:type="dxa"/>
            <w:gridSpan w:val="2"/>
            <w:tcBorders>
              <w:bottom w:val="single" w:color="auto" w:sz="4" w:space="0"/>
            </w:tcBorders>
            <w:noWrap w:val="0"/>
            <w:vAlign w:val="bottom"/>
          </w:tcPr>
          <w:p>
            <w:pPr>
              <w:rPr>
                <w:rFonts w:ascii="ˎ̥" w:hAnsi="ˎ̥" w:eastAsia="宋体" w:cs="宋体"/>
                <w:bCs/>
                <w:kern w:val="0"/>
                <w:sz w:val="24"/>
              </w:rPr>
            </w:pPr>
          </w:p>
        </w:tc>
        <w:tc>
          <w:tcPr>
            <w:tcW w:w="1110" w:type="dxa"/>
            <w:noWrap w:val="0"/>
            <w:vAlign w:val="bottom"/>
          </w:tcPr>
          <w:p>
            <w:pPr>
              <w:rPr>
                <w:rFonts w:ascii="ˎ̥" w:hAnsi="ˎ̥" w:eastAsia="宋体" w:cs="宋体"/>
                <w:bCs/>
                <w:kern w:val="0"/>
                <w:sz w:val="24"/>
              </w:rPr>
            </w:pPr>
            <w:r>
              <w:rPr>
                <w:rFonts w:ascii="ˎ̥" w:hAnsi="ˎ̥" w:eastAsia="宋体" w:cs="宋体"/>
                <w:bCs/>
                <w:kern w:val="0"/>
                <w:sz w:val="24"/>
              </w:rPr>
              <w:t>E-</w:t>
            </w:r>
            <w:r>
              <w:rPr>
                <w:rFonts w:hint="eastAsia" w:ascii="ˎ̥" w:hAnsi="ˎ̥" w:eastAsia="宋体" w:cs="宋体"/>
                <w:bCs/>
                <w:kern w:val="0"/>
                <w:sz w:val="24"/>
              </w:rPr>
              <w:t>mail：</w:t>
            </w:r>
          </w:p>
        </w:tc>
        <w:tc>
          <w:tcPr>
            <w:tcW w:w="3458" w:type="dxa"/>
            <w:tcBorders>
              <w:bottom w:val="single" w:color="auto" w:sz="4" w:space="0"/>
            </w:tcBorders>
            <w:noWrap w:val="0"/>
            <w:vAlign w:val="bottom"/>
          </w:tcPr>
          <w:p>
            <w:pPr>
              <w:rPr>
                <w:rFonts w:ascii="ˎ̥" w:hAnsi="ˎ̥" w:eastAsia="宋体" w:cs="宋体"/>
                <w:bCs/>
                <w:kern w:val="0"/>
                <w:sz w:val="24"/>
              </w:rPr>
            </w:pPr>
          </w:p>
        </w:tc>
      </w:tr>
    </w:tbl>
    <w:p>
      <w:pPr>
        <w:rPr>
          <w:rFonts w:hint="eastAsia" w:ascii="黑体" w:hAnsi="黑体" w:eastAsia="黑体"/>
          <w:b/>
          <w:bCs/>
          <w:sz w:val="40"/>
          <w:szCs w:val="32"/>
        </w:rPr>
      </w:pPr>
    </w:p>
    <w:p>
      <w:pPr>
        <w:pStyle w:val="4"/>
        <w:tabs>
          <w:tab w:val="left" w:pos="851"/>
        </w:tabs>
        <w:spacing w:before="156" w:beforeLines="50" w:line="360" w:lineRule="auto"/>
        <w:ind w:firstLine="480"/>
        <w:rPr>
          <w:rFonts w:ascii="ˎ̥" w:hAnsi="ˎ̥" w:eastAsia="宋体" w:cs="宋体"/>
          <w:bCs/>
          <w:kern w:val="0"/>
          <w:sz w:val="24"/>
        </w:rPr>
      </w:pPr>
      <w:r>
        <w:rPr>
          <w:rFonts w:ascii="Calibri" w:hAnsi="Calibri" w:eastAsia="宋体" w:cs="Calibri"/>
          <w:sz w:val="24"/>
        </w:rPr>
        <w:t>遵照《中华人民共和国著作权法》，自本</w:t>
      </w:r>
      <w:r>
        <w:rPr>
          <w:rFonts w:hint="eastAsia" w:ascii="Calibri" w:hAnsi="Calibri" w:eastAsia="宋体" w:cs="Calibri"/>
          <w:sz w:val="24"/>
        </w:rPr>
        <w:t>协议</w:t>
      </w:r>
      <w:r>
        <w:rPr>
          <w:rFonts w:ascii="Calibri" w:hAnsi="Calibri" w:eastAsia="宋体" w:cs="Calibri"/>
          <w:sz w:val="24"/>
        </w:rPr>
        <w:t>签署之日起</w:t>
      </w:r>
      <w:r>
        <w:rPr>
          <w:rFonts w:hint="eastAsia" w:ascii="Calibri" w:hAnsi="Calibri" w:eastAsia="宋体" w:cs="Calibri"/>
          <w:sz w:val="24"/>
        </w:rPr>
        <w:t>，</w:t>
      </w:r>
      <w:r>
        <w:rPr>
          <w:rFonts w:hint="eastAsia" w:ascii="ˎ̥" w:hAnsi="ˎ̥" w:eastAsia="宋体" w:cs="宋体"/>
          <w:bCs/>
          <w:kern w:val="0"/>
          <w:sz w:val="24"/>
        </w:rPr>
        <w:t>上述论文的全体作者（著作权人）同意将该论文著作权中的部分</w:t>
      </w:r>
      <w:r>
        <w:rPr>
          <w:rFonts w:hint="eastAsia" w:ascii="Calibri" w:hAnsi="Calibri" w:eastAsia="宋体" w:cs="Calibri"/>
          <w:bCs/>
          <w:sz w:val="24"/>
        </w:rPr>
        <w:t>权利</w:t>
      </w:r>
      <w:r>
        <w:rPr>
          <w:rFonts w:hint="eastAsia" w:ascii="ˎ̥" w:hAnsi="ˎ̥" w:eastAsia="宋体" w:cs="宋体"/>
          <w:bCs/>
          <w:kern w:val="0"/>
          <w:sz w:val="24"/>
        </w:rPr>
        <w:t>在被期刊接收发表后转让给《</w:t>
      </w:r>
      <w:r>
        <w:rPr>
          <w:rFonts w:hint="eastAsia" w:ascii="ˎ̥" w:hAnsi="ˎ̥" w:eastAsia="宋体" w:cs="宋体"/>
          <w:bCs/>
          <w:kern w:val="0"/>
          <w:sz w:val="24"/>
          <w:lang w:val="en-US" w:eastAsia="zh-CN"/>
        </w:rPr>
        <w:t>新疆农业大学学报</w:t>
      </w:r>
      <w:r>
        <w:rPr>
          <w:rFonts w:hint="eastAsia" w:ascii="ˎ̥" w:hAnsi="ˎ̥" w:eastAsia="宋体" w:cs="宋体"/>
          <w:bCs/>
          <w:kern w:val="0"/>
          <w:sz w:val="24"/>
        </w:rPr>
        <w:t>》编辑部，并就有关问题明确如下：</w:t>
      </w:r>
    </w:p>
    <w:p>
      <w:pPr>
        <w:pStyle w:val="4"/>
        <w:tabs>
          <w:tab w:val="left" w:pos="851"/>
        </w:tabs>
        <w:spacing w:line="360" w:lineRule="auto"/>
        <w:ind w:firstLine="480"/>
        <w:rPr>
          <w:rFonts w:hint="eastAsia" w:ascii="ˎ̥" w:hAnsi="ˎ̥" w:eastAsia="宋体" w:cs="宋体"/>
          <w:bCs/>
          <w:kern w:val="0"/>
          <w:sz w:val="24"/>
        </w:rPr>
      </w:pPr>
      <w:r>
        <w:rPr>
          <w:rFonts w:hint="eastAsia" w:ascii="ˎ̥" w:hAnsi="ˎ̥" w:eastAsia="宋体" w:cs="宋体"/>
          <w:bCs/>
          <w:kern w:val="0"/>
          <w:sz w:val="24"/>
        </w:rPr>
        <w:t>1．全体作者同意，上述提交期刊发表的论文一经录用，作者即将论文（中文和非中文）的版权免费转让给《</w:t>
      </w:r>
      <w:r>
        <w:rPr>
          <w:rFonts w:hint="eastAsia" w:ascii="ˎ̥" w:hAnsi="ˎ̥" w:eastAsia="宋体" w:cs="宋体"/>
          <w:bCs/>
          <w:kern w:val="0"/>
          <w:sz w:val="24"/>
          <w:lang w:val="en-US" w:eastAsia="zh-CN"/>
        </w:rPr>
        <w:t>新疆农业大学学报</w:t>
      </w:r>
      <w:r>
        <w:rPr>
          <w:rFonts w:hint="eastAsia" w:ascii="ˎ̥" w:hAnsi="ˎ̥" w:eastAsia="宋体" w:cs="宋体"/>
          <w:bCs/>
          <w:kern w:val="0"/>
          <w:sz w:val="24"/>
        </w:rPr>
        <w:t>》，包括论文的</w:t>
      </w:r>
      <w:r>
        <w:rPr>
          <w:rFonts w:ascii="ˎ̥" w:hAnsi="ˎ̥" w:eastAsia="宋体" w:cs="宋体"/>
          <w:bCs/>
          <w:kern w:val="0"/>
          <w:sz w:val="24"/>
        </w:rPr>
        <w:t>汇编权</w:t>
      </w:r>
      <w:r>
        <w:rPr>
          <w:rFonts w:hint="eastAsia" w:ascii="ˎ̥" w:hAnsi="ˎ̥" w:eastAsia="宋体" w:cs="宋体"/>
          <w:bCs/>
          <w:kern w:val="0"/>
          <w:sz w:val="24"/>
        </w:rPr>
        <w:t>、</w:t>
      </w:r>
      <w:r>
        <w:rPr>
          <w:rFonts w:ascii="ˎ̥" w:hAnsi="ˎ̥" w:eastAsia="宋体" w:cs="宋体"/>
          <w:bCs/>
          <w:kern w:val="0"/>
          <w:sz w:val="24"/>
        </w:rPr>
        <w:t>复制权</w:t>
      </w:r>
      <w:r>
        <w:rPr>
          <w:rFonts w:hint="eastAsia" w:ascii="ˎ̥" w:hAnsi="ˎ̥" w:eastAsia="宋体" w:cs="宋体"/>
          <w:bCs/>
          <w:kern w:val="0"/>
          <w:sz w:val="24"/>
        </w:rPr>
        <w:t>、</w:t>
      </w:r>
      <w:r>
        <w:rPr>
          <w:rFonts w:ascii="ˎ̥" w:hAnsi="ˎ̥" w:eastAsia="宋体" w:cs="宋体"/>
          <w:bCs/>
          <w:kern w:val="0"/>
          <w:sz w:val="24"/>
        </w:rPr>
        <w:t>发行权</w:t>
      </w:r>
      <w:r>
        <w:rPr>
          <w:rFonts w:hint="eastAsia" w:ascii="ˎ̥" w:hAnsi="ˎ̥" w:eastAsia="宋体" w:cs="宋体"/>
          <w:bCs/>
          <w:kern w:val="0"/>
          <w:sz w:val="24"/>
        </w:rPr>
        <w:t>、</w:t>
      </w:r>
      <w:r>
        <w:rPr>
          <w:rFonts w:ascii="ˎ̥" w:hAnsi="ˎ̥" w:eastAsia="宋体" w:cs="宋体"/>
          <w:bCs/>
          <w:kern w:val="0"/>
          <w:sz w:val="24"/>
        </w:rPr>
        <w:t>翻译权</w:t>
      </w:r>
      <w:r>
        <w:rPr>
          <w:rFonts w:hint="eastAsia" w:ascii="ˎ̥" w:hAnsi="ˎ̥" w:eastAsia="宋体" w:cs="宋体"/>
          <w:bCs/>
          <w:kern w:val="0"/>
          <w:sz w:val="24"/>
        </w:rPr>
        <w:t>、</w:t>
      </w:r>
      <w:r>
        <w:rPr>
          <w:rFonts w:ascii="ˎ̥" w:hAnsi="ˎ̥" w:eastAsia="宋体" w:cs="宋体"/>
          <w:bCs/>
          <w:kern w:val="0"/>
          <w:sz w:val="24"/>
        </w:rPr>
        <w:t>信息网络传播权</w:t>
      </w:r>
      <w:r>
        <w:rPr>
          <w:rFonts w:hint="eastAsia" w:ascii="ˎ̥" w:hAnsi="ˎ̥" w:eastAsia="宋体" w:cs="宋体"/>
          <w:bCs/>
          <w:kern w:val="0"/>
          <w:sz w:val="24"/>
        </w:rPr>
        <w:t>、改编权等权利，并许可文献检索系统或数据库对论文各种语言版本进行收录；</w:t>
      </w:r>
    </w:p>
    <w:p>
      <w:pPr>
        <w:pStyle w:val="4"/>
        <w:tabs>
          <w:tab w:val="left" w:pos="851"/>
        </w:tabs>
        <w:spacing w:line="360" w:lineRule="auto"/>
        <w:ind w:firstLine="480"/>
        <w:rPr>
          <w:rFonts w:ascii="ˎ̥" w:hAnsi="ˎ̥" w:eastAsia="宋体" w:cs="宋体"/>
          <w:bCs/>
          <w:kern w:val="0"/>
          <w:sz w:val="24"/>
        </w:rPr>
      </w:pPr>
      <w:r>
        <w:rPr>
          <w:rFonts w:ascii="ˎ̥" w:hAnsi="ˎ̥" w:eastAsia="宋体" w:cs="宋体"/>
          <w:bCs/>
          <w:kern w:val="0"/>
          <w:sz w:val="24"/>
        </w:rPr>
        <w:t>2</w:t>
      </w:r>
      <w:r>
        <w:rPr>
          <w:rFonts w:hint="eastAsia" w:ascii="ˎ̥" w:hAnsi="ˎ̥" w:eastAsia="宋体" w:cs="宋体"/>
          <w:bCs/>
          <w:kern w:val="0"/>
          <w:sz w:val="24"/>
        </w:rPr>
        <w:t>．保证全体作者的署名及排序没有异议，多单位合作论文，保证单位排序无异议，知识产权无纠纷；</w:t>
      </w:r>
      <w:r>
        <w:rPr>
          <w:rFonts w:hint="eastAsia" w:ascii="ˎ̥" w:hAnsi="ˎ̥" w:eastAsia="宋体" w:cs="宋体"/>
          <w:bCs/>
          <w:kern w:val="0"/>
          <w:sz w:val="24"/>
          <w:lang w:val="en-US" w:eastAsia="zh-CN"/>
        </w:rPr>
        <w:t>论文由第一作者或通讯作者负责修改、答疑、校对等事宜，文责自负；</w:t>
      </w:r>
    </w:p>
    <w:p>
      <w:pPr>
        <w:pStyle w:val="4"/>
        <w:tabs>
          <w:tab w:val="left" w:pos="851"/>
        </w:tabs>
        <w:spacing w:line="360" w:lineRule="auto"/>
        <w:ind w:firstLine="480"/>
        <w:rPr>
          <w:rFonts w:ascii="ˎ̥" w:hAnsi="ˎ̥" w:eastAsia="宋体" w:cs="宋体"/>
          <w:bCs/>
          <w:kern w:val="0"/>
          <w:sz w:val="24"/>
        </w:rPr>
      </w:pPr>
      <w:r>
        <w:rPr>
          <w:rFonts w:hint="eastAsia" w:ascii="ˎ̥" w:hAnsi="ˎ̥" w:eastAsia="宋体" w:cs="宋体"/>
          <w:bCs/>
          <w:kern w:val="0"/>
          <w:sz w:val="24"/>
        </w:rPr>
        <w:t>3．</w:t>
      </w:r>
      <w:r>
        <w:rPr>
          <w:rFonts w:ascii="ˎ̥" w:hAnsi="ˎ̥" w:eastAsia="宋体" w:cs="宋体"/>
          <w:bCs/>
          <w:kern w:val="0"/>
          <w:sz w:val="24"/>
        </w:rPr>
        <w:t>未经《</w:t>
      </w:r>
      <w:r>
        <w:rPr>
          <w:rFonts w:hint="eastAsia" w:ascii="ˎ̥" w:hAnsi="ˎ̥" w:eastAsia="宋体" w:cs="宋体"/>
          <w:bCs/>
          <w:kern w:val="0"/>
          <w:sz w:val="24"/>
          <w:lang w:val="en-US" w:eastAsia="zh-CN"/>
        </w:rPr>
        <w:t>新疆农业大学学报</w:t>
      </w:r>
      <w:r>
        <w:rPr>
          <w:rFonts w:ascii="ˎ̥" w:hAnsi="ˎ̥" w:eastAsia="宋体" w:cs="宋体"/>
          <w:bCs/>
          <w:kern w:val="0"/>
          <w:sz w:val="24"/>
        </w:rPr>
        <w:t>》编辑部许可</w:t>
      </w:r>
      <w:r>
        <w:rPr>
          <w:rFonts w:hint="eastAsia" w:ascii="ˎ̥" w:hAnsi="ˎ̥" w:eastAsia="宋体" w:cs="宋体"/>
          <w:bCs/>
          <w:kern w:val="0"/>
          <w:sz w:val="24"/>
        </w:rPr>
        <w:t>，论文作者不得再自行或许可他人以任何形式使用，但《</w:t>
      </w:r>
      <w:r>
        <w:rPr>
          <w:rFonts w:hint="eastAsia" w:ascii="ˎ̥" w:hAnsi="ˎ̥" w:eastAsia="宋体" w:cs="宋体"/>
          <w:bCs/>
          <w:kern w:val="0"/>
          <w:sz w:val="24"/>
          <w:lang w:val="en-US" w:eastAsia="zh-CN"/>
        </w:rPr>
        <w:t>新疆农业大学学报</w:t>
      </w:r>
      <w:r>
        <w:rPr>
          <w:rFonts w:hint="eastAsia" w:ascii="ˎ̥" w:hAnsi="ˎ̥" w:eastAsia="宋体" w:cs="宋体"/>
          <w:bCs/>
          <w:kern w:val="0"/>
          <w:sz w:val="24"/>
        </w:rPr>
        <w:t>》编辑部同意作者可以在下列情况下继续使用该论文：1）申请专利；2）学术报告和讲演；3）非商业性的学术交流；4）经编辑部允许并授权的其它活动；</w:t>
      </w:r>
    </w:p>
    <w:p>
      <w:pPr>
        <w:pStyle w:val="4"/>
        <w:tabs>
          <w:tab w:val="left" w:pos="851"/>
        </w:tabs>
        <w:spacing w:line="360" w:lineRule="auto"/>
        <w:ind w:firstLine="480"/>
        <w:rPr>
          <w:rFonts w:ascii="ˎ̥" w:hAnsi="ˎ̥" w:cs="宋体"/>
          <w:bCs/>
          <w:kern w:val="0"/>
          <w:sz w:val="24"/>
        </w:rPr>
      </w:pPr>
      <w:r>
        <w:rPr>
          <w:rFonts w:hint="eastAsia" w:ascii="ˎ̥" w:hAnsi="ˎ̥" w:eastAsia="宋体" w:cs="宋体"/>
          <w:bCs/>
          <w:kern w:val="0"/>
          <w:sz w:val="24"/>
        </w:rPr>
        <w:t>4．</w:t>
      </w:r>
      <w:r>
        <w:rPr>
          <w:rFonts w:ascii="ˎ̥" w:hAnsi="ˎ̥" w:eastAsia="宋体" w:cs="宋体"/>
          <w:bCs/>
          <w:kern w:val="0"/>
          <w:sz w:val="24"/>
        </w:rPr>
        <w:t>全体作者郑重承诺该论文为原始论文</w:t>
      </w:r>
      <w:r>
        <w:rPr>
          <w:rFonts w:hint="eastAsia" w:ascii="ˎ̥" w:hAnsi="ˎ̥" w:eastAsia="宋体" w:cs="宋体"/>
          <w:bCs/>
          <w:kern w:val="0"/>
          <w:sz w:val="24"/>
        </w:rPr>
        <w:t>，文中全部或者部分内容从来没有以任何形式在其它任何刊物和网络上发表过，不存在重复投稿问题，不存在任何剽窃、抄袭他人的行为，不包含任何违反法律法规以及侵害他人权益的内容。一旦发现违反以上涉及的问题，由作者承担一切责任并负责赔偿编辑部的损失，为了维护科学道德规范和正常</w:t>
      </w:r>
      <w:r>
        <w:rPr>
          <w:rFonts w:hint="eastAsia" w:ascii="ˎ̥" w:hAnsi="ˎ̥" w:eastAsia="宋体" w:cs="宋体"/>
          <w:bCs/>
          <w:kern w:val="0"/>
          <w:sz w:val="24"/>
          <w:lang w:val="en-US" w:eastAsia="zh-CN"/>
        </w:rPr>
        <w:t>的</w:t>
      </w:r>
      <w:r>
        <w:rPr>
          <w:rFonts w:hint="eastAsia" w:ascii="ˎ̥" w:hAnsi="ˎ̥" w:cs="宋体"/>
          <w:bCs/>
          <w:kern w:val="0"/>
          <w:sz w:val="24"/>
        </w:rPr>
        <w:t>出版秩序，编辑部有权对稿件进行退稿处理</w:t>
      </w:r>
      <w:r>
        <w:rPr>
          <w:rFonts w:hint="eastAsia"/>
          <w:sz w:val="24"/>
        </w:rPr>
        <w:t>，并通知有关单位对作者进行严肃处罚；</w:t>
      </w:r>
    </w:p>
    <w:p>
      <w:pPr>
        <w:widowControl/>
        <w:shd w:val="clear" w:color="auto" w:fill="FFFFFF"/>
        <w:spacing w:line="360" w:lineRule="auto"/>
        <w:ind w:firstLine="480" w:firstLineChars="200"/>
        <w:jc w:val="left"/>
        <w:rPr>
          <w:rFonts w:hint="eastAsia" w:ascii="ˎ̥" w:hAnsi="ˎ̥" w:cs="宋体"/>
          <w:bCs/>
          <w:kern w:val="0"/>
          <w:sz w:val="24"/>
        </w:rPr>
      </w:pPr>
      <w:r>
        <w:rPr>
          <w:rFonts w:ascii="ˎ̥" w:hAnsi="ˎ̥" w:cs="宋体"/>
          <w:bCs/>
          <w:kern w:val="0"/>
          <w:sz w:val="24"/>
        </w:rPr>
        <w:t>5</w:t>
      </w:r>
      <w:r>
        <w:rPr>
          <w:rFonts w:hint="eastAsia" w:ascii="ˎ̥" w:hAnsi="ˎ̥" w:cs="宋体"/>
          <w:bCs/>
          <w:kern w:val="0"/>
          <w:sz w:val="24"/>
        </w:rPr>
        <w:t>．</w:t>
      </w:r>
      <w:r>
        <w:rPr>
          <w:rFonts w:ascii="ˎ̥" w:hAnsi="ˎ̥" w:cs="宋体"/>
          <w:bCs/>
          <w:kern w:val="0"/>
          <w:sz w:val="24"/>
        </w:rPr>
        <w:t>一旦该论文达不到发表要求，不能</w:t>
      </w:r>
      <w:r>
        <w:rPr>
          <w:rFonts w:hint="eastAsia" w:ascii="ˎ̥" w:hAnsi="ˎ̥" w:cs="宋体"/>
          <w:bCs/>
          <w:kern w:val="0"/>
          <w:sz w:val="24"/>
        </w:rPr>
        <w:t>在《</w:t>
      </w:r>
      <w:r>
        <w:rPr>
          <w:rFonts w:hint="eastAsia" w:ascii="ˎ̥" w:hAnsi="ˎ̥" w:cs="宋体"/>
          <w:bCs/>
          <w:kern w:val="0"/>
          <w:sz w:val="24"/>
          <w:lang w:val="en-US" w:eastAsia="zh-CN"/>
        </w:rPr>
        <w:t>新疆农业大学学报</w:t>
      </w:r>
      <w:r>
        <w:rPr>
          <w:rFonts w:hint="eastAsia" w:ascii="ˎ̥" w:hAnsi="ˎ̥" w:cs="宋体"/>
          <w:bCs/>
          <w:kern w:val="0"/>
          <w:sz w:val="24"/>
        </w:rPr>
        <w:t>》期刊上</w:t>
      </w:r>
      <w:r>
        <w:rPr>
          <w:rFonts w:ascii="ˎ̥" w:hAnsi="ˎ̥" w:cs="宋体"/>
          <w:bCs/>
          <w:kern w:val="0"/>
          <w:sz w:val="24"/>
        </w:rPr>
        <w:t>发表，本协议自动失效</w:t>
      </w:r>
      <w:r>
        <w:rPr>
          <w:rFonts w:hint="eastAsia" w:ascii="ˎ̥" w:hAnsi="ˎ̥" w:cs="宋体"/>
          <w:bCs/>
          <w:kern w:val="0"/>
          <w:sz w:val="24"/>
        </w:rPr>
        <w:t>；</w:t>
      </w:r>
    </w:p>
    <w:p>
      <w:pPr>
        <w:ind w:firstLine="480" w:firstLineChars="200"/>
        <w:rPr>
          <w:rFonts w:hint="eastAsia" w:ascii="ˎ̥" w:hAnsi="ˎ̥" w:cs="宋体"/>
          <w:bCs/>
          <w:kern w:val="0"/>
          <w:sz w:val="24"/>
        </w:rPr>
      </w:pPr>
      <w:r>
        <w:rPr>
          <w:rFonts w:ascii="ˎ̥" w:hAnsi="ˎ̥" w:cs="宋体"/>
          <w:bCs/>
          <w:kern w:val="0"/>
          <w:sz w:val="24"/>
        </w:rPr>
        <w:t>6</w:t>
      </w:r>
      <w:r>
        <w:rPr>
          <w:rFonts w:hint="eastAsia" w:ascii="ˎ̥" w:hAnsi="ˎ̥" w:cs="宋体"/>
          <w:bCs/>
          <w:kern w:val="0"/>
          <w:sz w:val="24"/>
        </w:rPr>
        <w:t>．</w:t>
      </w:r>
      <w:r>
        <w:rPr>
          <w:rFonts w:ascii="ˎ̥" w:hAnsi="ˎ̥" w:cs="宋体"/>
          <w:bCs/>
          <w:kern w:val="0"/>
          <w:sz w:val="24"/>
        </w:rPr>
        <w:t>本协议自签字之日起生效</w:t>
      </w:r>
      <w:r>
        <w:rPr>
          <w:rFonts w:hint="eastAsia" w:ascii="ˎ̥" w:hAnsi="ˎ̥" w:cs="宋体"/>
          <w:bCs/>
          <w:kern w:val="0"/>
          <w:sz w:val="24"/>
        </w:rPr>
        <w:t>，授权期限同论文著作权保护期</w:t>
      </w:r>
      <w:r>
        <w:rPr>
          <w:rFonts w:ascii="ˎ̥" w:hAnsi="ˎ̥" w:cs="宋体"/>
          <w:bCs/>
          <w:kern w:val="0"/>
          <w:sz w:val="24"/>
        </w:rPr>
        <w:t>。扫描件与原件具有同等法律效力</w:t>
      </w:r>
      <w:r>
        <w:rPr>
          <w:rFonts w:hint="eastAsia" w:ascii="ˎ̥" w:hAnsi="ˎ̥" w:cs="宋体"/>
          <w:bCs/>
          <w:kern w:val="0"/>
          <w:sz w:val="24"/>
        </w:rPr>
        <w:t>，本协议最终解释权归《</w:t>
      </w:r>
      <w:r>
        <w:rPr>
          <w:rFonts w:hint="eastAsia" w:ascii="ˎ̥" w:hAnsi="ˎ̥" w:cs="宋体"/>
          <w:bCs/>
          <w:kern w:val="0"/>
          <w:sz w:val="24"/>
          <w:lang w:val="en-US" w:eastAsia="zh-CN"/>
        </w:rPr>
        <w:t>新疆农业大学学报</w:t>
      </w:r>
      <w:r>
        <w:rPr>
          <w:rFonts w:hint="eastAsia" w:ascii="ˎ̥" w:hAnsi="ˎ̥" w:cs="宋体"/>
          <w:bCs/>
          <w:kern w:val="0"/>
          <w:sz w:val="24"/>
        </w:rPr>
        <w:t>》编辑部。</w:t>
      </w:r>
    </w:p>
    <w:p>
      <w:pPr>
        <w:ind w:firstLine="482" w:firstLineChars="200"/>
        <w:rPr>
          <w:rFonts w:hint="eastAsia" w:ascii="ˎ̥" w:hAnsi="ˎ̥" w:cs="宋体"/>
          <w:b/>
          <w:kern w:val="0"/>
          <w:sz w:val="24"/>
        </w:rPr>
      </w:pPr>
    </w:p>
    <w:p>
      <w:pPr>
        <w:ind w:firstLine="482" w:firstLineChars="200"/>
        <w:rPr>
          <w:rFonts w:hint="eastAsia" w:ascii="ˎ̥" w:hAnsi="ˎ̥" w:cs="宋体"/>
          <w:bCs/>
          <w:kern w:val="0"/>
          <w:sz w:val="24"/>
        </w:rPr>
      </w:pPr>
      <w:r>
        <w:rPr>
          <w:rFonts w:hint="eastAsia" w:ascii="ˎ̥" w:hAnsi="ˎ̥" w:cs="宋体"/>
          <w:b/>
          <w:kern w:val="0"/>
          <w:sz w:val="24"/>
        </w:rPr>
        <w:t>全体作者签字（亲笔签字或签章）</w:t>
      </w:r>
      <w:r>
        <w:rPr>
          <w:rFonts w:hint="eastAsia" w:ascii="ˎ̥" w:hAnsi="ˎ̥" w:cs="宋体"/>
          <w:bCs/>
          <w:kern w:val="0"/>
          <w:sz w:val="24"/>
        </w:rPr>
        <w:t>：</w:t>
      </w:r>
    </w:p>
    <w:p>
      <w:pPr>
        <w:ind w:firstLine="480" w:firstLineChars="200"/>
        <w:rPr>
          <w:rFonts w:hint="eastAsia" w:ascii="ˎ̥" w:hAnsi="ˎ̥" w:cs="宋体"/>
          <w:bCs/>
          <w:kern w:val="0"/>
          <w:sz w:val="24"/>
        </w:rPr>
      </w:pPr>
    </w:p>
    <w:p>
      <w:pPr>
        <w:ind w:firstLine="480" w:firstLineChars="200"/>
        <w:rPr>
          <w:rFonts w:hint="eastAsia" w:ascii="ˎ̥" w:hAnsi="ˎ̥" w:cs="宋体"/>
          <w:bCs/>
          <w:kern w:val="0"/>
          <w:sz w:val="24"/>
        </w:rPr>
      </w:pPr>
    </w:p>
    <w:p>
      <w:pPr>
        <w:ind w:firstLine="482" w:firstLineChars="200"/>
        <w:rPr>
          <w:rFonts w:hint="eastAsia" w:ascii="ˎ̥" w:hAnsi="ˎ̥" w:cs="宋体"/>
          <w:b/>
          <w:kern w:val="0"/>
          <w:sz w:val="24"/>
        </w:rPr>
      </w:pPr>
    </w:p>
    <w:p>
      <w:pPr>
        <w:ind w:firstLine="482" w:firstLineChars="200"/>
        <w:rPr>
          <w:rFonts w:hint="eastAsia" w:ascii="ˎ̥" w:hAnsi="ˎ̥" w:cs="宋体"/>
          <w:b/>
          <w:kern w:val="0"/>
          <w:sz w:val="24"/>
        </w:rPr>
      </w:pPr>
      <w:r>
        <w:rPr>
          <w:rFonts w:hint="eastAsia" w:ascii="ˎ̥" w:hAnsi="ˎ̥" w:cs="宋体"/>
          <w:b/>
          <w:kern w:val="0"/>
          <w:sz w:val="24"/>
        </w:rPr>
        <w:t>保密审查证明</w:t>
      </w:r>
      <w:bookmarkStart w:id="0" w:name="_GoBack"/>
      <w:bookmarkEnd w:id="0"/>
    </w:p>
    <w:p>
      <w:pPr>
        <w:pStyle w:val="4"/>
        <w:tabs>
          <w:tab w:val="left" w:pos="851"/>
        </w:tabs>
        <w:spacing w:line="360" w:lineRule="auto"/>
        <w:ind w:firstLine="480"/>
        <w:rPr>
          <w:rFonts w:hint="eastAsia" w:ascii="ˎ̥" w:hAnsi="ˎ̥" w:eastAsia="宋体" w:cs="宋体"/>
          <w:bCs/>
          <w:kern w:val="0"/>
          <w:sz w:val="24"/>
        </w:rPr>
      </w:pPr>
    </w:p>
    <w:p>
      <w:pPr>
        <w:pStyle w:val="4"/>
        <w:tabs>
          <w:tab w:val="left" w:pos="851"/>
        </w:tabs>
        <w:spacing w:line="360" w:lineRule="auto"/>
        <w:ind w:firstLine="480"/>
        <w:rPr>
          <w:rFonts w:hint="eastAsia" w:ascii="ˎ̥" w:hAnsi="ˎ̥" w:eastAsia="宋体" w:cs="宋体"/>
          <w:bCs/>
          <w:kern w:val="0"/>
          <w:sz w:val="24"/>
        </w:rPr>
      </w:pPr>
      <w:r>
        <w:rPr>
          <w:rFonts w:hint="eastAsia" w:ascii="ˎ̥" w:hAnsi="ˎ̥" w:eastAsia="宋体" w:cs="宋体"/>
          <w:bCs/>
          <w:kern w:val="0"/>
          <w:sz w:val="24"/>
        </w:rPr>
        <w:t>我单位              等投寄到你处的论文稿件：</w:t>
      </w:r>
    </w:p>
    <w:p>
      <w:pPr>
        <w:pStyle w:val="4"/>
        <w:tabs>
          <w:tab w:val="left" w:pos="851"/>
        </w:tabs>
        <w:spacing w:line="360" w:lineRule="auto"/>
        <w:ind w:firstLine="480"/>
        <w:rPr>
          <w:rFonts w:hint="eastAsia" w:ascii="ˎ̥" w:hAnsi="ˎ̥" w:eastAsia="宋体" w:cs="宋体"/>
          <w:bCs/>
          <w:kern w:val="0"/>
          <w:sz w:val="24"/>
        </w:rPr>
      </w:pPr>
    </w:p>
    <w:p>
      <w:pPr>
        <w:pStyle w:val="4"/>
        <w:tabs>
          <w:tab w:val="left" w:pos="851"/>
        </w:tabs>
        <w:spacing w:line="360" w:lineRule="auto"/>
        <w:ind w:firstLine="480"/>
        <w:rPr>
          <w:rFonts w:hint="eastAsia" w:ascii="ˎ̥" w:hAnsi="ˎ̥" w:eastAsia="宋体" w:cs="宋体"/>
          <w:bCs/>
          <w:kern w:val="0"/>
          <w:sz w:val="24"/>
        </w:rPr>
      </w:pPr>
      <w:r>
        <w:rPr>
          <w:rFonts w:hint="eastAsia" w:ascii="ˎ̥" w:hAnsi="ˎ̥" w:eastAsia="宋体" w:cs="宋体"/>
          <w:bCs/>
          <w:kern w:val="0"/>
          <w:sz w:val="24"/>
        </w:rPr>
        <w:t>经过审查，文章内容不涉及国家机密，同意投稿，特此证明！</w:t>
      </w:r>
    </w:p>
    <w:p>
      <w:pPr>
        <w:pStyle w:val="4"/>
        <w:tabs>
          <w:tab w:val="left" w:pos="851"/>
        </w:tabs>
        <w:spacing w:line="360" w:lineRule="auto"/>
        <w:ind w:firstLine="480"/>
        <w:rPr>
          <w:rFonts w:hint="eastAsia" w:ascii="ˎ̥" w:hAnsi="ˎ̥" w:eastAsia="宋体" w:cs="宋体"/>
          <w:bCs/>
          <w:kern w:val="0"/>
          <w:sz w:val="24"/>
        </w:rPr>
      </w:pPr>
    </w:p>
    <w:p>
      <w:pPr>
        <w:pStyle w:val="4"/>
        <w:tabs>
          <w:tab w:val="left" w:pos="851"/>
        </w:tabs>
        <w:spacing w:line="360" w:lineRule="auto"/>
        <w:ind w:firstLine="480"/>
        <w:jc w:val="right"/>
        <w:rPr>
          <w:rFonts w:hint="eastAsia" w:ascii="ˎ̥" w:hAnsi="ˎ̥" w:eastAsia="宋体" w:cs="宋体"/>
          <w:bCs/>
          <w:kern w:val="0"/>
          <w:sz w:val="24"/>
        </w:rPr>
      </w:pPr>
      <w:r>
        <w:rPr>
          <w:rFonts w:hint="eastAsia" w:ascii="ˎ̥" w:hAnsi="ˎ̥" w:eastAsia="宋体" w:cs="宋体"/>
          <w:bCs/>
          <w:kern w:val="0"/>
          <w:sz w:val="24"/>
        </w:rPr>
        <w:t xml:space="preserve">                                                                   单 位 盖 章</w:t>
      </w:r>
    </w:p>
    <w:p>
      <w:pPr>
        <w:pStyle w:val="4"/>
        <w:tabs>
          <w:tab w:val="left" w:pos="851"/>
        </w:tabs>
        <w:spacing w:line="360" w:lineRule="auto"/>
        <w:ind w:firstLine="480"/>
        <w:jc w:val="right"/>
        <w:rPr>
          <w:rFonts w:hint="eastAsia" w:ascii="ˎ̥" w:hAnsi="ˎ̥" w:eastAsia="宋体" w:cs="宋体"/>
          <w:bCs/>
          <w:kern w:val="0"/>
          <w:sz w:val="24"/>
        </w:rPr>
      </w:pPr>
      <w:r>
        <w:rPr>
          <w:rFonts w:hint="eastAsia" w:ascii="ˎ̥" w:hAnsi="ˎ̥" w:eastAsia="宋体" w:cs="宋体"/>
          <w:bCs/>
          <w:kern w:val="0"/>
          <w:sz w:val="24"/>
        </w:rPr>
        <w:t xml:space="preserve">                                                                  年   月   日</w:t>
      </w:r>
    </w:p>
    <w:p>
      <w:pPr>
        <w:ind w:firstLine="480" w:firstLineChars="200"/>
        <w:rPr>
          <w:rFonts w:hint="eastAsia" w:ascii="ˎ̥" w:hAnsi="ˎ̥" w:cs="宋体"/>
          <w:bCs/>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8B528B"/>
    <w:rsid w:val="0C0475D4"/>
    <w:rsid w:val="14ED4872"/>
    <w:rsid w:val="18FA3E60"/>
    <w:rsid w:val="2270268B"/>
    <w:rsid w:val="320E6F52"/>
    <w:rsid w:val="330A3408"/>
    <w:rsid w:val="36B15DB0"/>
    <w:rsid w:val="39535EA5"/>
    <w:rsid w:val="51AE4F68"/>
    <w:rsid w:val="5B8957DD"/>
    <w:rsid w:val="68373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qFormat/>
    <w:uiPriority w:val="34"/>
    <w:pPr>
      <w:widowControl w:val="0"/>
      <w:ind w:firstLine="420" w:firstLineChars="20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2021-03-09T04:30:40Z</dcterms:created>
  <dc:creator>hejing</dc:creator>
  <cp:lastModifiedBy>月中青女</cp:lastModifiedBy>
  <dcterms:modified xsi:type="dcterms:W3CDTF">2021-03-09T04:37:04Z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