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F3CA" w14:textId="6F068A0C" w:rsidR="006203B1" w:rsidRDefault="006203B1" w:rsidP="006203B1">
      <w:pPr>
        <w:pStyle w:val="1"/>
        <w:jc w:val="center"/>
      </w:pPr>
      <w:r>
        <w:t>Copyright Transfer Agreement</w:t>
      </w:r>
    </w:p>
    <w:p w14:paraId="311BD1A6" w14:textId="77777777" w:rsidR="006203B1" w:rsidRDefault="006203B1" w:rsidP="006203B1">
      <w:pPr>
        <w:rPr>
          <w:rFonts w:hint="eastAsia"/>
        </w:rPr>
      </w:pPr>
    </w:p>
    <w:p w14:paraId="3A6F74C2" w14:textId="13556C8A" w:rsidR="006203B1" w:rsidRDefault="006203B1" w:rsidP="006203B1">
      <w:r>
        <w:t>A</w:t>
      </w:r>
      <w:r>
        <w:rPr>
          <w:rFonts w:hint="eastAsia"/>
        </w:rPr>
        <w:t>rticle</w:t>
      </w:r>
      <w:r>
        <w:rPr>
          <w:rFonts w:hint="eastAsia"/>
        </w:rPr>
        <w:t xml:space="preserve"> </w:t>
      </w:r>
      <w:r>
        <w:t>title:</w:t>
      </w:r>
      <w:r>
        <w:rPr>
          <w:rFonts w:ascii="宋体" w:hAnsi="宋体" w:hint="eastAsia"/>
          <w:sz w:val="24"/>
          <w:u w:val="single"/>
        </w:rPr>
        <w:t xml:space="preserve">                                                         </w:t>
      </w:r>
    </w:p>
    <w:p w14:paraId="60DF114A" w14:textId="4F31B270" w:rsidR="006203B1" w:rsidRDefault="006203B1" w:rsidP="006203B1">
      <w:r>
        <w:t>All author names:</w:t>
      </w:r>
      <w:r>
        <w:rPr>
          <w:rFonts w:ascii="宋体" w:hAnsi="宋体" w:hint="eastAsia"/>
          <w:sz w:val="24"/>
          <w:u w:val="single"/>
        </w:rPr>
        <w:t xml:space="preserve">                                                         </w:t>
      </w:r>
    </w:p>
    <w:p w14:paraId="405FE5AB" w14:textId="1251B74B" w:rsidR="007D513C" w:rsidRDefault="006203B1" w:rsidP="006203B1">
      <w:pPr>
        <w:rPr>
          <w:rFonts w:ascii="宋体" w:hAnsi="宋体"/>
          <w:sz w:val="24"/>
          <w:u w:val="single"/>
        </w:rPr>
      </w:pPr>
      <w:r>
        <w:t>First author unit:</w:t>
      </w:r>
      <w:r>
        <w:rPr>
          <w:rFonts w:ascii="宋体" w:hAnsi="宋体" w:hint="eastAsia"/>
          <w:sz w:val="24"/>
          <w:u w:val="single"/>
        </w:rPr>
        <w:t xml:space="preserve">                                                         </w:t>
      </w:r>
    </w:p>
    <w:p w14:paraId="63F171B7" w14:textId="40A45F88" w:rsidR="006203B1" w:rsidRDefault="006203B1" w:rsidP="006203B1">
      <w:pPr>
        <w:rPr>
          <w:rFonts w:ascii="宋体" w:hAnsi="宋体"/>
          <w:sz w:val="24"/>
          <w:u w:val="single"/>
        </w:rPr>
      </w:pPr>
    </w:p>
    <w:p w14:paraId="12A1F5E1" w14:textId="2AFF45BA" w:rsidR="006203B1" w:rsidRDefault="006203B1" w:rsidP="006203B1">
      <w:r>
        <w:t xml:space="preserve">In accordance with the Copyright Law of the People's Republic of China, the author and </w:t>
      </w:r>
      <w:r w:rsidR="00E714E4">
        <w:t>Aerospace Technology</w:t>
      </w:r>
      <w:r w:rsidR="00E714E4">
        <w:t xml:space="preserve"> </w:t>
      </w:r>
      <w:r>
        <w:t xml:space="preserve">editorial </w:t>
      </w:r>
      <w:r w:rsidR="00E714E4">
        <w:t>office</w:t>
      </w:r>
      <w:r>
        <w:t xml:space="preserve"> have negotiated and reached the following agreement on the copyright transfer of the papers published in Aerospace Technology:</w:t>
      </w:r>
    </w:p>
    <w:p w14:paraId="59B0E42D" w14:textId="77777777" w:rsidR="006203B1" w:rsidRPr="006203B1" w:rsidRDefault="006203B1" w:rsidP="006203B1">
      <w:pPr>
        <w:rPr>
          <w:rFonts w:hint="eastAsia"/>
        </w:rPr>
      </w:pPr>
    </w:p>
    <w:p w14:paraId="6A627F3E" w14:textId="51A3470B" w:rsidR="006203B1" w:rsidRDefault="006203B1" w:rsidP="006203B1">
      <w:r>
        <w:t>1. The author must ensure that this article is an independent and original achievement, and the content is free of plagiarism</w:t>
      </w:r>
      <w:r>
        <w:t>,</w:t>
      </w:r>
      <w:r>
        <w:t xml:space="preserve"> the relevant content has not been published in various languages </w:t>
      </w:r>
      <w:r w:rsidRPr="00E714E4">
        <w:rPr>
          <w:rFonts w:ascii="Times New Roman" w:hAnsi="Times New Roman" w:cs="Times New Roman"/>
        </w:rPr>
        <w:t>​​</w:t>
      </w:r>
      <w:r w:rsidRPr="00E714E4">
        <w:rPr>
          <w:rFonts w:hint="eastAsia"/>
        </w:rPr>
        <w:t>in</w:t>
      </w:r>
      <w:r w:rsidRPr="00E714E4">
        <w:t xml:space="preserve"> C</w:t>
      </w:r>
      <w:r w:rsidRPr="00E714E4">
        <w:rPr>
          <w:rFonts w:hint="eastAsia"/>
        </w:rPr>
        <w:t>hina</w:t>
      </w:r>
      <w:r w:rsidRPr="00E714E4">
        <w:t xml:space="preserve"> or</w:t>
      </w:r>
      <w:r>
        <w:t xml:space="preserve"> abroad</w:t>
      </w:r>
      <w:r w:rsidR="00E714E4">
        <w:t>.</w:t>
      </w:r>
      <w:r>
        <w:t xml:space="preserve"> </w:t>
      </w:r>
      <w:r w:rsidR="00E714E4">
        <w:t>T</w:t>
      </w:r>
      <w:r>
        <w:t xml:space="preserve">he article will not be </w:t>
      </w:r>
      <w:r w:rsidRPr="006203B1">
        <w:t>submit</w:t>
      </w:r>
      <w:r>
        <w:t>ted</w:t>
      </w:r>
      <w:r>
        <w:t xml:space="preserve"> to other journals in any form until the editorial department replies after submission. If the author fails to abide by the above guarantees, resulting in copyright disputes, the relevant legal responsibilities shall be fully borne by the author.</w:t>
      </w:r>
    </w:p>
    <w:p w14:paraId="3777EE9D" w14:textId="77777777" w:rsidR="006C7B06" w:rsidRDefault="006C7B06" w:rsidP="006203B1"/>
    <w:p w14:paraId="7CF1CD61" w14:textId="731B95BE" w:rsidR="006203B1" w:rsidRDefault="006203B1" w:rsidP="006203B1">
      <w:r>
        <w:t xml:space="preserve">2. The author must ensure that the article does not involve confidentiality </w:t>
      </w:r>
      <w:r w:rsidRPr="006203B1">
        <w:t>technolog</w:t>
      </w:r>
      <w:r>
        <w:rPr>
          <w:rFonts w:hint="eastAsia"/>
        </w:rPr>
        <w:t>ies</w:t>
      </w:r>
      <w:r w:rsidR="00E714E4">
        <w:t>. T</w:t>
      </w:r>
      <w:r w:rsidR="00E714E4">
        <w:rPr>
          <w:rFonts w:hint="eastAsia"/>
        </w:rPr>
        <w:t>he</w:t>
      </w:r>
      <w:r w:rsidR="00E714E4">
        <w:t xml:space="preserve"> article</w:t>
      </w:r>
      <w:r>
        <w:t xml:space="preserve"> has been reviewed by the confidentiality committee of the author's institution</w:t>
      </w:r>
      <w:r>
        <w:t>.</w:t>
      </w:r>
      <w:r>
        <w:t xml:space="preserve"> </w:t>
      </w:r>
      <w:r>
        <w:t>T</w:t>
      </w:r>
      <w:r>
        <w:t xml:space="preserve">here is no signature and ordering disputes between the authors, and the order of the author and the institution cannot be changed </w:t>
      </w:r>
      <w:r w:rsidR="006C7B06" w:rsidRPr="006C7B06">
        <w:t>optionally</w:t>
      </w:r>
      <w:r>
        <w:t>.</w:t>
      </w:r>
      <w:r>
        <w:t xml:space="preserve"> </w:t>
      </w:r>
      <w:r w:rsidR="006C7B06" w:rsidRPr="006C7B06">
        <w:t xml:space="preserve">Except as specifically noted and acknowledged in the </w:t>
      </w:r>
      <w:r w:rsidR="006C7B06">
        <w:rPr>
          <w:rFonts w:hint="eastAsia"/>
        </w:rPr>
        <w:t>paper</w:t>
      </w:r>
      <w:r w:rsidR="006C7B06" w:rsidRPr="006C7B06">
        <w:t xml:space="preserve"> and </w:t>
      </w:r>
      <w:r w:rsidR="006C7B06">
        <w:t>the authors</w:t>
      </w:r>
      <w:r>
        <w:t xml:space="preserve">, it </w:t>
      </w:r>
      <w:r w:rsidR="006C7B06">
        <w:t>can</w:t>
      </w:r>
      <w:r>
        <w:t xml:space="preserve"> not infringe any copyright or impair any other</w:t>
      </w:r>
      <w:r w:rsidR="006C7B06">
        <w:t>'s</w:t>
      </w:r>
      <w:r>
        <w:t xml:space="preserve"> rights.</w:t>
      </w:r>
    </w:p>
    <w:p w14:paraId="0591F8B6" w14:textId="77777777" w:rsidR="006C7B06" w:rsidRDefault="006C7B06" w:rsidP="006203B1"/>
    <w:p w14:paraId="13623F40" w14:textId="116B36A3" w:rsidR="006C7B06" w:rsidRDefault="006C7B06" w:rsidP="006C7B06">
      <w:r>
        <w:t xml:space="preserve">3. This agreement takes effect from the date of signing. The copyright property rights of the paper submitted by the author, including but not limited to publishing rights, reproduction rights, distribution rights, translation rights, network communication rights, and compilation rights in various media, </w:t>
      </w:r>
      <w:r w:rsidR="009E1AFB">
        <w:t>f</w:t>
      </w:r>
      <w:r>
        <w:t>rom now on, it will be transferred to the</w:t>
      </w:r>
      <w:r w:rsidR="009E1AFB">
        <w:t xml:space="preserve"> </w:t>
      </w:r>
      <w:r w:rsidR="009E1AFB">
        <w:t>Aerospace Technology</w:t>
      </w:r>
      <w:r>
        <w:t xml:space="preserve"> editorial </w:t>
      </w:r>
      <w:r w:rsidR="009E1AFB">
        <w:t>office</w:t>
      </w:r>
      <w:r>
        <w:t xml:space="preserve"> </w:t>
      </w:r>
      <w:r w:rsidR="009E1AFB">
        <w:t xml:space="preserve">in </w:t>
      </w:r>
      <w:r>
        <w:t>worldwide.</w:t>
      </w:r>
    </w:p>
    <w:p w14:paraId="12B78CE1" w14:textId="77777777" w:rsidR="006C7B06" w:rsidRDefault="006C7B06" w:rsidP="006C7B06"/>
    <w:p w14:paraId="3B212D20" w14:textId="6CDC23FD" w:rsidR="006C7B06" w:rsidRDefault="006C7B06" w:rsidP="006C7B06">
      <w:r>
        <w:t>4. From the date of signing this agreement, all the signed authors agree that the paper will be included in the domestic and foreign literature database or retrieval system cooperated by Aerospace Technology</w:t>
      </w:r>
      <w:r w:rsidR="009E1AFB">
        <w:t xml:space="preserve"> </w:t>
      </w:r>
      <w:r w:rsidR="009E1AFB">
        <w:t>editorial office</w:t>
      </w:r>
      <w:r>
        <w:t>.</w:t>
      </w:r>
    </w:p>
    <w:p w14:paraId="061668A0" w14:textId="77777777" w:rsidR="006C7B06" w:rsidRDefault="006C7B06" w:rsidP="006C7B06"/>
    <w:p w14:paraId="688FB9FE" w14:textId="60667723" w:rsidR="006C7B06" w:rsidRDefault="006C7B06" w:rsidP="006C7B06">
      <w:r>
        <w:t>5. For other unresolved matters, if there is a problem, the two parties will negotiate to solve it</w:t>
      </w:r>
      <w:r w:rsidR="009E1AFB">
        <w:t>. I</w:t>
      </w:r>
      <w:r>
        <w:t>f the negotiation fails, it will be dealt with in accordance with the Copyright Law of the People's Republic of China and other relevant laws and regulations.</w:t>
      </w:r>
    </w:p>
    <w:p w14:paraId="55F5762B" w14:textId="77777777" w:rsidR="009E1AFB" w:rsidRDefault="009E1AFB" w:rsidP="006C7B06"/>
    <w:p w14:paraId="52680789" w14:textId="0DE68AC6" w:rsidR="009E1AFB" w:rsidRPr="009E1AFB" w:rsidRDefault="009E1AFB" w:rsidP="009E1AFB">
      <w:pPr>
        <w:autoSpaceDE w:val="0"/>
        <w:autoSpaceDN w:val="0"/>
        <w:adjustRightInd w:val="0"/>
        <w:spacing w:line="480" w:lineRule="auto"/>
        <w:ind w:leftChars="1750" w:left="5115" w:hangingChars="600" w:hanging="1440"/>
        <w:jc w:val="left"/>
        <w:rPr>
          <w:rFonts w:ascii="宋体" w:hAnsi="宋体" w:cs="宋体" w:hint="eastAsia"/>
          <w:kern w:val="0"/>
          <w:sz w:val="24"/>
          <w:u w:val="single"/>
        </w:rPr>
      </w:pPr>
      <w:r w:rsidRPr="009E1AFB">
        <w:rPr>
          <w:rFonts w:ascii="宋体" w:hAnsi="宋体" w:cs="宋体"/>
          <w:kern w:val="0"/>
          <w:sz w:val="24"/>
        </w:rPr>
        <w:t>Author signature</w:t>
      </w:r>
      <w:r w:rsidRPr="00136CB8">
        <w:rPr>
          <w:rFonts w:ascii="宋体" w:hAnsi="宋体" w:cs="宋体" w:hint="eastAsia"/>
          <w:kern w:val="0"/>
          <w:sz w:val="24"/>
        </w:rPr>
        <w:t>：</w:t>
      </w:r>
      <w:r>
        <w:rPr>
          <w:rFonts w:ascii="宋体" w:hAnsi="宋体" w:cs="宋体" w:hint="eastAsia"/>
          <w:kern w:val="0"/>
          <w:sz w:val="24"/>
          <w:u w:val="single"/>
        </w:rPr>
        <w:t xml:space="preserve">                     </w:t>
      </w:r>
      <w:r w:rsidRPr="009E1AFB">
        <w:rPr>
          <w:rFonts w:ascii="宋体" w:hAnsi="宋体" w:cs="宋体" w:hint="eastAsia"/>
          <w:kern w:val="0"/>
          <w:sz w:val="24"/>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kern w:val="0"/>
          <w:sz w:val="24"/>
        </w:rPr>
        <w:t>Date</w:t>
      </w:r>
      <w:r w:rsidRPr="00136CB8">
        <w:rPr>
          <w:rFonts w:ascii="宋体" w:hAnsi="宋体" w:cs="宋体" w:hint="eastAsia"/>
          <w:kern w:val="0"/>
          <w:sz w:val="24"/>
        </w:rPr>
        <w:t>：</w:t>
      </w:r>
      <w:r>
        <w:rPr>
          <w:rFonts w:ascii="宋体" w:hAnsi="宋体" w:cs="宋体" w:hint="eastAsia"/>
          <w:kern w:val="0"/>
          <w:sz w:val="24"/>
          <w:u w:val="single"/>
        </w:rPr>
        <w:t xml:space="preserve">                     </w:t>
      </w:r>
    </w:p>
    <w:sectPr w:rsidR="009E1AFB" w:rsidRPr="009E1A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B1"/>
    <w:rsid w:val="002F1A1E"/>
    <w:rsid w:val="0045277C"/>
    <w:rsid w:val="006203B1"/>
    <w:rsid w:val="006C7B06"/>
    <w:rsid w:val="007D513C"/>
    <w:rsid w:val="009E1AFB"/>
    <w:rsid w:val="00B06FD6"/>
    <w:rsid w:val="00E71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889980"/>
  <w15:chartTrackingRefBased/>
  <w15:docId w15:val="{0EF42FB9-67D8-6842-B2EE-68B50862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03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203B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203B1"/>
    <w:rPr>
      <w:rFonts w:asciiTheme="majorHAnsi" w:eastAsiaTheme="majorEastAsia" w:hAnsiTheme="majorHAnsi" w:cstheme="majorBidi"/>
      <w:b/>
      <w:bCs/>
      <w:sz w:val="32"/>
      <w:szCs w:val="32"/>
    </w:rPr>
  </w:style>
  <w:style w:type="character" w:customStyle="1" w:styleId="10">
    <w:name w:val="标题 1 字符"/>
    <w:basedOn w:val="a0"/>
    <w:link w:val="1"/>
    <w:uiPriority w:val="9"/>
    <w:rsid w:val="006203B1"/>
    <w:rPr>
      <w:b/>
      <w:bCs/>
      <w:kern w:val="44"/>
      <w:sz w:val="44"/>
      <w:szCs w:val="44"/>
    </w:rPr>
  </w:style>
  <w:style w:type="paragraph" w:styleId="a3">
    <w:name w:val="List Paragraph"/>
    <w:basedOn w:val="a"/>
    <w:uiPriority w:val="34"/>
    <w:qFormat/>
    <w:rsid w:val="006C7B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6234">
      <w:bodyDiv w:val="1"/>
      <w:marLeft w:val="0"/>
      <w:marRight w:val="0"/>
      <w:marTop w:val="0"/>
      <w:marBottom w:val="0"/>
      <w:divBdr>
        <w:top w:val="none" w:sz="0" w:space="0" w:color="auto"/>
        <w:left w:val="none" w:sz="0" w:space="0" w:color="auto"/>
        <w:bottom w:val="none" w:sz="0" w:space="0" w:color="auto"/>
        <w:right w:val="none" w:sz="0" w:space="0" w:color="auto"/>
      </w:divBdr>
    </w:div>
    <w:div w:id="1195382780">
      <w:bodyDiv w:val="1"/>
      <w:marLeft w:val="0"/>
      <w:marRight w:val="0"/>
      <w:marTop w:val="0"/>
      <w:marBottom w:val="0"/>
      <w:divBdr>
        <w:top w:val="none" w:sz="0" w:space="0" w:color="auto"/>
        <w:left w:val="none" w:sz="0" w:space="0" w:color="auto"/>
        <w:bottom w:val="none" w:sz="0" w:space="0" w:color="auto"/>
        <w:right w:val="none" w:sz="0" w:space="0" w:color="auto"/>
      </w:divBdr>
    </w:div>
    <w:div w:id="1766680982">
      <w:bodyDiv w:val="1"/>
      <w:marLeft w:val="0"/>
      <w:marRight w:val="0"/>
      <w:marTop w:val="0"/>
      <w:marBottom w:val="0"/>
      <w:divBdr>
        <w:top w:val="none" w:sz="0" w:space="0" w:color="auto"/>
        <w:left w:val="none" w:sz="0" w:space="0" w:color="auto"/>
        <w:bottom w:val="none" w:sz="0" w:space="0" w:color="auto"/>
        <w:right w:val="none" w:sz="0" w:space="0" w:color="auto"/>
      </w:divBdr>
    </w:div>
    <w:div w:id="1893417440">
      <w:bodyDiv w:val="1"/>
      <w:marLeft w:val="0"/>
      <w:marRight w:val="0"/>
      <w:marTop w:val="0"/>
      <w:marBottom w:val="0"/>
      <w:divBdr>
        <w:top w:val="none" w:sz="0" w:space="0" w:color="auto"/>
        <w:left w:val="none" w:sz="0" w:space="0" w:color="auto"/>
        <w:bottom w:val="none" w:sz="0" w:space="0" w:color="auto"/>
        <w:right w:val="none" w:sz="0" w:space="0" w:color="auto"/>
      </w:divBdr>
    </w:div>
    <w:div w:id="20586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A6800</dc:creator>
  <cp:keywords/>
  <dc:description/>
  <cp:lastModifiedBy>A6800</cp:lastModifiedBy>
  <cp:revision>1</cp:revision>
  <dcterms:created xsi:type="dcterms:W3CDTF">2022-06-16T08:36:00Z</dcterms:created>
  <dcterms:modified xsi:type="dcterms:W3CDTF">2022-06-16T09:05:00Z</dcterms:modified>
</cp:coreProperties>
</file>