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361" w:rsidRDefault="00082370">
      <w:pPr>
        <w:jc w:val="center"/>
        <w:rPr>
          <w:rFonts w:ascii="Times New Roman" w:eastAsia="宋体" w:hAnsi="Times New Roman" w:cs="Times New Roman"/>
          <w:b/>
          <w:bCs/>
          <w:color w:val="000000" w:themeColor="text1"/>
          <w:sz w:val="32"/>
          <w:szCs w:val="32"/>
          <w:shd w:val="clear" w:color="auto" w:fill="FFFFFF"/>
        </w:rPr>
      </w:pPr>
      <w:r>
        <w:rPr>
          <w:rFonts w:ascii="Times New Roman" w:eastAsia="宋体" w:hAnsi="Times New Roman" w:cs="Times New Roman"/>
          <w:b/>
          <w:bCs/>
          <w:color w:val="000000" w:themeColor="text1"/>
          <w:sz w:val="32"/>
          <w:szCs w:val="32"/>
          <w:shd w:val="clear" w:color="auto" w:fill="FFFFFF"/>
        </w:rPr>
        <w:t>《</w:t>
      </w:r>
      <w:r w:rsidR="00BF2F1C" w:rsidRPr="00BF2F1C">
        <w:rPr>
          <w:rFonts w:ascii="Times New Roman" w:eastAsia="宋体" w:hAnsi="Times New Roman" w:cs="Times New Roman" w:hint="eastAsia"/>
          <w:b/>
          <w:bCs/>
          <w:color w:val="000000" w:themeColor="text1"/>
          <w:sz w:val="32"/>
          <w:szCs w:val="32"/>
          <w:shd w:val="clear" w:color="auto" w:fill="FFFFFF"/>
        </w:rPr>
        <w:t>山东中医药大学学报</w:t>
      </w:r>
      <w:r>
        <w:rPr>
          <w:rFonts w:ascii="Times New Roman" w:eastAsia="宋体" w:hAnsi="Times New Roman" w:cs="Times New Roman"/>
          <w:b/>
          <w:bCs/>
          <w:color w:val="000000" w:themeColor="text1"/>
          <w:sz w:val="32"/>
          <w:szCs w:val="32"/>
          <w:shd w:val="clear" w:color="auto" w:fill="FFFFFF"/>
        </w:rPr>
        <w:t>》利益冲突声明表</w:t>
      </w:r>
    </w:p>
    <w:p w:rsidR="00A364AF" w:rsidRDefault="000B2B1A" w:rsidP="008431AC">
      <w:pPr>
        <w:jc w:val="center"/>
        <w:rPr>
          <w:rFonts w:ascii="Times New Roman" w:eastAsia="宋体" w:hAnsi="Times New Roman" w:cs="Times New Roman"/>
          <w:b/>
          <w:bCs/>
          <w:color w:val="000000" w:themeColor="text1"/>
          <w:sz w:val="24"/>
          <w:szCs w:val="24"/>
          <w:shd w:val="clear" w:color="auto" w:fill="FFFFFF"/>
        </w:rPr>
      </w:pPr>
      <w:r w:rsidRPr="000B2B1A">
        <w:rPr>
          <w:rFonts w:ascii="Times New Roman" w:eastAsia="宋体" w:hAnsi="Times New Roman" w:cs="Times New Roman"/>
          <w:b/>
          <w:bCs/>
          <w:i/>
          <w:iCs/>
          <w:color w:val="000000" w:themeColor="text1"/>
          <w:sz w:val="24"/>
          <w:szCs w:val="24"/>
          <w:shd w:val="clear" w:color="auto" w:fill="FFFFFF"/>
        </w:rPr>
        <w:t>Journal of Shandong University of Traditional Chinese Medicine</w:t>
      </w:r>
      <w:r w:rsidR="00A364AF">
        <w:rPr>
          <w:rFonts w:ascii="Times New Roman" w:eastAsia="宋体" w:hAnsi="Times New Roman" w:cs="Times New Roman"/>
          <w:b/>
          <w:bCs/>
          <w:color w:val="000000" w:themeColor="text1"/>
          <w:sz w:val="24"/>
          <w:szCs w:val="24"/>
          <w:shd w:val="clear" w:color="auto" w:fill="FFFFFF"/>
        </w:rPr>
        <w:t xml:space="preserve"> </w:t>
      </w:r>
    </w:p>
    <w:p w:rsidR="00A47361" w:rsidRPr="008431AC" w:rsidRDefault="006A3409" w:rsidP="008431AC">
      <w:pPr>
        <w:jc w:val="center"/>
        <w:rPr>
          <w:rFonts w:ascii="Times New Roman" w:eastAsia="宋体" w:hAnsi="Times New Roman" w:cs="Times New Roman"/>
          <w:b/>
          <w:bCs/>
          <w:i/>
          <w:iCs/>
          <w:color w:val="000000" w:themeColor="text1"/>
          <w:sz w:val="24"/>
          <w:szCs w:val="24"/>
          <w:shd w:val="clear" w:color="auto" w:fill="FFFFFF"/>
        </w:rPr>
      </w:pPr>
      <w:r>
        <w:rPr>
          <w:rFonts w:ascii="Times New Roman" w:eastAsia="宋体" w:hAnsi="Times New Roman" w:cs="Times New Roman"/>
          <w:b/>
          <w:bCs/>
          <w:color w:val="000000" w:themeColor="text1"/>
          <w:sz w:val="24"/>
          <w:szCs w:val="24"/>
          <w:shd w:val="clear" w:color="auto" w:fill="FFFFFF"/>
        </w:rPr>
        <w:t>Statement of Competing Interests</w:t>
      </w:r>
    </w:p>
    <w:tbl>
      <w:tblPr>
        <w:tblStyle w:val="a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90"/>
      </w:tblGrid>
      <w:tr w:rsidR="00A47361">
        <w:trPr>
          <w:trHeight w:val="319"/>
        </w:trPr>
        <w:tc>
          <w:tcPr>
            <w:tcW w:w="8296" w:type="dxa"/>
          </w:tcPr>
          <w:p w:rsidR="00A47361" w:rsidRDefault="00082370">
            <w:pPr>
              <w:rPr>
                <w:rFonts w:ascii="Times New Roman" w:eastAsia="宋体" w:hAnsi="Times New Roman" w:cs="Times New Roman"/>
                <w:color w:val="000000" w:themeColor="text1"/>
                <w:sz w:val="18"/>
                <w:szCs w:val="18"/>
                <w:shd w:val="clear" w:color="auto" w:fill="FFFFFF"/>
              </w:rPr>
            </w:pPr>
            <w:r>
              <w:rPr>
                <w:rFonts w:ascii="Times New Roman" w:eastAsia="宋体" w:hAnsi="Times New Roman" w:cs="Times New Roman"/>
                <w:color w:val="000000" w:themeColor="text1"/>
                <w:sz w:val="18"/>
                <w:szCs w:val="18"/>
                <w:shd w:val="clear" w:color="auto" w:fill="FFFFFF"/>
              </w:rPr>
              <w:t>中文题目：</w:t>
            </w:r>
          </w:p>
          <w:p w:rsidR="00A47361" w:rsidRDefault="00A47361">
            <w:pPr>
              <w:rPr>
                <w:rFonts w:ascii="Times New Roman" w:eastAsia="宋体" w:hAnsi="Times New Roman" w:cs="Times New Roman"/>
                <w:color w:val="000000" w:themeColor="text1"/>
                <w:sz w:val="18"/>
                <w:szCs w:val="18"/>
                <w:shd w:val="clear" w:color="auto" w:fill="FFFFFF"/>
              </w:rPr>
            </w:pPr>
          </w:p>
        </w:tc>
      </w:tr>
      <w:tr w:rsidR="00A47361">
        <w:trPr>
          <w:trHeight w:val="319"/>
        </w:trPr>
        <w:tc>
          <w:tcPr>
            <w:tcW w:w="8296" w:type="dxa"/>
          </w:tcPr>
          <w:p w:rsidR="00A47361" w:rsidRDefault="00082370">
            <w:pP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Article Title</w:t>
            </w:r>
            <w:r>
              <w:rPr>
                <w:rFonts w:ascii="Times New Roman" w:eastAsia="宋体" w:hAnsi="Times New Roman" w:cs="Times New Roman"/>
                <w:color w:val="000000" w:themeColor="text1"/>
                <w:sz w:val="18"/>
                <w:szCs w:val="18"/>
              </w:rPr>
              <w:t>：</w:t>
            </w:r>
          </w:p>
          <w:p w:rsidR="00A47361" w:rsidRDefault="00A47361">
            <w:pPr>
              <w:rPr>
                <w:rFonts w:ascii="Times New Roman" w:eastAsia="宋体" w:hAnsi="Times New Roman" w:cs="Times New Roman"/>
                <w:color w:val="000000" w:themeColor="text1"/>
                <w:sz w:val="18"/>
                <w:szCs w:val="18"/>
                <w:shd w:val="clear" w:color="auto" w:fill="FFFFFF"/>
              </w:rPr>
            </w:pPr>
          </w:p>
        </w:tc>
      </w:tr>
      <w:tr w:rsidR="00A47361">
        <w:tc>
          <w:tcPr>
            <w:tcW w:w="8296" w:type="dxa"/>
          </w:tcPr>
          <w:p w:rsidR="00A47361" w:rsidRDefault="00082370">
            <w:pPr>
              <w:rPr>
                <w:rFonts w:ascii="Times New Roman" w:eastAsia="宋体" w:hAnsi="Times New Roman" w:cs="Times New Roman"/>
                <w:color w:val="000000" w:themeColor="text1"/>
                <w:sz w:val="18"/>
                <w:szCs w:val="18"/>
                <w:shd w:val="clear" w:color="auto" w:fill="FFFFFF"/>
              </w:rPr>
            </w:pPr>
            <w:r>
              <w:rPr>
                <w:rFonts w:ascii="Times New Roman" w:eastAsia="宋体" w:hAnsi="Times New Roman" w:cs="Times New Roman"/>
                <w:color w:val="000000" w:themeColor="text1"/>
                <w:sz w:val="18"/>
                <w:szCs w:val="18"/>
                <w:shd w:val="clear" w:color="auto" w:fill="FFFFFF"/>
              </w:rPr>
              <w:t>文章编号</w:t>
            </w:r>
            <w:r>
              <w:rPr>
                <w:rFonts w:ascii="Times New Roman" w:eastAsia="宋体" w:hAnsi="Times New Roman" w:cs="Times New Roman"/>
                <w:color w:val="000000" w:themeColor="text1"/>
                <w:sz w:val="18"/>
                <w:szCs w:val="18"/>
                <w:shd w:val="clear" w:color="auto" w:fill="FFFFFF"/>
              </w:rPr>
              <w:t>/Serial No.</w:t>
            </w:r>
          </w:p>
        </w:tc>
      </w:tr>
      <w:tr w:rsidR="00A47361">
        <w:tc>
          <w:tcPr>
            <w:tcW w:w="8296" w:type="dxa"/>
            <w:tcMar>
              <w:top w:w="113" w:type="dxa"/>
              <w:bottom w:w="113" w:type="dxa"/>
            </w:tcMar>
          </w:tcPr>
          <w:p w:rsidR="00A47361" w:rsidRDefault="00082370">
            <w:pPr>
              <w:spacing w:line="240" w:lineRule="exact"/>
              <w:ind w:firstLineChars="200" w:firstLine="36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shd w:val="clear" w:color="auto" w:fill="FFFFFF"/>
              </w:rPr>
              <w:t>《</w:t>
            </w:r>
            <w:r w:rsidR="00BF2F1C" w:rsidRPr="00BF2F1C">
              <w:rPr>
                <w:rFonts w:ascii="Times New Roman" w:eastAsia="宋体" w:hAnsi="Times New Roman" w:cs="Times New Roman" w:hint="eastAsia"/>
                <w:color w:val="000000" w:themeColor="text1"/>
                <w:sz w:val="18"/>
                <w:szCs w:val="18"/>
                <w:shd w:val="clear" w:color="auto" w:fill="FFFFFF"/>
              </w:rPr>
              <w:t>山东中医药大学学报</w:t>
            </w:r>
            <w:r>
              <w:rPr>
                <w:rFonts w:ascii="Times New Roman" w:eastAsia="宋体" w:hAnsi="Times New Roman" w:cs="Times New Roman" w:hint="eastAsia"/>
                <w:color w:val="000000" w:themeColor="text1"/>
                <w:sz w:val="18"/>
                <w:szCs w:val="18"/>
                <w:shd w:val="clear" w:color="auto" w:fill="FFFFFF"/>
              </w:rPr>
              <w:t>》遵从国际医学期刊编辑委员会（</w:t>
            </w:r>
            <w:r>
              <w:rPr>
                <w:rFonts w:ascii="Times New Roman" w:eastAsia="宋体" w:hAnsi="Times New Roman" w:cs="Times New Roman"/>
                <w:color w:val="000000" w:themeColor="text1"/>
                <w:sz w:val="18"/>
                <w:szCs w:val="18"/>
                <w:shd w:val="clear" w:color="auto" w:fill="FFFFFF"/>
              </w:rPr>
              <w:t>ICMJE</w:t>
            </w:r>
            <w:r>
              <w:rPr>
                <w:rFonts w:ascii="Times New Roman" w:eastAsia="宋体" w:hAnsi="Times New Roman" w:cs="Times New Roman" w:hint="eastAsia"/>
                <w:color w:val="000000" w:themeColor="text1"/>
                <w:sz w:val="18"/>
                <w:szCs w:val="18"/>
                <w:shd w:val="clear" w:color="auto" w:fill="FFFFFF"/>
              </w:rPr>
              <w:t>）和国际出版伦理委员会（</w:t>
            </w:r>
            <w:r>
              <w:rPr>
                <w:rFonts w:ascii="Times New Roman" w:eastAsia="宋体" w:hAnsi="Times New Roman" w:cs="Times New Roman"/>
                <w:color w:val="000000" w:themeColor="text1"/>
                <w:sz w:val="18"/>
                <w:szCs w:val="18"/>
                <w:shd w:val="clear" w:color="auto" w:fill="FFFFFF"/>
              </w:rPr>
              <w:t>COPE</w:t>
            </w:r>
            <w:r>
              <w:rPr>
                <w:rFonts w:ascii="Times New Roman" w:eastAsia="宋体" w:hAnsi="Times New Roman" w:cs="Times New Roman" w:hint="eastAsia"/>
                <w:color w:val="000000" w:themeColor="text1"/>
                <w:sz w:val="18"/>
                <w:szCs w:val="18"/>
                <w:shd w:val="clear" w:color="auto" w:fill="FFFFFF"/>
              </w:rPr>
              <w:t>）的有关规范，要求所有作者</w:t>
            </w:r>
            <w:r>
              <w:rPr>
                <w:rFonts w:ascii="Times New Roman" w:eastAsia="宋体" w:hAnsi="Times New Roman" w:cs="Times New Roman" w:hint="eastAsia"/>
                <w:color w:val="000000" w:themeColor="text1"/>
                <w:sz w:val="18"/>
                <w:szCs w:val="18"/>
              </w:rPr>
              <w:t>披露和稿件内容有关的所有关系、活动、利益。</w:t>
            </w:r>
            <w:r>
              <w:rPr>
                <w:rFonts w:ascii="Times New Roman" w:eastAsia="宋体" w:hAnsi="Times New Roman" w:cs="Times New Roman"/>
                <w:color w:val="000000" w:themeColor="text1"/>
                <w:sz w:val="18"/>
                <w:szCs w:val="18"/>
              </w:rPr>
              <w:t>“</w:t>
            </w:r>
            <w:r>
              <w:rPr>
                <w:rFonts w:ascii="Times New Roman" w:eastAsia="宋体" w:hAnsi="Times New Roman" w:cs="Times New Roman" w:hint="eastAsia"/>
                <w:color w:val="000000" w:themeColor="text1"/>
                <w:sz w:val="18"/>
                <w:szCs w:val="18"/>
              </w:rPr>
              <w:t>有关</w:t>
            </w:r>
            <w:r>
              <w:rPr>
                <w:rFonts w:ascii="Times New Roman" w:eastAsia="宋体" w:hAnsi="Times New Roman" w:cs="Times New Roman"/>
                <w:color w:val="000000" w:themeColor="text1"/>
                <w:sz w:val="18"/>
                <w:szCs w:val="18"/>
              </w:rPr>
              <w:t>”</w:t>
            </w:r>
            <w:r>
              <w:rPr>
                <w:rFonts w:ascii="Times New Roman" w:eastAsia="宋体" w:hAnsi="Times New Roman" w:cs="Times New Roman" w:hint="eastAsia"/>
                <w:color w:val="000000" w:themeColor="text1"/>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rsidR="00A47361" w:rsidRDefault="00082370">
            <w:pPr>
              <w:pStyle w:val="a6"/>
              <w:numPr>
                <w:ilvl w:val="0"/>
                <w:numId w:val="1"/>
              </w:numPr>
              <w:spacing w:line="240" w:lineRule="exact"/>
              <w:ind w:left="454" w:firstLineChars="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任何时间内，任何企事业单位为作者或作者所在机构提供和研究有关的各类经济支持；</w:t>
            </w:r>
          </w:p>
          <w:p w:rsidR="00A47361" w:rsidRDefault="00082370">
            <w:pPr>
              <w:pStyle w:val="a6"/>
              <w:numPr>
                <w:ilvl w:val="0"/>
                <w:numId w:val="1"/>
              </w:numPr>
              <w:spacing w:line="240" w:lineRule="exact"/>
              <w:ind w:left="454" w:firstLineChars="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研究期间，任何企事业单位为研究提供的非经济支持，如帮助进行研究设计、数据收集、数据分析、提供药品或仪器、软件等的使用、帮助写作、语言润色等；</w:t>
            </w:r>
          </w:p>
          <w:p w:rsidR="00A47361" w:rsidRDefault="00082370">
            <w:pPr>
              <w:pStyle w:val="a6"/>
              <w:numPr>
                <w:ilvl w:val="0"/>
                <w:numId w:val="1"/>
              </w:numPr>
              <w:spacing w:line="240" w:lineRule="exact"/>
              <w:ind w:left="454" w:firstLineChars="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持有相关公司企业的股份，存在顾问、兼职或其他雇佣及合作关系，接受利益相关企业的劳务报酬、差旅支持、礼品等；</w:t>
            </w:r>
          </w:p>
          <w:p w:rsidR="00A47361" w:rsidRDefault="00082370">
            <w:pPr>
              <w:pStyle w:val="a6"/>
              <w:numPr>
                <w:ilvl w:val="0"/>
                <w:numId w:val="1"/>
              </w:numPr>
              <w:spacing w:line="240" w:lineRule="exact"/>
              <w:ind w:left="454" w:firstLineChars="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在专利、版权等方面和相关公司企业存在共同利益关系；</w:t>
            </w:r>
          </w:p>
          <w:p w:rsidR="00A47361" w:rsidRDefault="00082370">
            <w:pPr>
              <w:pStyle w:val="a6"/>
              <w:numPr>
                <w:ilvl w:val="0"/>
                <w:numId w:val="1"/>
              </w:numPr>
              <w:spacing w:line="240" w:lineRule="exact"/>
              <w:ind w:left="454" w:firstLineChars="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作者认为的其他可能影响论文客观性的利益关系。</w:t>
            </w:r>
          </w:p>
          <w:p w:rsidR="00A47361" w:rsidRDefault="00A47361">
            <w:pPr>
              <w:pStyle w:val="a6"/>
              <w:spacing w:line="240" w:lineRule="exact"/>
              <w:ind w:left="454" w:firstLineChars="0" w:firstLine="0"/>
              <w:rPr>
                <w:rFonts w:ascii="Times New Roman" w:eastAsia="宋体" w:hAnsi="Times New Roman" w:cs="Times New Roman"/>
                <w:color w:val="000000" w:themeColor="text1"/>
                <w:sz w:val="18"/>
                <w:szCs w:val="18"/>
              </w:rPr>
            </w:pPr>
          </w:p>
          <w:p w:rsidR="00A47361" w:rsidRDefault="000B2B1A">
            <w:pPr>
              <w:spacing w:line="240" w:lineRule="exact"/>
              <w:ind w:firstLineChars="200" w:firstLine="360"/>
              <w:rPr>
                <w:rFonts w:ascii="Times New Roman" w:eastAsia="宋体" w:hAnsi="Times New Roman" w:cs="Times New Roman"/>
                <w:color w:val="000000" w:themeColor="text1"/>
                <w:sz w:val="18"/>
                <w:szCs w:val="18"/>
              </w:rPr>
            </w:pPr>
            <w:r w:rsidRPr="000B2B1A">
              <w:rPr>
                <w:rFonts w:ascii="Times New Roman" w:eastAsia="宋体" w:hAnsi="Times New Roman" w:cs="Times New Roman"/>
                <w:i/>
                <w:iCs/>
                <w:color w:val="000000" w:themeColor="text1"/>
                <w:sz w:val="18"/>
                <w:szCs w:val="18"/>
              </w:rPr>
              <w:t>Journal of Shandong University of Traditional Chinese Medicine</w:t>
            </w:r>
            <w:r w:rsidR="000A4DB5">
              <w:rPr>
                <w:rFonts w:ascii="Times New Roman" w:eastAsia="宋体" w:hAnsi="Times New Roman" w:cs="Times New Roman"/>
                <w:color w:val="000000" w:themeColor="text1"/>
                <w:sz w:val="18"/>
                <w:szCs w:val="18"/>
              </w:rPr>
              <w:t>, in compliance with the guidance of the International Committee of Medical Journal Editors (</w:t>
            </w:r>
            <w:r w:rsidR="000A4DB5">
              <w:rPr>
                <w:rFonts w:ascii="Times New Roman" w:eastAsia="宋体" w:hAnsi="Times New Roman" w:cs="Times New Roman" w:hint="eastAsia"/>
                <w:color w:val="000000" w:themeColor="text1"/>
                <w:sz w:val="18"/>
                <w:szCs w:val="18"/>
              </w:rPr>
              <w:t>ICMJE</w:t>
            </w:r>
            <w:r w:rsidR="000A4DB5">
              <w:rPr>
                <w:rFonts w:ascii="Times New Roman" w:eastAsia="宋体" w:hAnsi="Times New Roman" w:cs="Times New Roman"/>
                <w:color w:val="000000" w:themeColor="text1"/>
                <w:sz w:val="18"/>
                <w:szCs w:val="18"/>
              </w:rPr>
              <w:t>) and the Committee of Publi</w:t>
            </w:r>
            <w:r w:rsidR="000A4DB5">
              <w:rPr>
                <w:rFonts w:ascii="Times New Roman" w:eastAsia="宋体" w:hAnsi="Times New Roman" w:cs="Times New Roman" w:hint="eastAsia"/>
                <w:color w:val="000000" w:themeColor="text1"/>
                <w:sz w:val="18"/>
                <w:szCs w:val="18"/>
              </w:rPr>
              <w:t>s</w:t>
            </w:r>
            <w:r w:rsidR="000A4DB5">
              <w:rPr>
                <w:rFonts w:ascii="Times New Roman" w:eastAsia="宋体" w:hAnsi="Times New Roman" w:cs="Times New Roman"/>
                <w:color w:val="000000" w:themeColor="text1"/>
                <w:sz w:val="18"/>
                <w:szCs w:val="18"/>
              </w:rPr>
              <w:t>hing Ethics (COPE), 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w:t>
            </w:r>
          </w:p>
          <w:p w:rsidR="00A47361" w:rsidRDefault="00082370">
            <w:pPr>
              <w:pStyle w:val="a6"/>
              <w:numPr>
                <w:ilvl w:val="0"/>
                <w:numId w:val="2"/>
              </w:numPr>
              <w:spacing w:line="240" w:lineRule="exact"/>
              <w:ind w:left="451" w:firstLineChars="0"/>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All financial support for authors and their institutes from any institute or company at any time.</w:t>
            </w:r>
          </w:p>
          <w:p w:rsidR="00A47361" w:rsidRDefault="00082370">
            <w:pPr>
              <w:pStyle w:val="a6"/>
              <w:numPr>
                <w:ilvl w:val="0"/>
                <w:numId w:val="2"/>
              </w:numPr>
              <w:spacing w:line="240" w:lineRule="exact"/>
              <w:ind w:left="451" w:firstLineChars="0"/>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Non-financial support for the present manuscript from any institute or company such as research design, data collection, data analysis, provision of materials or equipment, provision of software, medical writing and polishing and so on.</w:t>
            </w:r>
          </w:p>
          <w:p w:rsidR="00A47361" w:rsidRDefault="00082370">
            <w:pPr>
              <w:pStyle w:val="a6"/>
              <w:numPr>
                <w:ilvl w:val="0"/>
                <w:numId w:val="2"/>
              </w:numPr>
              <w:spacing w:line="240" w:lineRule="exact"/>
              <w:ind w:left="451" w:firstLineChars="0"/>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Possessing stocks, having consultancy or other employment relationship or receiving any payment from a company such as honoraria, travel support, gift and so on.</w:t>
            </w:r>
          </w:p>
          <w:p w:rsidR="00A47361" w:rsidRDefault="00082370">
            <w:pPr>
              <w:pStyle w:val="a6"/>
              <w:numPr>
                <w:ilvl w:val="0"/>
                <w:numId w:val="2"/>
              </w:numPr>
              <w:spacing w:line="240" w:lineRule="exact"/>
              <w:ind w:left="451" w:firstLineChars="0"/>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Common interest with a company such as patents and loyalties.</w:t>
            </w:r>
          </w:p>
          <w:p w:rsidR="00A47361" w:rsidRDefault="00082370">
            <w:pPr>
              <w:pStyle w:val="a6"/>
              <w:numPr>
                <w:ilvl w:val="0"/>
                <w:numId w:val="2"/>
              </w:numPr>
              <w:spacing w:line="240" w:lineRule="exact"/>
              <w:ind w:left="448" w:firstLineChars="0"/>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 xml:space="preserve">Any other competing interests which may impair the credibility of the manuscript. </w:t>
            </w:r>
          </w:p>
        </w:tc>
      </w:tr>
      <w:tr w:rsidR="00A47361">
        <w:tc>
          <w:tcPr>
            <w:tcW w:w="8296" w:type="dxa"/>
          </w:tcPr>
          <w:p w:rsidR="00A47361" w:rsidRDefault="00082370">
            <w:pPr>
              <w:spacing w:line="240" w:lineRule="exact"/>
              <w:rPr>
                <w:rFonts w:ascii="Times New Roman" w:eastAsia="宋体" w:hAnsi="Times New Roman" w:cs="Times New Roman"/>
                <w:color w:val="000000" w:themeColor="text1"/>
                <w:sz w:val="18"/>
                <w:szCs w:val="18"/>
                <w:shd w:val="clear" w:color="auto" w:fill="FFFFFF"/>
              </w:rPr>
            </w:pPr>
            <w:r>
              <w:rPr>
                <w:rFonts w:ascii="Times New Roman" w:eastAsia="宋体" w:hAnsi="Times New Roman" w:cs="Times New Roman"/>
                <w:color w:val="000000" w:themeColor="text1"/>
                <w:sz w:val="18"/>
                <w:szCs w:val="18"/>
                <w:shd w:val="clear" w:color="auto" w:fill="FFFFFF"/>
              </w:rPr>
              <w:t xml:space="preserve">   </w:t>
            </w:r>
            <w:r>
              <w:rPr>
                <w:rFonts w:ascii="Times New Roman" w:eastAsia="宋体" w:hAnsi="Times New Roman" w:cs="Times New Roman"/>
                <w:color w:val="000000" w:themeColor="text1"/>
                <w:sz w:val="18"/>
                <w:szCs w:val="18"/>
                <w:shd w:val="clear" w:color="auto" w:fill="FFFFFF"/>
              </w:rPr>
              <w:t>需要</w:t>
            </w:r>
            <w:r>
              <w:rPr>
                <w:rFonts w:ascii="Times New Roman" w:eastAsia="宋体" w:hAnsi="Times New Roman" w:cs="Times New Roman" w:hint="eastAsia"/>
                <w:color w:val="000000" w:themeColor="text1"/>
                <w:sz w:val="18"/>
                <w:szCs w:val="18"/>
                <w:shd w:val="clear" w:color="auto" w:fill="FFFFFF"/>
              </w:rPr>
              <w:t>声明</w:t>
            </w:r>
            <w:r>
              <w:rPr>
                <w:rFonts w:ascii="Times New Roman" w:eastAsia="宋体" w:hAnsi="Times New Roman" w:cs="Times New Roman"/>
                <w:color w:val="000000" w:themeColor="text1"/>
                <w:sz w:val="18"/>
                <w:szCs w:val="18"/>
                <w:shd w:val="clear" w:color="auto" w:fill="FFFFFF"/>
              </w:rPr>
              <w:t>的利益冲突如下（没有请写</w:t>
            </w:r>
            <w:r>
              <w:rPr>
                <w:rFonts w:ascii="Times New Roman" w:eastAsia="宋体" w:hAnsi="Times New Roman" w:cs="Times New Roman"/>
                <w:color w:val="000000" w:themeColor="text1"/>
                <w:sz w:val="18"/>
                <w:szCs w:val="18"/>
                <w:shd w:val="clear" w:color="auto" w:fill="FFFFFF"/>
              </w:rPr>
              <w:t>“</w:t>
            </w:r>
            <w:r>
              <w:rPr>
                <w:rFonts w:ascii="Times New Roman" w:eastAsia="宋体" w:hAnsi="Times New Roman" w:cs="Times New Roman"/>
                <w:color w:val="000000" w:themeColor="text1"/>
                <w:sz w:val="18"/>
                <w:szCs w:val="18"/>
                <w:shd w:val="clear" w:color="auto" w:fill="FFFFFF"/>
              </w:rPr>
              <w:t>无</w:t>
            </w:r>
            <w:r>
              <w:rPr>
                <w:rFonts w:ascii="Times New Roman" w:eastAsia="宋体" w:hAnsi="Times New Roman" w:cs="Times New Roman"/>
                <w:color w:val="000000" w:themeColor="text1"/>
                <w:sz w:val="18"/>
                <w:szCs w:val="18"/>
                <w:shd w:val="clear" w:color="auto" w:fill="FFFFFF"/>
              </w:rPr>
              <w:t>”</w:t>
            </w:r>
            <w:r>
              <w:rPr>
                <w:rFonts w:ascii="Times New Roman" w:eastAsia="宋体" w:hAnsi="Times New Roman" w:cs="Times New Roman"/>
                <w:color w:val="000000" w:themeColor="text1"/>
                <w:sz w:val="18"/>
                <w:szCs w:val="18"/>
                <w:shd w:val="clear" w:color="auto" w:fill="FFFFFF"/>
              </w:rPr>
              <w:t>）：</w:t>
            </w:r>
          </w:p>
          <w:p w:rsidR="00A47361" w:rsidRDefault="00082370">
            <w:pPr>
              <w:spacing w:line="240" w:lineRule="exact"/>
              <w:rPr>
                <w:rFonts w:ascii="Times New Roman" w:eastAsia="宋体" w:hAnsi="Times New Roman" w:cs="Times New Roman"/>
                <w:color w:val="000000" w:themeColor="text1"/>
                <w:sz w:val="18"/>
                <w:szCs w:val="18"/>
                <w:shd w:val="clear" w:color="auto" w:fill="FFFFFF"/>
              </w:rPr>
            </w:pPr>
            <w:r>
              <w:rPr>
                <w:rFonts w:ascii="Times New Roman" w:eastAsia="宋体" w:hAnsi="Times New Roman" w:cs="Times New Roman"/>
                <w:color w:val="000000" w:themeColor="text1"/>
                <w:sz w:val="18"/>
                <w:szCs w:val="18"/>
                <w:shd w:val="clear" w:color="auto" w:fill="FFFFFF"/>
              </w:rPr>
              <w:t xml:space="preserve">   Statement of competing interest:</w:t>
            </w:r>
          </w:p>
          <w:p w:rsidR="00A47361" w:rsidRDefault="00082370">
            <w:pPr>
              <w:spacing w:line="240" w:lineRule="exact"/>
              <w:rPr>
                <w:rFonts w:ascii="Times New Roman" w:eastAsia="宋体" w:hAnsi="Times New Roman" w:cs="Times New Roman"/>
                <w:color w:val="000000" w:themeColor="text1"/>
                <w:sz w:val="18"/>
                <w:szCs w:val="18"/>
                <w:shd w:val="clear" w:color="auto" w:fill="FFFFFF"/>
              </w:rPr>
            </w:pPr>
            <w:r>
              <w:rPr>
                <w:rFonts w:ascii="Times New Roman" w:eastAsia="宋体" w:hAnsi="Times New Roman" w:cs="Times New Roman"/>
                <w:color w:val="000000" w:themeColor="text1"/>
                <w:sz w:val="18"/>
                <w:szCs w:val="18"/>
                <w:shd w:val="clear" w:color="auto" w:fill="FFFFFF"/>
              </w:rPr>
              <w:t xml:space="preserve">   </w:t>
            </w: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tc>
      </w:tr>
      <w:tr w:rsidR="00A47361">
        <w:tc>
          <w:tcPr>
            <w:tcW w:w="8296" w:type="dxa"/>
          </w:tcPr>
          <w:p w:rsidR="00A47361" w:rsidRDefault="00082370">
            <w:pPr>
              <w:pStyle w:val="a6"/>
              <w:spacing w:line="240" w:lineRule="exact"/>
              <w:ind w:left="357" w:firstLineChars="0" w:firstLine="0"/>
              <w:rPr>
                <w:rFonts w:ascii="Times New Roman" w:eastAsia="宋体" w:hAnsi="Times New Roman" w:cs="Times New Roman"/>
                <w:color w:val="000000" w:themeColor="text1"/>
                <w:sz w:val="18"/>
                <w:szCs w:val="18"/>
                <w:shd w:val="clear" w:color="auto" w:fill="FFFFFF"/>
              </w:rPr>
            </w:pPr>
            <w:r>
              <w:rPr>
                <w:rFonts w:ascii="Times New Roman" w:eastAsia="宋体" w:hAnsi="Times New Roman" w:cs="Times New Roman"/>
                <w:color w:val="000000" w:themeColor="text1"/>
                <w:sz w:val="18"/>
                <w:szCs w:val="18"/>
                <w:shd w:val="clear" w:color="auto" w:fill="FFFFFF"/>
              </w:rPr>
              <w:t>所有作者签名：</w:t>
            </w:r>
          </w:p>
          <w:p w:rsidR="00A47361" w:rsidRDefault="00082370">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r>
              <w:rPr>
                <w:rFonts w:ascii="Times New Roman" w:eastAsia="宋体" w:hAnsi="Times New Roman" w:cs="Times New Roman"/>
                <w:color w:val="000000" w:themeColor="text1"/>
                <w:sz w:val="18"/>
                <w:szCs w:val="18"/>
                <w:shd w:val="clear" w:color="auto" w:fill="FFFFFF"/>
              </w:rPr>
              <w:t>Signature of all authors</w:t>
            </w:r>
            <w:r>
              <w:rPr>
                <w:rFonts w:ascii="Times New Roman" w:eastAsia="宋体" w:hAnsi="Times New Roman" w:cs="Times New Roman" w:hint="eastAsia"/>
                <w:color w:val="000000" w:themeColor="text1"/>
                <w:sz w:val="18"/>
                <w:szCs w:val="18"/>
                <w:shd w:val="clear" w:color="auto" w:fill="FFFFFF"/>
              </w:rPr>
              <w:t>:</w:t>
            </w: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A47361" w:rsidRDefault="00A47361">
            <w:pPr>
              <w:spacing w:line="240" w:lineRule="exact"/>
              <w:rPr>
                <w:rFonts w:ascii="Times New Roman" w:eastAsia="宋体" w:hAnsi="Times New Roman" w:cs="Times New Roman"/>
                <w:color w:val="000000" w:themeColor="text1"/>
                <w:sz w:val="18"/>
                <w:szCs w:val="18"/>
                <w:shd w:val="clear" w:color="auto" w:fill="FFFFFF"/>
              </w:rPr>
            </w:pPr>
          </w:p>
          <w:p w:rsidR="00A47361" w:rsidRDefault="00A47361">
            <w:pPr>
              <w:spacing w:line="240" w:lineRule="exact"/>
              <w:rPr>
                <w:rFonts w:ascii="Times New Roman" w:eastAsia="宋体" w:hAnsi="Times New Roman" w:cs="Times New Roman"/>
                <w:color w:val="000000" w:themeColor="text1"/>
                <w:sz w:val="18"/>
                <w:szCs w:val="18"/>
                <w:shd w:val="clear" w:color="auto" w:fill="FFFFFF"/>
              </w:rPr>
            </w:pPr>
          </w:p>
          <w:p w:rsidR="00A47361" w:rsidRDefault="00A47361">
            <w:pPr>
              <w:pStyle w:val="a6"/>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tc>
      </w:tr>
    </w:tbl>
    <w:p w:rsidR="00A47361" w:rsidRDefault="00A47361"/>
    <w:sectPr w:rsidR="00A473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195" w:rsidRDefault="00AA3195" w:rsidP="00625C16">
      <w:r>
        <w:separator/>
      </w:r>
    </w:p>
  </w:endnote>
  <w:endnote w:type="continuationSeparator" w:id="0">
    <w:p w:rsidR="00AA3195" w:rsidRDefault="00AA3195" w:rsidP="0062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195" w:rsidRDefault="00AA3195" w:rsidP="00625C16">
      <w:r>
        <w:separator/>
      </w:r>
    </w:p>
  </w:footnote>
  <w:footnote w:type="continuationSeparator" w:id="0">
    <w:p w:rsidR="00AA3195" w:rsidRDefault="00AA3195" w:rsidP="00625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93C0A"/>
    <w:multiLevelType w:val="multilevel"/>
    <w:tmpl w:val="4C993C0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76F73AAF"/>
    <w:multiLevelType w:val="multilevel"/>
    <w:tmpl w:val="76F73AA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D"/>
    <w:rsid w:val="00027010"/>
    <w:rsid w:val="0003544F"/>
    <w:rsid w:val="00082370"/>
    <w:rsid w:val="000A4DB5"/>
    <w:rsid w:val="000B0B4A"/>
    <w:rsid w:val="000B2B1A"/>
    <w:rsid w:val="000C18B0"/>
    <w:rsid w:val="000F516A"/>
    <w:rsid w:val="00190802"/>
    <w:rsid w:val="00200EED"/>
    <w:rsid w:val="0021378B"/>
    <w:rsid w:val="002623B2"/>
    <w:rsid w:val="002A1EB6"/>
    <w:rsid w:val="002F4D8D"/>
    <w:rsid w:val="00345CE6"/>
    <w:rsid w:val="00350745"/>
    <w:rsid w:val="00355300"/>
    <w:rsid w:val="00421934"/>
    <w:rsid w:val="00461FC1"/>
    <w:rsid w:val="004A7158"/>
    <w:rsid w:val="004E1FD9"/>
    <w:rsid w:val="005025A6"/>
    <w:rsid w:val="00552751"/>
    <w:rsid w:val="005A680E"/>
    <w:rsid w:val="005B0F06"/>
    <w:rsid w:val="005E1608"/>
    <w:rsid w:val="005F7C72"/>
    <w:rsid w:val="00625C16"/>
    <w:rsid w:val="00653266"/>
    <w:rsid w:val="006A3409"/>
    <w:rsid w:val="006B5168"/>
    <w:rsid w:val="006C46BA"/>
    <w:rsid w:val="006E05D2"/>
    <w:rsid w:val="0073344B"/>
    <w:rsid w:val="00736572"/>
    <w:rsid w:val="00767E07"/>
    <w:rsid w:val="00777881"/>
    <w:rsid w:val="007C1EB1"/>
    <w:rsid w:val="007F5BE3"/>
    <w:rsid w:val="008431AC"/>
    <w:rsid w:val="008D253C"/>
    <w:rsid w:val="00946F4A"/>
    <w:rsid w:val="009641F4"/>
    <w:rsid w:val="0098429F"/>
    <w:rsid w:val="009F7D2B"/>
    <w:rsid w:val="00A364AF"/>
    <w:rsid w:val="00A47361"/>
    <w:rsid w:val="00A53EAD"/>
    <w:rsid w:val="00AA3195"/>
    <w:rsid w:val="00AF5066"/>
    <w:rsid w:val="00B10D68"/>
    <w:rsid w:val="00BC2514"/>
    <w:rsid w:val="00BF2F1C"/>
    <w:rsid w:val="00C10876"/>
    <w:rsid w:val="00C63955"/>
    <w:rsid w:val="00C72442"/>
    <w:rsid w:val="00CC46C3"/>
    <w:rsid w:val="00CD2DAB"/>
    <w:rsid w:val="00D02608"/>
    <w:rsid w:val="00D42136"/>
    <w:rsid w:val="00D553FA"/>
    <w:rsid w:val="00DA6E7B"/>
    <w:rsid w:val="00DB5FF8"/>
    <w:rsid w:val="00DC26F9"/>
    <w:rsid w:val="00E27D78"/>
    <w:rsid w:val="00E311F2"/>
    <w:rsid w:val="00ED1529"/>
    <w:rsid w:val="00ED7C5F"/>
    <w:rsid w:val="00FA2C7A"/>
    <w:rsid w:val="00FB7395"/>
    <w:rsid w:val="00FE1074"/>
    <w:rsid w:val="5338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3F6A7"/>
  <w15:docId w15:val="{CDF1F694-056F-47A8-ADD3-1C7B4606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lipei1323@163.com</dc:creator>
  <cp:lastModifiedBy>admin</cp:lastModifiedBy>
  <cp:revision>1</cp:revision>
  <dcterms:created xsi:type="dcterms:W3CDTF">2023-03-07T08:45:00Z</dcterms:created>
  <dcterms:modified xsi:type="dcterms:W3CDTF">2023-03-07T08:45:00Z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5E712F5B000A4E69A89EB46F63497808</vt:lpwstr>
  </property>
</Properties>
</file>