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《人民黄河》投稿模板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及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投稿必读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jc w:val="center"/>
        <w:textAlignment w:val="auto"/>
        <w:rPr>
          <w:rFonts w:ascii="Times New Roman" w:hAnsi="Times New Roman" w:eastAsiaTheme="minorEastAsia"/>
          <w:b/>
          <w:color w:val="FF0000"/>
          <w:szCs w:val="21"/>
        </w:rPr>
      </w:pPr>
      <w:r>
        <w:rPr>
          <w:rFonts w:hint="eastAsia" w:ascii="Times New Roman" w:hAnsi="Times New Roman" w:eastAsiaTheme="minorEastAsia"/>
          <w:b/>
          <w:color w:val="FF0000"/>
          <w:szCs w:val="21"/>
        </w:rPr>
        <w:t>（题</w:t>
      </w:r>
      <w:r>
        <w:rPr>
          <w:rFonts w:hint="eastAsia" w:ascii="Times New Roman" w:hAnsi="Times New Roman" w:eastAsiaTheme="minorEastAsia"/>
          <w:b/>
          <w:color w:val="FF0000"/>
          <w:szCs w:val="21"/>
          <w:lang w:eastAsia="zh-CN"/>
        </w:rPr>
        <w:t>名</w:t>
      </w:r>
      <w:r>
        <w:rPr>
          <w:rFonts w:hint="eastAsia" w:ascii="Times New Roman" w:hAnsi="Times New Roman" w:eastAsiaTheme="minorEastAsia"/>
          <w:b/>
          <w:color w:val="FF0000"/>
          <w:szCs w:val="21"/>
        </w:rPr>
        <w:t>用</w:t>
      </w:r>
      <w:r>
        <w:rPr>
          <w:rFonts w:hint="eastAsia" w:ascii="宋体" w:hAnsi="宋体" w:eastAsiaTheme="minorEastAsia"/>
          <w:b/>
          <w:color w:val="FF0000"/>
          <w:lang w:eastAsia="zh-CN"/>
        </w:rPr>
        <w:t>小</w:t>
      </w:r>
      <w:r>
        <w:rPr>
          <w:rFonts w:hint="eastAsia" w:ascii="宋体" w:hAnsi="宋体"/>
          <w:b/>
          <w:color w:val="FF0000"/>
        </w:rPr>
        <w:t>二号</w:t>
      </w:r>
      <w:r>
        <w:rPr>
          <w:rFonts w:hint="eastAsia" w:ascii="宋体" w:hAnsi="宋体"/>
          <w:b/>
          <w:color w:val="FF0000"/>
          <w:lang w:eastAsia="zh-CN"/>
        </w:rPr>
        <w:t>黑体</w:t>
      </w:r>
      <w:r>
        <w:rPr>
          <w:rFonts w:hint="eastAsia" w:ascii="宋体" w:hAnsi="宋体"/>
          <w:b/>
          <w:color w:val="FF0000"/>
        </w:rPr>
        <w:t>，</w:t>
      </w:r>
      <w:r>
        <w:rPr>
          <w:rFonts w:hint="eastAsia" w:ascii="宋体" w:hAnsi="宋体"/>
          <w:b/>
          <w:color w:val="FF0000"/>
          <w:lang w:eastAsia="zh-CN"/>
        </w:rPr>
        <w:t>不</w:t>
      </w:r>
      <w:r>
        <w:rPr>
          <w:rFonts w:hint="eastAsia" w:ascii="宋体" w:hAnsi="宋体"/>
          <w:b/>
          <w:color w:val="FF0000"/>
        </w:rPr>
        <w:t>超过2</w:t>
      </w:r>
      <w:r>
        <w:rPr>
          <w:rFonts w:hint="eastAsia" w:ascii="宋体" w:hAnsi="宋体"/>
          <w:b/>
          <w:color w:val="FF0000"/>
          <w:lang w:val="en-US" w:eastAsia="zh-CN"/>
        </w:rPr>
        <w:t>5</w:t>
      </w:r>
      <w:r>
        <w:rPr>
          <w:rFonts w:hint="eastAsia" w:ascii="宋体" w:hAnsi="宋体"/>
          <w:b/>
          <w:color w:val="FF0000"/>
        </w:rPr>
        <w:t>个字</w:t>
      </w:r>
      <w:r>
        <w:rPr>
          <w:rFonts w:hint="eastAsia" w:ascii="Times New Roman" w:hAnsi="Times New Roman" w:eastAsiaTheme="minorEastAsia"/>
          <w:b/>
          <w:color w:val="FF0000"/>
          <w:szCs w:val="21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jc w:val="center"/>
        <w:textAlignment w:val="auto"/>
        <w:rPr>
          <w:rFonts w:hint="eastAsia" w:ascii="Times New Roman" w:hAnsi="Times New Roman" w:eastAsia="楷体"/>
          <w:sz w:val="24"/>
          <w:szCs w:val="24"/>
          <w:vertAlign w:val="superscript"/>
        </w:rPr>
      </w:pPr>
      <w:r>
        <w:rPr>
          <w:rFonts w:hint="eastAsia" w:ascii="Times New Roman" w:hAnsi="Times New Roman" w:eastAsia="楷体"/>
          <w:sz w:val="24"/>
          <w:szCs w:val="24"/>
        </w:rPr>
        <w:t>张  三</w:t>
      </w:r>
      <w:r>
        <w:rPr>
          <w:rFonts w:hint="eastAsia" w:ascii="Times New Roman" w:hAnsi="Times New Roman" w:eastAsia="楷体"/>
          <w:sz w:val="24"/>
          <w:szCs w:val="24"/>
          <w:vertAlign w:val="superscript"/>
        </w:rPr>
        <w:t>1</w:t>
      </w:r>
      <w:r>
        <w:rPr>
          <w:rFonts w:hint="eastAsia" w:ascii="Times New Roman" w:hAnsi="Times New Roman" w:eastAsia="楷体"/>
          <w:sz w:val="24"/>
          <w:szCs w:val="24"/>
        </w:rPr>
        <w:t>，李  四</w:t>
      </w:r>
      <w:r>
        <w:rPr>
          <w:rFonts w:hint="eastAsia" w:ascii="Times New Roman" w:hAnsi="Times New Roman" w:eastAsia="楷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楷体"/>
          <w:sz w:val="24"/>
          <w:szCs w:val="24"/>
        </w:rPr>
        <w:t>，王  五</w:t>
      </w:r>
      <w:r>
        <w:rPr>
          <w:rFonts w:hint="eastAsia" w:ascii="Times New Roman" w:hAnsi="Times New Roman" w:eastAsia="楷体"/>
          <w:sz w:val="24"/>
          <w:szCs w:val="24"/>
          <w:vertAlign w:val="superscript"/>
        </w:rPr>
        <w:t>1,2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jc w:val="center"/>
        <w:textAlignment w:val="auto"/>
        <w:rPr>
          <w:rFonts w:ascii="Times New Roman" w:hAnsi="Times New Roman" w:eastAsia="楷体"/>
          <w:sz w:val="28"/>
          <w:szCs w:val="28"/>
        </w:rPr>
      </w:pPr>
      <w:r>
        <w:rPr>
          <w:rFonts w:hint="eastAsia" w:ascii="Times New Roman" w:hAnsi="Times New Roman" w:eastAsia="楷体"/>
          <w:color w:val="FF0000"/>
          <w:szCs w:val="21"/>
        </w:rPr>
        <w:t>(作者用</w:t>
      </w:r>
      <w:r>
        <w:rPr>
          <w:rFonts w:hint="eastAsia" w:ascii="Times New Roman" w:hAnsi="Times New Roman" w:eastAsia="楷体"/>
          <w:color w:val="FF0000"/>
          <w:szCs w:val="21"/>
          <w:lang w:eastAsia="zh-CN"/>
        </w:rPr>
        <w:t>小</w:t>
      </w:r>
      <w:r>
        <w:rPr>
          <w:rFonts w:hint="eastAsia" w:ascii="Times New Roman" w:hAnsi="Times New Roman" w:eastAsia="楷体"/>
          <w:color w:val="FF0000"/>
          <w:szCs w:val="21"/>
        </w:rPr>
        <w:t>四号楷体)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jc w:val="center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（1.黄河水利委员会，河南 郑州 450003；2.河海大学 水文水资源学院，江苏 南京 210098）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jc w:val="center"/>
        <w:textAlignment w:val="auto"/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（作者</w:t>
      </w:r>
      <w:r>
        <w:rPr>
          <w:rFonts w:hint="eastAsia" w:ascii="宋体" w:hAnsi="宋体" w:eastAsia="宋体" w:cs="宋体"/>
          <w:color w:val="FF0000"/>
          <w:sz w:val="18"/>
          <w:szCs w:val="18"/>
          <w:lang w:eastAsia="zh-CN"/>
        </w:rPr>
        <w:t>单位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信息用</w:t>
      </w:r>
      <w:r>
        <w:rPr>
          <w:rFonts w:hint="eastAsia" w:ascii="宋体" w:hAnsi="宋体" w:eastAsia="宋体" w:cs="宋体"/>
          <w:color w:val="FF0000"/>
          <w:sz w:val="18"/>
          <w:szCs w:val="18"/>
          <w:lang w:eastAsia="zh-CN"/>
        </w:rPr>
        <w:t>小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五号</w:t>
      </w:r>
      <w:r>
        <w:rPr>
          <w:rFonts w:hint="eastAsia" w:ascii="宋体" w:hAnsi="宋体" w:eastAsia="宋体" w:cs="宋体"/>
          <w:color w:val="FF0000"/>
          <w:sz w:val="18"/>
          <w:szCs w:val="18"/>
          <w:lang w:eastAsia="zh-CN"/>
        </w:rPr>
        <w:t>宋体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textAlignment w:val="auto"/>
        <w:rPr>
          <w:rFonts w:hint="eastAsia" w:ascii="仿宋" w:hAnsi="仿宋" w:eastAsia="仿宋" w:cs="仿宋"/>
          <w:sz w:val="18"/>
          <w:szCs w:val="18"/>
          <w:lang w:eastAsia="zh-CN"/>
        </w:rPr>
      </w:pPr>
      <w:r>
        <w:rPr>
          <w:rFonts w:hint="eastAsia" w:ascii="Times New Roman" w:hAnsi="Times New Roman" w:eastAsia="黑体"/>
          <w:sz w:val="18"/>
          <w:szCs w:val="18"/>
        </w:rPr>
        <w:t>摘  要</w:t>
      </w:r>
      <w:r>
        <w:rPr>
          <w:rFonts w:hint="eastAsia" w:ascii="仿宋" w:hAnsi="仿宋" w:eastAsia="仿宋" w:cs="仿宋"/>
          <w:color w:val="FF0000"/>
          <w:sz w:val="18"/>
          <w:szCs w:val="18"/>
        </w:rPr>
        <w:t>（小五</w:t>
      </w:r>
      <w:r>
        <w:rPr>
          <w:rFonts w:hint="eastAsia" w:ascii="仿宋" w:hAnsi="仿宋" w:eastAsia="仿宋" w:cs="仿宋"/>
          <w:color w:val="FF0000"/>
          <w:sz w:val="18"/>
          <w:szCs w:val="18"/>
          <w:lang w:eastAsia="zh-CN"/>
        </w:rPr>
        <w:t>号</w:t>
      </w:r>
      <w:r>
        <w:rPr>
          <w:rFonts w:hint="eastAsia" w:ascii="仿宋" w:hAnsi="仿宋" w:eastAsia="仿宋" w:cs="仿宋"/>
          <w:color w:val="FF0000"/>
          <w:sz w:val="18"/>
          <w:szCs w:val="18"/>
        </w:rPr>
        <w:t>黑体）</w:t>
      </w:r>
      <w:r>
        <w:rPr>
          <w:rFonts w:hint="eastAsia" w:ascii="仿宋" w:hAnsi="仿宋" w:eastAsia="仿宋" w:cs="仿宋"/>
          <w:sz w:val="18"/>
          <w:szCs w:val="18"/>
        </w:rPr>
        <w:t>：摘要是科技论文的重要组成部分，是对论文内容的简短陈述，应简明、确切地记述论文的重要内容，不要举例、不做自我评价。要求投稿摘要为报道性或指示报道性摘要，包括研究目的（即要解决的问题）、方法（介绍研究途径、采用的手段、模型、试验）、结果、结论（是从论文中摘录出来的，论文中没有出现的结果、结论不可写入摘要）4个要素。摘要为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一</w:t>
      </w:r>
      <w:r>
        <w:rPr>
          <w:rFonts w:hint="eastAsia" w:ascii="仿宋" w:hAnsi="仿宋" w:eastAsia="仿宋" w:cs="仿宋"/>
          <w:sz w:val="18"/>
          <w:szCs w:val="18"/>
        </w:rPr>
        <w:t>篇完整的短文，不可将写作背景写入摘要，应具有独立性、自明性，语言简明、确切，用第三人称写，不分段，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可以有数学式、化学式、插图、表格等，但不应含有数学式、化学式、插图、表格、参考文献等的编号，不宜使用非公知公用的符号和术语。报道性摘要以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300</w:t>
      </w:r>
      <w:r>
        <w:rPr>
          <w:rFonts w:hint="default" w:ascii="Times New Roman" w:hAnsi="Times New Roman" w:eastAsia="仿宋" w:cs="Times New Roman"/>
          <w:sz w:val="18"/>
          <w:szCs w:val="18"/>
          <w:lang w:val="en-US" w:eastAsia="zh-CN"/>
        </w:rPr>
        <w:t>~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400字为宜，外文摘要可以比中文摘要包含更多信息。</w:t>
      </w:r>
      <w:r>
        <w:rPr>
          <w:rFonts w:hint="eastAsia" w:ascii="仿宋" w:hAnsi="仿宋" w:eastAsia="仿宋" w:cs="仿宋"/>
          <w:color w:val="FF0000"/>
          <w:sz w:val="18"/>
          <w:szCs w:val="18"/>
        </w:rPr>
        <w:t>（摘要内容用小五</w:t>
      </w:r>
      <w:r>
        <w:rPr>
          <w:rFonts w:hint="eastAsia" w:ascii="仿宋" w:hAnsi="仿宋" w:eastAsia="仿宋" w:cs="仿宋"/>
          <w:color w:val="FF0000"/>
          <w:sz w:val="18"/>
          <w:szCs w:val="18"/>
          <w:lang w:eastAsia="zh-CN"/>
        </w:rPr>
        <w:t>号仿宋</w:t>
      </w:r>
      <w:r>
        <w:rPr>
          <w:rFonts w:hint="eastAsia" w:ascii="仿宋" w:hAnsi="仿宋" w:eastAsia="仿宋" w:cs="仿宋"/>
          <w:color w:val="FF0000"/>
          <w:sz w:val="18"/>
          <w:szCs w:val="18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jc w:val="left"/>
        <w:textAlignment w:val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 w:eastAsia="黑体"/>
          <w:sz w:val="18"/>
          <w:szCs w:val="18"/>
        </w:rPr>
        <w:t>关键词</w:t>
      </w:r>
      <w:r>
        <w:rPr>
          <w:rFonts w:hint="eastAsia" w:ascii="Times New Roman" w:hAnsi="Times New Roman" w:eastAsia="黑体"/>
          <w:color w:val="FF0000"/>
          <w:sz w:val="18"/>
          <w:szCs w:val="18"/>
        </w:rPr>
        <w:t>（小五</w:t>
      </w:r>
      <w:r>
        <w:rPr>
          <w:rFonts w:hint="eastAsia" w:ascii="Times New Roman" w:hAnsi="Times New Roman" w:eastAsia="黑体"/>
          <w:color w:val="FF0000"/>
          <w:sz w:val="18"/>
          <w:szCs w:val="18"/>
          <w:lang w:eastAsia="zh-CN"/>
        </w:rPr>
        <w:t>号</w:t>
      </w:r>
      <w:r>
        <w:rPr>
          <w:rFonts w:hint="eastAsia" w:ascii="Times New Roman" w:hAnsi="Times New Roman" w:eastAsia="黑体"/>
          <w:color w:val="FF0000"/>
          <w:sz w:val="18"/>
          <w:szCs w:val="18"/>
        </w:rPr>
        <w:t>黑体）</w:t>
      </w:r>
      <w:r>
        <w:rPr>
          <w:rFonts w:hint="eastAsia" w:ascii="Times New Roman" w:hAnsi="Times New Roman" w:eastAsia="黑体"/>
          <w:sz w:val="18"/>
          <w:szCs w:val="18"/>
        </w:rPr>
        <w:t>：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18"/>
          <w:szCs w:val="18"/>
          <w:lang w:val="en-US" w:eastAsia="zh-CN"/>
        </w:rPr>
        <w:t>~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8个，</w:t>
      </w:r>
      <w:r>
        <w:rPr>
          <w:rFonts w:hint="eastAsia" w:ascii="仿宋" w:hAnsi="仿宋" w:eastAsia="仿宋" w:cs="仿宋"/>
          <w:sz w:val="18"/>
          <w:szCs w:val="18"/>
        </w:rPr>
        <w:t>不应使用太泛指的词，例如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“</w:t>
      </w:r>
      <w:r>
        <w:rPr>
          <w:rFonts w:hint="eastAsia" w:ascii="仿宋" w:hAnsi="仿宋" w:eastAsia="仿宋" w:cs="仿宋"/>
          <w:sz w:val="18"/>
          <w:szCs w:val="18"/>
        </w:rPr>
        <w:t>方法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”</w:t>
      </w:r>
      <w:r>
        <w:rPr>
          <w:rFonts w:hint="eastAsia" w:ascii="仿宋" w:hAnsi="仿宋" w:eastAsia="仿宋" w:cs="仿宋"/>
          <w:sz w:val="18"/>
          <w:szCs w:val="18"/>
        </w:rPr>
        <w:t>“理论”“分析”等。</w:t>
      </w:r>
      <w:r>
        <w:rPr>
          <w:rFonts w:hint="eastAsia" w:ascii="仿宋" w:hAnsi="仿宋" w:eastAsia="仿宋" w:cs="仿宋"/>
          <w:color w:val="FF0000"/>
          <w:sz w:val="18"/>
          <w:szCs w:val="18"/>
        </w:rPr>
        <w:t>（小五</w:t>
      </w:r>
      <w:r>
        <w:rPr>
          <w:rFonts w:hint="eastAsia" w:ascii="仿宋" w:hAnsi="仿宋" w:eastAsia="仿宋" w:cs="仿宋"/>
          <w:color w:val="FF0000"/>
          <w:sz w:val="18"/>
          <w:szCs w:val="18"/>
          <w:lang w:eastAsia="zh-CN"/>
        </w:rPr>
        <w:t>号仿宋</w:t>
      </w:r>
      <w:r>
        <w:rPr>
          <w:rFonts w:hint="eastAsia" w:ascii="仿宋" w:hAnsi="仿宋" w:eastAsia="仿宋" w:cs="仿宋"/>
          <w:color w:val="FF0000"/>
          <w:sz w:val="18"/>
          <w:szCs w:val="18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textAlignment w:val="auto"/>
        <w:rPr>
          <w:rFonts w:hint="eastAsia" w:ascii="Times New Roman" w:hAnsi="Times New Roman" w:eastAsia="楷体"/>
          <w:sz w:val="18"/>
          <w:szCs w:val="18"/>
        </w:rPr>
      </w:pPr>
      <w:r>
        <w:rPr>
          <w:rFonts w:hint="eastAsia" w:ascii="Times New Roman" w:hAnsi="Times New Roman" w:eastAsia="黑体"/>
          <w:sz w:val="18"/>
          <w:szCs w:val="18"/>
        </w:rPr>
        <w:t>中图分类号</w:t>
      </w:r>
      <w:r>
        <w:rPr>
          <w:rFonts w:hint="eastAsia" w:ascii="Times New Roman" w:hAnsi="Times New Roman" w:eastAsia="黑体"/>
          <w:color w:val="FF0000"/>
          <w:sz w:val="18"/>
          <w:szCs w:val="18"/>
        </w:rPr>
        <w:t>（小五</w:t>
      </w:r>
      <w:r>
        <w:rPr>
          <w:rFonts w:hint="eastAsia" w:ascii="Times New Roman" w:hAnsi="Times New Roman" w:eastAsia="黑体"/>
          <w:color w:val="FF0000"/>
          <w:sz w:val="18"/>
          <w:szCs w:val="18"/>
          <w:lang w:eastAsia="zh-CN"/>
        </w:rPr>
        <w:t>号</w:t>
      </w:r>
      <w:r>
        <w:rPr>
          <w:rFonts w:hint="eastAsia" w:ascii="Times New Roman" w:hAnsi="Times New Roman" w:eastAsia="黑体"/>
          <w:color w:val="FF0000"/>
          <w:sz w:val="18"/>
          <w:szCs w:val="18"/>
        </w:rPr>
        <w:t>黑体）</w:t>
      </w:r>
      <w:r>
        <w:rPr>
          <w:rFonts w:hint="eastAsia" w:ascii="Times New Roman" w:hAnsi="Times New Roman" w:eastAsia="黑体"/>
          <w:sz w:val="18"/>
          <w:szCs w:val="18"/>
        </w:rPr>
        <w:t>：</w:t>
      </w:r>
      <w:r>
        <w:rPr>
          <w:rFonts w:hint="eastAsia" w:ascii="宋体" w:hAnsi="宋体" w:eastAsia="宋体" w:cs="宋体"/>
          <w:sz w:val="18"/>
          <w:szCs w:val="18"/>
        </w:rPr>
        <w:t>TV62；TV882.1</w:t>
      </w:r>
      <w:r>
        <w:rPr>
          <w:rFonts w:hint="eastAsia" w:ascii="楷体" w:hAnsi="楷体" w:eastAsia="楷体"/>
          <w:color w:val="FF0000"/>
          <w:sz w:val="18"/>
          <w:szCs w:val="18"/>
        </w:rPr>
        <w:t>（小五</w:t>
      </w:r>
      <w:r>
        <w:rPr>
          <w:rFonts w:hint="eastAsia" w:ascii="楷体" w:hAnsi="楷体" w:eastAsia="楷体"/>
          <w:color w:val="FF0000"/>
          <w:sz w:val="18"/>
          <w:szCs w:val="18"/>
          <w:lang w:eastAsia="zh-CN"/>
        </w:rPr>
        <w:t>号宋体</w:t>
      </w:r>
      <w:r>
        <w:rPr>
          <w:rFonts w:hint="eastAsia" w:ascii="楷体" w:hAnsi="楷体" w:eastAsia="楷体"/>
          <w:color w:val="FF0000"/>
          <w:sz w:val="18"/>
          <w:szCs w:val="18"/>
        </w:rPr>
        <w:t>）</w:t>
      </w:r>
      <w:r>
        <w:rPr>
          <w:rFonts w:hint="eastAsia" w:ascii="Times New Roman" w:hAnsi="Times New Roman"/>
          <w:sz w:val="18"/>
          <w:szCs w:val="18"/>
        </w:rPr>
        <w:t xml:space="preserve">   </w:t>
      </w:r>
      <w:r>
        <w:rPr>
          <w:rFonts w:hint="eastAsia" w:ascii="Times New Roman" w:hAnsi="Times New Roman" w:eastAsia="黑体"/>
          <w:sz w:val="18"/>
          <w:szCs w:val="18"/>
        </w:rPr>
        <w:t>文献标志码</w:t>
      </w:r>
      <w:r>
        <w:rPr>
          <w:rFonts w:hint="eastAsia" w:ascii="Times New Roman" w:hAnsi="Times New Roman" w:eastAsia="黑体"/>
          <w:color w:val="FF0000"/>
          <w:sz w:val="18"/>
          <w:szCs w:val="18"/>
        </w:rPr>
        <w:t>（小五</w:t>
      </w:r>
      <w:r>
        <w:rPr>
          <w:rFonts w:hint="eastAsia" w:ascii="Times New Roman" w:hAnsi="Times New Roman" w:eastAsia="黑体"/>
          <w:color w:val="FF0000"/>
          <w:sz w:val="18"/>
          <w:szCs w:val="18"/>
          <w:lang w:eastAsia="zh-CN"/>
        </w:rPr>
        <w:t>号</w:t>
      </w:r>
      <w:r>
        <w:rPr>
          <w:rFonts w:hint="eastAsia" w:ascii="Times New Roman" w:hAnsi="Times New Roman" w:eastAsia="黑体"/>
          <w:color w:val="FF0000"/>
          <w:sz w:val="18"/>
          <w:szCs w:val="18"/>
        </w:rPr>
        <w:t>黑体）</w:t>
      </w:r>
      <w:r>
        <w:rPr>
          <w:rFonts w:hint="eastAsia" w:ascii="Times New Roman" w:hAnsi="Times New Roman" w:eastAsia="黑体"/>
          <w:sz w:val="18"/>
          <w:szCs w:val="18"/>
        </w:rPr>
        <w:t>：</w:t>
      </w:r>
      <w:r>
        <w:rPr>
          <w:rFonts w:hint="default" w:ascii="Times New Roman" w:hAnsi="Times New Roman" w:eastAsia="楷体" w:cs="Times New Roman"/>
          <w:sz w:val="18"/>
          <w:szCs w:val="18"/>
        </w:rPr>
        <w:t>A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textAlignment w:val="auto"/>
        <w:rPr>
          <w:rFonts w:hint="eastAsia" w:ascii="Times New Roman" w:hAnsi="Times New Roman" w:eastAsia="楷体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C</w:t>
      </w:r>
      <w:r>
        <w:rPr>
          <w:rFonts w:ascii="Times New Roman" w:hAnsi="Times New Roman"/>
          <w:b/>
          <w:sz w:val="28"/>
          <w:szCs w:val="28"/>
        </w:rPr>
        <w:t xml:space="preserve">ontribution </w:t>
      </w:r>
      <w:r>
        <w:rPr>
          <w:rFonts w:hint="eastAsia" w:ascii="Times New Roman" w:hAnsi="Times New Roman"/>
          <w:b/>
          <w:sz w:val="28"/>
          <w:szCs w:val="28"/>
        </w:rPr>
        <w:t>T</w:t>
      </w:r>
      <w:r>
        <w:rPr>
          <w:rFonts w:ascii="Times New Roman" w:hAnsi="Times New Roman"/>
          <w:b/>
          <w:sz w:val="28"/>
          <w:szCs w:val="28"/>
        </w:rPr>
        <w:t xml:space="preserve">emplate and </w:t>
      </w:r>
      <w:r>
        <w:rPr>
          <w:rFonts w:hint="eastAsia" w:ascii="Times New Roman" w:hAnsi="Times New Roman"/>
          <w:b/>
          <w:sz w:val="28"/>
          <w:szCs w:val="28"/>
        </w:rPr>
        <w:t>C</w:t>
      </w:r>
      <w:r>
        <w:rPr>
          <w:rFonts w:ascii="Times New Roman" w:hAnsi="Times New Roman"/>
          <w:b/>
          <w:sz w:val="28"/>
          <w:szCs w:val="28"/>
        </w:rPr>
        <w:t xml:space="preserve">ontribution </w:t>
      </w:r>
      <w:r>
        <w:rPr>
          <w:rFonts w:hint="eastAsia" w:ascii="Times New Roman" w:hAnsi="Times New Roman"/>
          <w:b/>
          <w:sz w:val="28"/>
          <w:szCs w:val="28"/>
        </w:rPr>
        <w:t>M</w:t>
      </w:r>
      <w:r>
        <w:rPr>
          <w:rFonts w:ascii="Times New Roman" w:hAnsi="Times New Roman"/>
          <w:b/>
          <w:sz w:val="28"/>
          <w:szCs w:val="28"/>
        </w:rPr>
        <w:t xml:space="preserve">ust be </w:t>
      </w:r>
      <w:r>
        <w:rPr>
          <w:rFonts w:hint="eastAsia" w:ascii="Times New Roman" w:hAnsi="Times New Roman"/>
          <w:b/>
          <w:sz w:val="28"/>
          <w:szCs w:val="28"/>
        </w:rPr>
        <w:t>R</w:t>
      </w:r>
      <w:r>
        <w:rPr>
          <w:rFonts w:ascii="Times New Roman" w:hAnsi="Times New Roman"/>
          <w:b/>
          <w:sz w:val="28"/>
          <w:szCs w:val="28"/>
        </w:rPr>
        <w:t xml:space="preserve">ead in the </w:t>
      </w:r>
      <w:r>
        <w:rPr>
          <w:rFonts w:hint="eastAsia" w:ascii="Times New Roman" w:hAnsi="Times New Roman"/>
          <w:b/>
          <w:sz w:val="28"/>
          <w:szCs w:val="28"/>
        </w:rPr>
        <w:t>P</w:t>
      </w:r>
      <w:r>
        <w:rPr>
          <w:rFonts w:ascii="Times New Roman" w:hAnsi="Times New Roman"/>
          <w:b/>
          <w:sz w:val="28"/>
          <w:szCs w:val="28"/>
        </w:rPr>
        <w:t>eople's Yellow River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jc w:val="center"/>
        <w:textAlignment w:val="auto"/>
        <w:rPr>
          <w:rFonts w:ascii="Times New Roman" w:hAnsi="Times New Roman"/>
          <w:szCs w:val="21"/>
          <w:vertAlign w:val="superscript"/>
        </w:rPr>
      </w:pPr>
      <w:r>
        <w:rPr>
          <w:rFonts w:ascii="Times New Roman" w:hAnsi="Times New Roman"/>
          <w:szCs w:val="21"/>
        </w:rPr>
        <w:t>ZHANG San</w:t>
      </w:r>
      <w:r>
        <w:rPr>
          <w:rFonts w:ascii="Times New Roman" w:hAnsi="Times New Roman"/>
          <w:szCs w:val="21"/>
          <w:vertAlign w:val="superscript"/>
        </w:rPr>
        <w:t>1</w:t>
      </w:r>
      <w:r>
        <w:rPr>
          <w:rFonts w:ascii="Times New Roman" w:hAnsi="Times New Roman"/>
          <w:szCs w:val="21"/>
        </w:rPr>
        <w:t>, LI Si</w:t>
      </w:r>
      <w:r>
        <w:rPr>
          <w:rFonts w:ascii="Times New Roman" w:hAnsi="Times New Roman"/>
          <w:szCs w:val="21"/>
          <w:vertAlign w:val="superscript"/>
        </w:rPr>
        <w:t>2</w:t>
      </w:r>
      <w:r>
        <w:rPr>
          <w:rFonts w:ascii="Times New Roman" w:hAnsi="Times New Roman"/>
          <w:szCs w:val="21"/>
        </w:rPr>
        <w:t>, WANG Wu</w:t>
      </w:r>
      <w:r>
        <w:rPr>
          <w:rFonts w:ascii="Times New Roman" w:hAnsi="Times New Roman"/>
          <w:szCs w:val="21"/>
          <w:vertAlign w:val="superscript"/>
        </w:rPr>
        <w:t>1,2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jc w:val="center"/>
        <w:textAlignment w:val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 xml:space="preserve">(1.Yellow River Conservancy Commission, Zhengzhou 450003, China;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jc w:val="center"/>
        <w:textAlignment w:val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2.College of Hydrology and Water Resources, Hohai University, Nanjing 210098, China)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right="-57" w:rightChars="-27"/>
        <w:textAlignment w:val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b/>
          <w:sz w:val="18"/>
          <w:szCs w:val="18"/>
        </w:rPr>
        <w:t>Abstract: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>Abstract is an important part of scientific papers, is a brief statement of the content of the paper, should be concise and accurate description of the important content of the paper, do not give examples, do not do self-evaluation. Abstracts should be independent and self-evident, and have the same amount of main information as papers, that is, the necessary information can be obtained without reading the full text. The Abstract required by this journal is a reportable or indicative reportable abstract, including the purpose, method, results and conclusions of the study. The number of words is about 300 words. A complete essay should be independent, self-explanatory, concise and precise, written in the third person, without segmentation, without using formulas, graphs, tables, reference numbers, unknown symbols or terms, and without self-evaluation.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jc w:val="left"/>
        <w:textAlignment w:val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b/>
          <w:sz w:val="18"/>
          <w:szCs w:val="18"/>
        </w:rPr>
        <w:t>Key words:</w:t>
      </w:r>
      <w:r>
        <w:rPr>
          <w:rFonts w:hint="eastAsia" w:ascii="Times New Roman" w:hAnsi="Times New Roman"/>
          <w:sz w:val="18"/>
          <w:szCs w:val="18"/>
        </w:rPr>
        <w:t xml:space="preserve"> </w:t>
      </w:r>
      <w:r>
        <w:rPr>
          <w:rFonts w:hint="eastAsia" w:ascii="Times New Roman" w:hAnsi="Times New Roman"/>
          <w:sz w:val="18"/>
          <w:szCs w:val="18"/>
          <w:lang w:val="en-US" w:eastAsia="zh-CN"/>
        </w:rPr>
        <w:t>r</w:t>
      </w:r>
      <w:r>
        <w:rPr>
          <w:rFonts w:hint="eastAsia" w:ascii="Times New Roman" w:hAnsi="Times New Roman"/>
          <w:sz w:val="18"/>
          <w:szCs w:val="18"/>
        </w:rPr>
        <w:t xml:space="preserve">iver </w:t>
      </w:r>
      <w:r>
        <w:rPr>
          <w:rFonts w:hint="eastAsia" w:ascii="Times New Roman" w:hAnsi="Times New Roman"/>
          <w:sz w:val="18"/>
          <w:szCs w:val="18"/>
          <w:lang w:val="en-US" w:eastAsia="zh-CN"/>
        </w:rPr>
        <w:t>chief</w:t>
      </w:r>
      <w:r>
        <w:rPr>
          <w:rFonts w:hint="eastAsia" w:ascii="Times New Roman" w:hAnsi="Times New Roman"/>
          <w:sz w:val="18"/>
          <w:szCs w:val="18"/>
        </w:rPr>
        <w:t xml:space="preserve"> </w:t>
      </w:r>
      <w:r>
        <w:rPr>
          <w:rFonts w:hint="eastAsia" w:ascii="Times New Roman" w:hAnsi="Times New Roman"/>
          <w:sz w:val="18"/>
          <w:szCs w:val="18"/>
          <w:lang w:val="en-US" w:eastAsia="zh-CN"/>
        </w:rPr>
        <w:t>s</w:t>
      </w:r>
      <w:r>
        <w:rPr>
          <w:rFonts w:hint="eastAsia" w:ascii="Times New Roman" w:hAnsi="Times New Roman"/>
          <w:sz w:val="18"/>
          <w:szCs w:val="18"/>
        </w:rPr>
        <w:t>yetem; river and lake management; theoretical basis; support system; Yellow River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420" w:firstLineChars="200"/>
        <w:textAlignment w:val="auto"/>
        <w:rPr>
          <w:rFonts w:hint="eastAsia" w:ascii="Times New Roman" w:hAnsi="Times New Roman" w:cs="宋体"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textAlignment w:val="auto"/>
        <w:rPr>
          <w:rFonts w:hint="eastAsia" w:ascii="黑体" w:hAnsi="黑体" w:eastAsia="黑体" w:cs="黑体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FF0000"/>
          <w:sz w:val="24"/>
          <w:szCs w:val="24"/>
          <w:lang w:val="en-US" w:eastAsia="zh-CN"/>
        </w:rPr>
        <w:t>0  引言（小四号黑体</w:t>
      </w:r>
      <w:r>
        <w:rPr>
          <w:rFonts w:hint="eastAsia" w:ascii="黑体" w:hAnsi="黑体" w:eastAsia="黑体" w:cs="黑体"/>
          <w:b w:val="0"/>
          <w:bCs/>
          <w:color w:val="FF0000"/>
          <w:sz w:val="24"/>
          <w:szCs w:val="24"/>
          <w:lang w:eastAsia="zh-CN"/>
        </w:rPr>
        <w:t>。若不用“引言”二字，</w:t>
      </w:r>
      <w:r>
        <w:rPr>
          <w:rFonts w:hint="eastAsia" w:ascii="黑体" w:hAnsi="黑体" w:eastAsia="黑体" w:cs="黑体"/>
          <w:b w:val="0"/>
          <w:bCs/>
          <w:color w:val="FF0000"/>
          <w:sz w:val="24"/>
          <w:szCs w:val="24"/>
        </w:rPr>
        <w:t>则不编章</w:t>
      </w:r>
      <w:r>
        <w:rPr>
          <w:rFonts w:hint="eastAsia" w:ascii="黑体" w:hAnsi="黑体" w:eastAsia="黑体" w:cs="黑体"/>
          <w:b w:val="0"/>
          <w:bCs/>
          <w:color w:val="FF0000"/>
          <w:sz w:val="24"/>
          <w:szCs w:val="24"/>
          <w:lang w:eastAsia="zh-CN"/>
        </w:rPr>
        <w:t>节</w:t>
      </w:r>
      <w:r>
        <w:rPr>
          <w:rFonts w:hint="eastAsia" w:ascii="黑体" w:hAnsi="黑体" w:eastAsia="黑体" w:cs="黑体"/>
          <w:b w:val="0"/>
          <w:bCs/>
          <w:color w:val="FF0000"/>
          <w:sz w:val="24"/>
          <w:szCs w:val="24"/>
        </w:rPr>
        <w:t>号“0”</w:t>
      </w:r>
      <w:r>
        <w:rPr>
          <w:rFonts w:hint="eastAsia" w:ascii="黑体" w:hAnsi="黑体" w:eastAsia="黑体" w:cs="黑体"/>
          <w:b w:val="0"/>
          <w:bCs/>
          <w:color w:val="FF0000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420" w:firstLineChars="200"/>
        <w:textAlignment w:val="auto"/>
        <w:rPr>
          <w:rFonts w:ascii="Times New Roman" w:hAnsi="Times New Roman" w:cs="宋体"/>
          <w:color w:val="000000"/>
          <w:kern w:val="0"/>
          <w:szCs w:val="21"/>
        </w:rPr>
      </w:pPr>
      <w:r>
        <w:rPr>
          <w:rFonts w:hint="eastAsia" w:ascii="Times New Roman" w:hAnsi="Times New Roman" w:cs="宋体"/>
          <w:color w:val="000000"/>
          <w:kern w:val="0"/>
          <w:szCs w:val="21"/>
        </w:rPr>
        <w:t>《人民黄河》（月刊）为水利水电类学术刊物，由水利部主管、黄河水利委员会主办，创刊于</w:t>
      </w:r>
      <w:r>
        <w:rPr>
          <w:rFonts w:ascii="Times New Roman" w:hAnsi="Times New Roman" w:cs="宋体"/>
          <w:color w:val="000000"/>
          <w:kern w:val="0"/>
          <w:szCs w:val="21"/>
        </w:rPr>
        <w:t>1949</w:t>
      </w:r>
      <w:r>
        <w:rPr>
          <w:rFonts w:hint="eastAsia" w:ascii="Times New Roman" w:hAnsi="Times New Roman" w:cs="宋体"/>
          <w:color w:val="000000"/>
          <w:kern w:val="0"/>
          <w:szCs w:val="21"/>
        </w:rPr>
        <w:t>年，是我国水利行业创刊最早的科技期刊之一。《人民黄河》连续</w:t>
      </w:r>
      <w:r>
        <w:rPr>
          <w:rFonts w:ascii="Times New Roman" w:hAnsi="Times New Roman" w:cs="宋体"/>
          <w:color w:val="000000"/>
          <w:kern w:val="0"/>
          <w:szCs w:val="21"/>
        </w:rPr>
        <w:t>7</w:t>
      </w:r>
      <w:r>
        <w:rPr>
          <w:rFonts w:hint="eastAsia" w:ascii="Times New Roman" w:hAnsi="Times New Roman" w:cs="宋体"/>
          <w:color w:val="000000"/>
          <w:kern w:val="0"/>
          <w:szCs w:val="21"/>
        </w:rPr>
        <w:t>次入选全国中文核心期刊，是中国期刊方阵</w:t>
      </w:r>
      <w:r>
        <w:rPr>
          <w:rFonts w:ascii="Times New Roman" w:hAnsi="Times New Roman" w:cs="宋体"/>
          <w:color w:val="000000"/>
          <w:kern w:val="0"/>
          <w:szCs w:val="21"/>
        </w:rPr>
        <w:t>“</w:t>
      </w:r>
      <w:r>
        <w:rPr>
          <w:rFonts w:hint="eastAsia" w:ascii="Times New Roman" w:hAnsi="Times New Roman" w:cs="宋体"/>
          <w:color w:val="000000"/>
          <w:kern w:val="0"/>
          <w:szCs w:val="21"/>
        </w:rPr>
        <w:t>双效期刊</w:t>
      </w:r>
      <w:r>
        <w:rPr>
          <w:rFonts w:ascii="Times New Roman" w:hAnsi="Times New Roman" w:cs="宋体"/>
          <w:color w:val="000000"/>
          <w:kern w:val="0"/>
          <w:szCs w:val="21"/>
        </w:rPr>
        <w:t>”</w:t>
      </w:r>
      <w:r>
        <w:rPr>
          <w:rFonts w:hint="eastAsia" w:ascii="Times New Roman" w:hAnsi="Times New Roman" w:cs="宋体"/>
          <w:color w:val="000000"/>
          <w:kern w:val="0"/>
          <w:szCs w:val="21"/>
        </w:rPr>
        <w:t>，《中国水利水电科技文献数据库》《中国期刊网》《中国学术期刊（光盘版）》《万方数据——数字化期刊群》《中文科技期刊数据库》等数据库全文收录期刊，《化学文摘》《中国水利水电文摘》《环境科学文摘》《中国地理科学文摘》《中国地质文摘》等收录期刊。本刊以“宣传治黄科技成果，开展学术讨论，为科学治黄服务”为办刊宗旨，贯彻“理论与实践、提高与普及相结合，百花齐放、百家争鸣”的办刊方针，热忱欢迎关心和从事治黄工作的人士踊跃投稿</w:t>
      </w:r>
      <w:r>
        <w:rPr>
          <w:rFonts w:hint="eastAsia" w:ascii="Times New Roman" w:hAnsi="Times New Roman" w:cs="宋体"/>
          <w:color w:val="FF0000"/>
          <w:kern w:val="0"/>
          <w:szCs w:val="21"/>
        </w:rPr>
        <w:t>（正文用五号宋体，不分</w:t>
      </w:r>
      <w:r>
        <w:rPr>
          <w:rFonts w:hint="eastAsia" w:ascii="Times New Roman" w:hAnsi="Times New Roman" w:cs="宋体"/>
          <w:color w:val="FF0000"/>
          <w:kern w:val="0"/>
          <w:szCs w:val="21"/>
          <w:lang w:eastAsia="zh-CN"/>
        </w:rPr>
        <w:t>栏</w:t>
      </w:r>
      <w:r>
        <w:rPr>
          <w:rFonts w:hint="eastAsia" w:ascii="Times New Roman" w:hAnsi="Times New Roman" w:cs="宋体"/>
          <w:color w:val="FF0000"/>
          <w:kern w:val="0"/>
          <w:szCs w:val="21"/>
        </w:rPr>
        <w:t>）</w:t>
      </w:r>
      <w:r>
        <w:rPr>
          <w:rFonts w:hint="eastAsia" w:ascii="Times New Roman" w:hAnsi="Times New Roman" w:cs="宋体"/>
          <w:color w:val="000000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00" w:lineRule="auto"/>
        <w:textAlignment w:val="auto"/>
        <w:outlineLvl w:val="9"/>
        <w:rPr>
          <w:rFonts w:hint="eastAsia" w:ascii="黑体" w:hAnsi="黑体" w:eastAsia="黑体" w:cs="黑体"/>
          <w:b/>
          <w:color w:val="FF0000"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1  用稿原则</w:t>
      </w:r>
      <w:r>
        <w:rPr>
          <w:rFonts w:hint="eastAsia" w:ascii="黑体" w:hAnsi="黑体" w:eastAsia="黑体" w:cs="黑体"/>
          <w:b/>
          <w:color w:val="FF0000"/>
          <w:sz w:val="24"/>
        </w:rPr>
        <w:t>（</w:t>
      </w:r>
      <w:r>
        <w:rPr>
          <w:rFonts w:hint="eastAsia" w:ascii="黑体" w:hAnsi="黑体" w:eastAsia="黑体" w:cs="黑体"/>
          <w:b w:val="0"/>
          <w:bCs/>
          <w:color w:val="FF0000"/>
          <w:sz w:val="24"/>
          <w:szCs w:val="24"/>
          <w:lang w:val="en-US" w:eastAsia="zh-CN"/>
        </w:rPr>
        <w:t>1级标题用小四号黑体，占2行）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420" w:firstLineChars="200"/>
        <w:textAlignment w:val="auto"/>
        <w:rPr>
          <w:rFonts w:ascii="Times New Roman" w:hAnsi="Times New Roman" w:cs="宋体"/>
          <w:color w:val="000000"/>
          <w:kern w:val="0"/>
          <w:szCs w:val="21"/>
        </w:rPr>
      </w:pPr>
      <w:r>
        <w:rPr>
          <w:rFonts w:hint="eastAsia" w:ascii="Times New Roman" w:hAnsi="Times New Roman" w:cs="宋体"/>
          <w:color w:val="000000"/>
          <w:kern w:val="0"/>
          <w:szCs w:val="21"/>
        </w:rPr>
        <w:t>欢迎原创性的科研论文投稿，反对一稿多投。符合本刊征稿及刊登范围，以及与刊登内容关系密切、涉及性强的交叉学科理论研究成果。稿件所探讨的问题为热点问题或专业人士关注的问题，在宏观上有应用价值。稿件具有一定的学术水平、创新性和科学性。稿件的研究方法正确，推理严谨，所得出的结论正确，对大多数同行或非同行科学家都有可读性和启发性。如系会议交流成果形成的论文，但未正式发表过，须在文末注明。作者著作权使用费与本刊稿酬一次性付给，如有异议，请申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textAlignment w:val="auto"/>
        <w:rPr>
          <w:rFonts w:ascii="Times New Roman" w:hAnsi="Times New Roman"/>
          <w:b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2  审稿事项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420" w:firstLineChars="200"/>
        <w:textAlignment w:val="auto"/>
        <w:rPr>
          <w:rFonts w:ascii="Times New Roman" w:hAnsi="Times New Roman" w:cs="宋体"/>
          <w:szCs w:val="21"/>
        </w:rPr>
      </w:pPr>
      <w:r>
        <w:rPr>
          <w:rFonts w:hint="eastAsia" w:ascii="Times New Roman" w:hAnsi="Times New Roman" w:cs="宋体"/>
          <w:szCs w:val="21"/>
        </w:rPr>
        <w:t>（</w:t>
      </w:r>
      <w:r>
        <w:rPr>
          <w:rFonts w:ascii="Times New Roman" w:hAnsi="Times New Roman" w:cs="宋体"/>
          <w:szCs w:val="21"/>
        </w:rPr>
        <w:t>1</w:t>
      </w:r>
      <w:r>
        <w:rPr>
          <w:rFonts w:hint="eastAsia" w:ascii="Times New Roman" w:hAnsi="Times New Roman" w:cs="宋体"/>
          <w:szCs w:val="21"/>
        </w:rPr>
        <w:t>）“双盲审制”。我社对投稿实行“双盲审制”，确保审稿人对来稿给予客观、正确的评价。如对审稿结果有异议，请致信杂志社，通过杂志社与审稿人进行沟通交流。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420" w:firstLineChars="200"/>
        <w:textAlignment w:val="auto"/>
        <w:rPr>
          <w:rFonts w:ascii="Times New Roman" w:hAnsi="Times New Roman" w:cs="Arial" w:eastAsiaTheme="minorEastAsia"/>
          <w:b/>
          <w:color w:val="333333"/>
          <w:szCs w:val="21"/>
          <w:shd w:val="clear" w:color="auto" w:fill="FFFFFF"/>
        </w:rPr>
      </w:pPr>
      <w:r>
        <w:rPr>
          <w:rFonts w:hint="eastAsia" w:ascii="Times New Roman" w:hAnsi="Times New Roman" w:cs="宋体"/>
          <w:szCs w:val="21"/>
        </w:rPr>
        <w:t>（</w:t>
      </w:r>
      <w:r>
        <w:rPr>
          <w:rFonts w:ascii="Times New Roman" w:hAnsi="Times New Roman" w:cs="宋体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）审稿流程与时间。我社对来稿实行“三审制”，即编辑初审、专家复审、主编终审</w:t>
      </w:r>
      <w:r>
        <w:rPr>
          <w:rFonts w:hint="eastAsia" w:ascii="Times New Roman" w:hAnsi="Times New Roman" w:cs="宋体"/>
          <w:szCs w:val="21"/>
          <w:lang w:eastAsia="zh-CN"/>
        </w:rPr>
        <w:t>，审稿周期</w:t>
      </w:r>
      <w:r>
        <w:rPr>
          <w:rFonts w:hint="eastAsia" w:ascii="Times New Roman" w:hAnsi="Times New Roman" w:cs="宋体"/>
          <w:szCs w:val="21"/>
        </w:rPr>
        <w:t>一般</w:t>
      </w:r>
      <w:r>
        <w:rPr>
          <w:rFonts w:hint="eastAsia" w:ascii="Times New Roman" w:hAnsi="Times New Roman" w:cs="宋体"/>
          <w:szCs w:val="21"/>
          <w:lang w:eastAsia="zh-CN"/>
        </w:rPr>
        <w:t>为</w:t>
      </w:r>
      <w:r>
        <w:rPr>
          <w:rFonts w:ascii="Times New Roman" w:hAnsi="Times New Roman" w:cs="宋体"/>
          <w:szCs w:val="21"/>
        </w:rPr>
        <w:t>45</w:t>
      </w:r>
      <w:r>
        <w:rPr>
          <w:rFonts w:hint="eastAsia" w:ascii="Times New Roman" w:hAnsi="Times New Roman" w:cs="宋体"/>
          <w:szCs w:val="21"/>
        </w:rPr>
        <w:t>天左右。</w:t>
      </w:r>
      <w:r>
        <w:rPr>
          <w:rFonts w:hint="eastAsia" w:ascii="Times New Roman" w:hAnsi="Times New Roman" w:cs="宋体"/>
          <w:szCs w:val="21"/>
          <w:lang w:eastAsia="zh-CN"/>
        </w:rPr>
        <w:t>我社官网（</w:t>
      </w:r>
      <w:r>
        <w:rPr>
          <w:rFonts w:hint="eastAsia" w:ascii="Times New Roman" w:hAnsi="Times New Roman" w:cs="宋体"/>
          <w:szCs w:val="21"/>
          <w:lang w:val="en-US" w:eastAsia="zh-CN"/>
        </w:rPr>
        <w:t>www.rmhh.com.cn</w:t>
      </w:r>
      <w:r>
        <w:rPr>
          <w:rFonts w:hint="eastAsia" w:ascii="Times New Roman" w:hAnsi="Times New Roman" w:cs="宋体"/>
          <w:szCs w:val="21"/>
          <w:lang w:eastAsia="zh-CN"/>
        </w:rPr>
        <w:t>）提供各栏目责任编辑的联系方式</w:t>
      </w:r>
      <w:r>
        <w:rPr>
          <w:rFonts w:hint="eastAsia" w:ascii="Times New Roman" w:hAnsi="Times New Roman" w:cs="宋体"/>
          <w:szCs w:val="21"/>
        </w:rPr>
        <w:t>，</w:t>
      </w:r>
      <w:r>
        <w:rPr>
          <w:rFonts w:hint="eastAsia" w:ascii="Times New Roman" w:hAnsi="Times New Roman" w:cs="宋体"/>
          <w:szCs w:val="21"/>
          <w:lang w:eastAsia="zh-CN"/>
        </w:rPr>
        <w:t>有需要时可</w:t>
      </w:r>
      <w:r>
        <w:rPr>
          <w:rFonts w:hint="eastAsia" w:ascii="Times New Roman" w:hAnsi="Times New Roman" w:cs="宋体"/>
          <w:szCs w:val="21"/>
        </w:rPr>
        <w:t>联系</w:t>
      </w:r>
      <w:r>
        <w:rPr>
          <w:rFonts w:hint="eastAsia" w:ascii="Times New Roman" w:hAnsi="Times New Roman" w:cs="宋体"/>
          <w:szCs w:val="21"/>
          <w:lang w:eastAsia="zh-CN"/>
        </w:rPr>
        <w:t>咨询</w:t>
      </w:r>
      <w:r>
        <w:rPr>
          <w:rFonts w:hint="eastAsia" w:ascii="Times New Roman" w:hAnsi="Times New Roman" w:cs="宋体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textAlignment w:val="auto"/>
        <w:rPr>
          <w:rFonts w:ascii="Times New Roman" w:hAnsi="Times New Roman"/>
          <w:b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3  写作要求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textAlignment w:val="auto"/>
        <w:rPr>
          <w:rFonts w:ascii="Times New Roman" w:hAnsi="Times New Roman" w:eastAsia="黑体"/>
          <w:b/>
          <w:color w:val="FF0000"/>
        </w:rPr>
      </w:pPr>
      <w:r>
        <w:rPr>
          <w:rFonts w:hint="eastAsia" w:ascii="Times New Roman" w:hAnsi="Times New Roman" w:eastAsia="黑体"/>
          <w:b w:val="0"/>
          <w:bCs/>
        </w:rPr>
        <w:t>3.1  文题</w:t>
      </w:r>
      <w:r>
        <w:rPr>
          <w:rFonts w:hint="eastAsia" w:ascii="Times New Roman" w:hAnsi="Times New Roman" w:eastAsia="黑体"/>
          <w:b/>
          <w:color w:val="FF0000"/>
        </w:rPr>
        <w:t>（</w:t>
      </w:r>
      <w:r>
        <w:rPr>
          <w:rFonts w:hint="eastAsia" w:ascii="黑体" w:hAnsi="黑体" w:eastAsia="黑体" w:cs="黑体"/>
          <w:b w:val="0"/>
          <w:bCs/>
          <w:color w:val="FF0000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color w:val="FF0000"/>
          <w:lang w:eastAsia="zh-CN"/>
        </w:rPr>
        <w:t>级</w:t>
      </w:r>
      <w:r>
        <w:rPr>
          <w:rFonts w:hint="eastAsia" w:ascii="黑体" w:hAnsi="黑体" w:eastAsia="黑体" w:cs="黑体"/>
          <w:b w:val="0"/>
          <w:bCs/>
          <w:color w:val="FF0000"/>
        </w:rPr>
        <w:t>标题</w:t>
      </w:r>
      <w:r>
        <w:rPr>
          <w:rFonts w:hint="eastAsia" w:ascii="黑体" w:hAnsi="黑体" w:eastAsia="黑体" w:cs="黑体"/>
          <w:b w:val="0"/>
          <w:bCs/>
          <w:color w:val="FF0000"/>
          <w:lang w:eastAsia="zh-CN"/>
        </w:rPr>
        <w:t>用五</w:t>
      </w:r>
      <w:r>
        <w:rPr>
          <w:rFonts w:hint="eastAsia" w:ascii="黑体" w:hAnsi="黑体" w:eastAsia="黑体" w:cs="黑体"/>
          <w:b w:val="0"/>
          <w:bCs/>
          <w:color w:val="FF0000"/>
          <w:lang w:val="en-US" w:eastAsia="zh-CN"/>
        </w:rPr>
        <w:t>号</w:t>
      </w:r>
      <w:r>
        <w:rPr>
          <w:rFonts w:hint="eastAsia" w:ascii="黑体" w:hAnsi="黑体" w:eastAsia="黑体" w:cs="黑体"/>
          <w:b w:val="0"/>
          <w:bCs/>
          <w:color w:val="FF0000"/>
        </w:rPr>
        <w:t>黑</w:t>
      </w:r>
      <w:r>
        <w:rPr>
          <w:rFonts w:hint="eastAsia" w:ascii="黑体" w:hAnsi="黑体" w:eastAsia="黑体" w:cs="黑体"/>
          <w:b w:val="0"/>
          <w:bCs/>
          <w:color w:val="FF0000"/>
          <w:lang w:eastAsia="zh-CN"/>
        </w:rPr>
        <w:t>体</w:t>
      </w:r>
      <w:r>
        <w:rPr>
          <w:rFonts w:hint="eastAsia" w:ascii="黑体" w:hAnsi="黑体" w:eastAsia="黑体" w:cs="黑体"/>
          <w:b w:val="0"/>
          <w:bCs/>
          <w:color w:val="FF0000"/>
        </w:rPr>
        <w:t>，占1行）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420" w:firstLineChars="200"/>
        <w:textAlignment w:val="auto"/>
        <w:rPr>
          <w:rFonts w:ascii="Times New Roman" w:hAnsi="Times New Roman" w:cs="宋体"/>
          <w:color w:val="000000"/>
          <w:kern w:val="0"/>
          <w:szCs w:val="21"/>
        </w:rPr>
      </w:pPr>
      <w:r>
        <w:rPr>
          <w:rFonts w:hint="eastAsia" w:ascii="Times New Roman" w:hAnsi="Times New Roman" w:cs="宋体"/>
          <w:color w:val="000000"/>
          <w:kern w:val="0"/>
          <w:szCs w:val="21"/>
        </w:rPr>
        <w:t>文章标题应确切、简明，字数不超过</w:t>
      </w:r>
      <w:r>
        <w:rPr>
          <w:rFonts w:hint="eastAsia" w:ascii="Times New Roman" w:hAnsi="Times New Roman" w:cs="宋体"/>
          <w:color w:val="000000"/>
          <w:kern w:val="0"/>
          <w:szCs w:val="21"/>
          <w:lang w:val="en-US" w:eastAsia="zh-CN"/>
        </w:rPr>
        <w:t>25</w:t>
      </w:r>
      <w:r>
        <w:rPr>
          <w:rFonts w:hint="eastAsia" w:ascii="Times New Roman" w:hAnsi="Times New Roman" w:cs="宋体"/>
          <w:color w:val="000000"/>
          <w:kern w:val="0"/>
          <w:szCs w:val="21"/>
        </w:rPr>
        <w:t>字。要符合编制题录、索引和检索的有关原则，并有助于选择关键词。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textAlignment w:val="auto"/>
        <w:rPr>
          <w:rFonts w:ascii="Times New Roman" w:hAnsi="Times New Roman" w:eastAsia="黑体"/>
          <w:b w:val="0"/>
          <w:bCs/>
        </w:rPr>
      </w:pPr>
      <w:r>
        <w:rPr>
          <w:rFonts w:hint="eastAsia" w:ascii="Times New Roman" w:hAnsi="Times New Roman" w:eastAsia="黑体"/>
          <w:b w:val="0"/>
          <w:bCs/>
        </w:rPr>
        <w:t>3.2  作者及作者单位信息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420" w:firstLineChars="200"/>
        <w:textAlignment w:val="auto"/>
        <w:rPr>
          <w:rFonts w:ascii="Times New Roman" w:hAnsi="Times New Roman" w:cs="宋体"/>
          <w:color w:val="000000"/>
          <w:kern w:val="0"/>
          <w:szCs w:val="21"/>
        </w:rPr>
      </w:pPr>
      <w:r>
        <w:rPr>
          <w:rFonts w:hint="eastAsia" w:ascii="Times New Roman" w:hAnsi="Times New Roman" w:cs="宋体"/>
          <w:color w:val="000000"/>
          <w:kern w:val="0"/>
          <w:szCs w:val="21"/>
        </w:rPr>
        <w:t>在文章标题下方署明作者姓名、工作单位、所在省市及邮编。作者之间用逗号隔开，不同单位的作者用上角标按顺序标注，与作者单位对应。不同作者单位信息之间用分号隔开，整体用括号括起，排在作者下方。格式示例见本文作者及作者单位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textAlignment w:val="auto"/>
        <w:rPr>
          <w:rFonts w:ascii="Times New Roman" w:hAnsi="Times New Roman" w:eastAsia="黑体"/>
          <w:b/>
        </w:rPr>
      </w:pPr>
      <w:r>
        <w:rPr>
          <w:rFonts w:hint="eastAsia" w:ascii="Times New Roman" w:hAnsi="Times New Roman" w:eastAsia="黑体"/>
          <w:b w:val="0"/>
          <w:bCs/>
        </w:rPr>
        <w:t>3.3  中文摘要及关键词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420" w:firstLineChars="200"/>
        <w:textAlignment w:val="auto"/>
        <w:rPr>
          <w:rFonts w:ascii="Times New Roman" w:hAnsi="Times New Roman" w:cs="宋体"/>
          <w:color w:val="000000"/>
          <w:kern w:val="0"/>
          <w:szCs w:val="21"/>
        </w:rPr>
      </w:pPr>
      <w:r>
        <w:rPr>
          <w:rFonts w:hint="eastAsia" w:ascii="Times New Roman" w:hAnsi="Times New Roman"/>
          <w:szCs w:val="21"/>
        </w:rPr>
        <w:t>本刊摘要</w:t>
      </w:r>
      <w:r>
        <w:rPr>
          <w:rFonts w:hint="eastAsia" w:ascii="Times New Roman" w:hAnsi="Times New Roman"/>
          <w:szCs w:val="21"/>
          <w:lang w:eastAsia="zh-CN"/>
        </w:rPr>
        <w:t>和关键词</w:t>
      </w:r>
      <w:r>
        <w:rPr>
          <w:rFonts w:hint="eastAsia" w:ascii="Times New Roman" w:hAnsi="Times New Roman"/>
          <w:szCs w:val="21"/>
        </w:rPr>
        <w:t>要求见本文</w:t>
      </w:r>
      <w:r>
        <w:rPr>
          <w:rFonts w:hint="eastAsia" w:ascii="Times New Roman" w:hAnsi="Times New Roman"/>
          <w:szCs w:val="21"/>
          <w:lang w:eastAsia="zh-CN"/>
        </w:rPr>
        <w:t>首页</w:t>
      </w:r>
      <w:r>
        <w:rPr>
          <w:rFonts w:hint="eastAsia" w:ascii="Times New Roman" w:hAnsi="Times New Roman"/>
          <w:szCs w:val="21"/>
        </w:rPr>
        <w:t>摘要</w:t>
      </w:r>
      <w:r>
        <w:rPr>
          <w:rFonts w:hint="eastAsia" w:ascii="Times New Roman" w:hAnsi="Times New Roman"/>
          <w:szCs w:val="21"/>
          <w:lang w:eastAsia="zh-CN"/>
        </w:rPr>
        <w:t>和关键词</w:t>
      </w:r>
      <w:r>
        <w:rPr>
          <w:rFonts w:hint="eastAsia" w:ascii="Times New Roman" w:hAnsi="Times New Roman"/>
          <w:szCs w:val="21"/>
        </w:rPr>
        <w:t>。</w:t>
      </w:r>
      <w:r>
        <w:rPr>
          <w:rFonts w:hint="eastAsia" w:ascii="Times New Roman" w:hAnsi="Times New Roman" w:cs="宋体"/>
          <w:color w:val="000000"/>
          <w:kern w:val="0"/>
          <w:szCs w:val="21"/>
        </w:rPr>
        <w:t>关键词应尽可能为《中国水利水电主题词表》《黄河公文主题词表》等专业词表中的规范词，标引规则可参见《文献主题标引规则》（</w:t>
      </w:r>
      <w:r>
        <w:rPr>
          <w:rFonts w:ascii="Times New Roman" w:hAnsi="Times New Roman" w:cs="宋体"/>
          <w:color w:val="000000"/>
          <w:kern w:val="0"/>
          <w:szCs w:val="21"/>
        </w:rPr>
        <w:t>GB/T</w:t>
      </w:r>
      <w:r>
        <w:rPr>
          <w:rFonts w:hint="eastAsia" w:ascii="Times New Roman" w:hAnsi="Times New Roman" w:cs="宋体"/>
          <w:color w:val="000000"/>
          <w:kern w:val="0"/>
          <w:szCs w:val="21"/>
          <w:lang w:val="en-US" w:eastAsia="zh-CN"/>
        </w:rPr>
        <w:t xml:space="preserve"> </w:t>
      </w:r>
      <w:r>
        <w:rPr>
          <w:rFonts w:ascii="Times New Roman" w:hAnsi="Times New Roman" w:cs="宋体"/>
          <w:color w:val="000000"/>
          <w:kern w:val="0"/>
          <w:szCs w:val="21"/>
        </w:rPr>
        <w:t>3</w:t>
      </w:r>
      <w:r>
        <w:rPr>
          <w:rFonts w:hint="eastAsia" w:ascii="Times New Roman" w:hAnsi="Times New Roman" w:cs="宋体"/>
          <w:color w:val="000000"/>
          <w:kern w:val="0"/>
          <w:szCs w:val="21"/>
        </w:rPr>
        <w:t>8</w:t>
      </w:r>
      <w:r>
        <w:rPr>
          <w:rFonts w:ascii="Times New Roman" w:hAnsi="Times New Roman" w:cs="宋体"/>
          <w:color w:val="000000"/>
          <w:kern w:val="0"/>
          <w:szCs w:val="21"/>
        </w:rPr>
        <w:t>60</w:t>
      </w:r>
      <w:r>
        <w:rPr>
          <w:rFonts w:hint="eastAsia" w:ascii="Times New Roman" w:hAnsi="Times New Roman" w:cs="宋体"/>
          <w:color w:val="000000"/>
          <w:kern w:val="0"/>
          <w:szCs w:val="21"/>
        </w:rPr>
        <w:t>—2009）。关键词单独占一行，排在摘要下方，词与词之间用分号隔开。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textAlignment w:val="auto"/>
        <w:rPr>
          <w:rFonts w:ascii="Times New Roman" w:hAnsi="Times New Roman" w:eastAsia="黑体"/>
          <w:b/>
        </w:rPr>
      </w:pPr>
      <w:r>
        <w:rPr>
          <w:rFonts w:hint="eastAsia" w:ascii="Times New Roman" w:hAnsi="Times New Roman" w:eastAsia="黑体"/>
          <w:b w:val="0"/>
          <w:bCs/>
        </w:rPr>
        <w:t>3.4  英文题名、作者、单位、摘要及关键词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420" w:firstLineChars="200"/>
        <w:textAlignment w:val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英文题名要求第一个单词、最后一个单词无论词性首字母都要大写，实词（名词、动词、代词、形容词、副词）首字母大写，虚词（介词、冠词、连词）和不定式中的</w:t>
      </w:r>
      <w:r>
        <w:rPr>
          <w:rFonts w:ascii="Times New Roman" w:hAnsi="Times New Roman"/>
          <w:szCs w:val="21"/>
        </w:rPr>
        <w:t>to</w:t>
      </w:r>
      <w:r>
        <w:rPr>
          <w:rFonts w:hint="eastAsia" w:ascii="Times New Roman" w:hAnsi="Times New Roman"/>
          <w:szCs w:val="21"/>
        </w:rPr>
        <w:t>首字母小写（但超过</w:t>
      </w:r>
      <w:r>
        <w:rPr>
          <w:rFonts w:ascii="Times New Roman" w:hAnsi="Times New Roman"/>
          <w:szCs w:val="21"/>
        </w:rPr>
        <w:t>5</w:t>
      </w:r>
      <w:r>
        <w:rPr>
          <w:rFonts w:hint="eastAsia" w:ascii="Times New Roman" w:hAnsi="Times New Roman"/>
          <w:szCs w:val="21"/>
        </w:rPr>
        <w:t>个字母的虚词应大写）。中国作者姓名采用汉语拼音，姓前名后，中间加空格，姓氏拼音全部字母均大写，复姓应连写，名字拼音的首字母大写，名字不缩写。作者单位大小写规则同英文题目规则，单位所在地市及邮编之间加空格。英文摘要与中文内容要有一致性，应注意简洁明了，采用短句叙述，用过去时态叙述作者工作，用现在时态叙述作者结论，尽量用主动语态代替被动语态，避免使用一长串形容词或名词来修饰名词，注意冠词用法，不要误用、滥用或随便省略冠词。关键词与中文关键词一一对应翻译，关键词之间用</w:t>
      </w:r>
      <w:r>
        <w:rPr>
          <w:rFonts w:ascii="Times New Roman" w:hAnsi="Times New Roman"/>
          <w:szCs w:val="21"/>
        </w:rPr>
        <w:t>“;”</w:t>
      </w:r>
      <w:r>
        <w:rPr>
          <w:rFonts w:hint="eastAsia" w:ascii="Times New Roman" w:hAnsi="Times New Roman"/>
          <w:szCs w:val="21"/>
        </w:rPr>
        <w:t>隔开，关键词词首一般不应加</w:t>
      </w:r>
      <w:r>
        <w:rPr>
          <w:rFonts w:ascii="Times New Roman" w:hAnsi="Times New Roman"/>
          <w:szCs w:val="21"/>
        </w:rPr>
        <w:t>the</w:t>
      </w:r>
      <w:r>
        <w:rPr>
          <w:rFonts w:hint="eastAsia" w:ascii="Times New Roman" w:hAnsi="Times New Roman"/>
          <w:szCs w:val="21"/>
        </w:rPr>
        <w:t>等冠词。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left"/>
        <w:textAlignment w:val="auto"/>
        <w:rPr>
          <w:rFonts w:ascii="Times New Roman" w:hAnsi="Times New Roman" w:eastAsia="黑体"/>
          <w:b w:val="0"/>
          <w:bCs/>
        </w:rPr>
      </w:pPr>
      <w:r>
        <w:rPr>
          <w:rFonts w:hint="eastAsia" w:ascii="Times New Roman" w:hAnsi="Times New Roman" w:eastAsia="黑体"/>
          <w:b w:val="0"/>
          <w:bCs/>
        </w:rPr>
        <w:t>3.5  中图分类号及文献标识码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420" w:firstLineChars="200"/>
        <w:textAlignment w:val="auto"/>
        <w:rPr>
          <w:rFonts w:hint="eastAsia" w:ascii="Times New Roman" w:hAnsi="Times New Roman" w:eastAsia="宋体"/>
          <w:szCs w:val="21"/>
          <w:lang w:eastAsia="zh-CN"/>
        </w:rPr>
      </w:pPr>
      <w:r>
        <w:rPr>
          <w:rFonts w:hint="eastAsia" w:ascii="Times New Roman" w:hAnsi="Times New Roman"/>
          <w:szCs w:val="21"/>
        </w:rPr>
        <w:t>采用《中国图书馆分类法》（第五版）进行分类。一般文章标识</w:t>
      </w: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/>
          <w:szCs w:val="21"/>
        </w:rPr>
        <w:t>个分类号，多个主题的可标识</w:t>
      </w:r>
      <w:r>
        <w:rPr>
          <w:rFonts w:ascii="Times New Roman" w:hAnsi="Times New Roman"/>
          <w:szCs w:val="21"/>
        </w:rPr>
        <w:t>2</w:t>
      </w:r>
      <w:r>
        <w:rPr>
          <w:rFonts w:hint="eastAsia" w:ascii="Times New Roman" w:hAnsi="Times New Roman"/>
          <w:szCs w:val="21"/>
        </w:rPr>
        <w:t>～</w:t>
      </w:r>
      <w:r>
        <w:rPr>
          <w:rFonts w:ascii="Times New Roman" w:hAnsi="Times New Roman"/>
          <w:szCs w:val="21"/>
        </w:rPr>
        <w:t>3</w:t>
      </w:r>
      <w:r>
        <w:rPr>
          <w:rFonts w:hint="eastAsia" w:ascii="Times New Roman" w:hAnsi="Times New Roman"/>
          <w:szCs w:val="21"/>
        </w:rPr>
        <w:t>个；主分类号排在第一位，分类号之间用分号隔开。每篇文章应标识一个文献标识码，排在中图分类号之后。本刊论文的文献标识码</w:t>
      </w:r>
      <w:r>
        <w:rPr>
          <w:rFonts w:hint="eastAsia" w:ascii="Times New Roman" w:hAnsi="Times New Roman"/>
          <w:szCs w:val="21"/>
          <w:lang w:eastAsia="zh-CN"/>
        </w:rPr>
        <w:t>一般为</w:t>
      </w: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/>
          <w:szCs w:val="21"/>
        </w:rPr>
        <w:t>理论与应用研究学术论文</w:t>
      </w:r>
      <w:r>
        <w:rPr>
          <w:rFonts w:hint="eastAsia" w:ascii="Times New Roman" w:hAnsi="Times New Roman"/>
          <w:szCs w:val="21"/>
          <w:lang w:eastAsia="zh-CN"/>
        </w:rPr>
        <w:t>，</w:t>
      </w:r>
      <w:r>
        <w:rPr>
          <w:rFonts w:hint="eastAsia" w:ascii="Times New Roman" w:hAnsi="Times New Roman"/>
          <w:szCs w:val="21"/>
        </w:rPr>
        <w:t>包括综述报告</w:t>
      </w:r>
      <w:r>
        <w:rPr>
          <w:rFonts w:hint="eastAsia" w:ascii="Times New Roman" w:hAnsi="Times New Roman"/>
          <w:szCs w:val="21"/>
          <w:lang w:eastAsia="zh-CN"/>
        </w:rPr>
        <w:t>。</w:t>
      </w:r>
    </w:p>
    <w:p>
      <w:pPr>
        <w:keepNext w:val="0"/>
        <w:keepLines w:val="0"/>
        <w:pageBreakBefore w:val="0"/>
        <w:tabs>
          <w:tab w:val="left" w:pos="28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left"/>
        <w:textAlignment w:val="auto"/>
        <w:rPr>
          <w:rFonts w:ascii="Times New Roman" w:hAnsi="Times New Roman" w:eastAsia="黑体"/>
          <w:b/>
        </w:rPr>
      </w:pPr>
      <w:r>
        <w:rPr>
          <w:rFonts w:hint="eastAsia" w:ascii="Times New Roman" w:hAnsi="Times New Roman" w:eastAsia="黑体"/>
          <w:b w:val="0"/>
          <w:bCs/>
        </w:rPr>
        <w:t>3.6  正文格式及其他要求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textAlignment w:val="auto"/>
        <w:rPr>
          <w:rFonts w:ascii="Times New Roman" w:hAnsi="Times New Roman"/>
          <w:sz w:val="23"/>
          <w:szCs w:val="23"/>
        </w:rPr>
      </w:pPr>
      <w:r>
        <w:rPr>
          <w:rFonts w:hint="eastAsia" w:ascii="黑体" w:hAnsi="黑体" w:eastAsia="黑体" w:cs="黑体"/>
          <w:b w:val="0"/>
          <w:bCs/>
        </w:rPr>
        <w:t>3.6.1  引言</w:t>
      </w:r>
      <w:r>
        <w:rPr>
          <w:rFonts w:hint="eastAsia" w:ascii="Times New Roman" w:hAnsi="Times New Roman" w:eastAsia="黑体"/>
          <w:b/>
          <w:color w:val="FF0000"/>
        </w:rPr>
        <w:t>（</w:t>
      </w:r>
      <w:r>
        <w:rPr>
          <w:rFonts w:hint="eastAsia" w:ascii="黑体" w:hAnsi="黑体" w:eastAsia="黑体" w:cs="黑体"/>
          <w:b w:val="0"/>
          <w:bCs/>
          <w:color w:val="FF0000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FF0000"/>
          <w:lang w:eastAsia="zh-CN"/>
        </w:rPr>
        <w:t>级</w:t>
      </w:r>
      <w:r>
        <w:rPr>
          <w:rFonts w:hint="eastAsia" w:ascii="黑体" w:hAnsi="黑体" w:eastAsia="黑体" w:cs="黑体"/>
          <w:b w:val="0"/>
          <w:bCs/>
          <w:color w:val="FF0000"/>
        </w:rPr>
        <w:t>标题</w:t>
      </w:r>
      <w:r>
        <w:rPr>
          <w:rFonts w:hint="eastAsia" w:ascii="黑体" w:hAnsi="黑体" w:eastAsia="黑体" w:cs="黑体"/>
          <w:b w:val="0"/>
          <w:bCs/>
          <w:color w:val="FF0000"/>
          <w:lang w:eastAsia="zh-CN"/>
        </w:rPr>
        <w:t>用五</w:t>
      </w:r>
      <w:r>
        <w:rPr>
          <w:rFonts w:hint="eastAsia" w:ascii="黑体" w:hAnsi="黑体" w:eastAsia="黑体" w:cs="黑体"/>
          <w:b w:val="0"/>
          <w:bCs/>
          <w:color w:val="FF0000"/>
          <w:lang w:val="en-US" w:eastAsia="zh-CN"/>
        </w:rPr>
        <w:t>号</w:t>
      </w:r>
      <w:r>
        <w:rPr>
          <w:rFonts w:hint="eastAsia" w:ascii="黑体" w:hAnsi="黑体" w:eastAsia="黑体" w:cs="黑体"/>
          <w:b w:val="0"/>
          <w:bCs/>
          <w:color w:val="FF0000"/>
        </w:rPr>
        <w:t>黑</w:t>
      </w:r>
      <w:r>
        <w:rPr>
          <w:rFonts w:hint="eastAsia" w:ascii="黑体" w:hAnsi="黑体" w:eastAsia="黑体" w:cs="黑体"/>
          <w:b w:val="0"/>
          <w:bCs/>
          <w:color w:val="FF0000"/>
          <w:lang w:eastAsia="zh-CN"/>
        </w:rPr>
        <w:t>体</w:t>
      </w:r>
      <w:r>
        <w:rPr>
          <w:rFonts w:hint="eastAsia" w:ascii="黑体" w:hAnsi="黑体" w:eastAsia="黑体" w:cs="黑体"/>
          <w:b w:val="0"/>
          <w:bCs/>
          <w:color w:val="FF0000"/>
        </w:rPr>
        <w:t>，占1行）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420" w:firstLineChars="200"/>
        <w:textAlignment w:val="auto"/>
        <w:rPr>
          <w:rFonts w:hint="eastAsia" w:ascii="Times New Roman" w:hAnsi="Times New Roman" w:eastAsia="宋体"/>
          <w:szCs w:val="21"/>
          <w:lang w:eastAsia="zh-CN"/>
        </w:rPr>
      </w:pPr>
      <w:r>
        <w:rPr>
          <w:rFonts w:hint="eastAsia" w:ascii="Times New Roman" w:hAnsi="Times New Roman"/>
          <w:szCs w:val="21"/>
        </w:rPr>
        <w:t>引言内容包括研究的目的、意义、主要方法、范围和背景等；应开门见山，言简意赅，不要与摘要雷同。</w:t>
      </w:r>
      <w:r>
        <w:rPr>
          <w:rFonts w:hint="eastAsia" w:ascii="Times New Roman" w:hAnsi="Times New Roman"/>
          <w:szCs w:val="21"/>
          <w:lang w:eastAsia="zh-CN"/>
        </w:rPr>
        <w:t>引言部分应综述文章选题的国内外研究现状、存在的不足或改进方向，提出本文所要解决的问题或创新点。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textAlignment w:val="auto"/>
        <w:rPr>
          <w:rFonts w:ascii="Times New Roman" w:hAnsi="Times New Roman" w:eastAsia="楷体"/>
          <w:b/>
        </w:rPr>
      </w:pPr>
      <w:r>
        <w:rPr>
          <w:rFonts w:hint="eastAsia" w:ascii="黑体" w:hAnsi="黑体" w:eastAsia="黑体" w:cs="黑体"/>
          <w:b w:val="0"/>
          <w:bCs/>
        </w:rPr>
        <w:t>3.6.2  层次标题及图（表）题要求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420"/>
        <w:textAlignment w:val="auto"/>
        <w:rPr>
          <w:rFonts w:hint="eastAsia" w:ascii="宋体" w:hAnsi="宋体"/>
          <w:color w:val="FF0000"/>
        </w:rPr>
      </w:pPr>
      <w:r>
        <w:rPr>
          <w:rFonts w:hint="eastAsia" w:ascii="Times New Roman" w:hAnsi="Times New Roman"/>
          <w:szCs w:val="21"/>
        </w:rPr>
        <w:t>同一层次的标题应表达同一层次的内容，而且应结构相似、语气一致；上下层标题应有直接的关联关系；标题中和标题末不用点号</w:t>
      </w:r>
      <w:r>
        <w:rPr>
          <w:rFonts w:hint="eastAsia" w:ascii="Times New Roman" w:hAnsi="Times New Roman"/>
          <w:szCs w:val="21"/>
          <w:lang w:eastAsia="zh-CN"/>
        </w:rPr>
        <w:t>；</w:t>
      </w:r>
      <w:r>
        <w:rPr>
          <w:rFonts w:hint="eastAsia" w:ascii="宋体"/>
          <w:color w:val="FF0000"/>
          <w:u w:val="single"/>
          <w:lang w:eastAsia="zh-CN"/>
        </w:rPr>
        <w:t>章节</w:t>
      </w:r>
      <w:r>
        <w:rPr>
          <w:rFonts w:hint="eastAsia" w:ascii="宋体"/>
          <w:color w:val="FF0000"/>
          <w:u w:val="single"/>
        </w:rPr>
        <w:t>标题</w:t>
      </w:r>
      <w:r>
        <w:rPr>
          <w:rFonts w:hint="eastAsia" w:ascii="宋体"/>
          <w:color w:val="FF0000"/>
          <w:u w:val="single"/>
          <w:lang w:eastAsia="zh-CN"/>
        </w:rPr>
        <w:t>一般不宜超过</w:t>
      </w:r>
      <w:r>
        <w:rPr>
          <w:rFonts w:hint="eastAsia" w:ascii="宋体"/>
          <w:color w:val="FF0000"/>
          <w:u w:val="single"/>
          <w:lang w:val="en-US" w:eastAsia="zh-CN"/>
        </w:rPr>
        <w:t>15字</w:t>
      </w:r>
      <w:r>
        <w:rPr>
          <w:rFonts w:hint="eastAsia" w:ascii="宋体"/>
          <w:color w:val="auto"/>
          <w:lang w:val="en-US" w:eastAsia="zh-CN"/>
        </w:rPr>
        <w:t>，</w:t>
      </w:r>
      <w:r>
        <w:rPr>
          <w:rFonts w:hint="eastAsia" w:ascii="宋体"/>
          <w:color w:val="auto"/>
        </w:rPr>
        <w:t>应尽可能避免转行</w:t>
      </w:r>
      <w:r>
        <w:rPr>
          <w:rFonts w:hint="eastAsia" w:ascii="Times New Roman" w:hAnsi="Times New Roman"/>
          <w:szCs w:val="21"/>
        </w:rPr>
        <w:t>。层次标题一律用阿拉伯数字连续编排并左起顶格书写。如一级标题为</w:t>
      </w:r>
      <w:r>
        <w:rPr>
          <w:rFonts w:ascii="Times New Roman" w:hAnsi="Times New Roman"/>
          <w:szCs w:val="21"/>
        </w:rPr>
        <w:t>“1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2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3</w:t>
      </w:r>
      <w:r>
        <w:rPr>
          <w:rFonts w:hint="eastAsia" w:ascii="Times New Roman" w:hAnsi="Times New Roman"/>
          <w:szCs w:val="21"/>
        </w:rPr>
        <w:t>…</w:t>
      </w:r>
      <w:r>
        <w:rPr>
          <w:rFonts w:ascii="Times New Roman" w:hAnsi="Times New Roman"/>
          <w:szCs w:val="21"/>
        </w:rPr>
        <w:t>”</w:t>
      </w:r>
      <w:r>
        <w:rPr>
          <w:rFonts w:hint="eastAsia" w:ascii="Times New Roman" w:hAnsi="Times New Roman"/>
          <w:szCs w:val="21"/>
        </w:rPr>
        <w:t>；二级标题为</w:t>
      </w:r>
      <w:r>
        <w:rPr>
          <w:rFonts w:ascii="Times New Roman" w:hAnsi="Times New Roman"/>
          <w:szCs w:val="21"/>
        </w:rPr>
        <w:t>“1.1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1.2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1.3</w:t>
      </w:r>
      <w:r>
        <w:rPr>
          <w:rFonts w:hint="eastAsia" w:ascii="Times New Roman" w:hAnsi="Times New Roman"/>
          <w:szCs w:val="21"/>
        </w:rPr>
        <w:t>…</w:t>
      </w:r>
      <w:r>
        <w:rPr>
          <w:rFonts w:ascii="Times New Roman" w:hAnsi="Times New Roman"/>
          <w:szCs w:val="21"/>
        </w:rPr>
        <w:t>”</w:t>
      </w:r>
      <w:r>
        <w:rPr>
          <w:rFonts w:hint="eastAsia" w:ascii="Times New Roman" w:hAnsi="Times New Roman"/>
          <w:szCs w:val="21"/>
        </w:rPr>
        <w:t>；三级标题为</w:t>
      </w:r>
      <w:r>
        <w:rPr>
          <w:rFonts w:ascii="Times New Roman" w:hAnsi="Times New Roman"/>
          <w:szCs w:val="21"/>
        </w:rPr>
        <w:t>“1.1.1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1.1.2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1.1.3</w:t>
      </w:r>
      <w:r>
        <w:rPr>
          <w:rFonts w:hint="eastAsia" w:ascii="Times New Roman" w:hAnsi="Times New Roman"/>
          <w:szCs w:val="21"/>
        </w:rPr>
        <w:t>…</w:t>
      </w:r>
      <w:r>
        <w:rPr>
          <w:rFonts w:ascii="Times New Roman" w:hAnsi="Times New Roman"/>
          <w:szCs w:val="21"/>
        </w:rPr>
        <w:t>”</w:t>
      </w:r>
      <w:r>
        <w:rPr>
          <w:rFonts w:hint="eastAsia" w:ascii="Times New Roman" w:hAnsi="Times New Roman"/>
          <w:szCs w:val="21"/>
        </w:rPr>
        <w:t>；</w:t>
      </w:r>
      <w:r>
        <w:rPr>
          <w:rFonts w:hint="eastAsia" w:ascii="Times New Roman" w:hAnsi="Times New Roman"/>
          <w:szCs w:val="21"/>
          <w:lang w:eastAsia="zh-CN"/>
        </w:rPr>
        <w:t>四</w:t>
      </w:r>
      <w:r>
        <w:rPr>
          <w:rFonts w:hint="eastAsia" w:ascii="Times New Roman" w:hAnsi="Times New Roman"/>
          <w:szCs w:val="21"/>
        </w:rPr>
        <w:t>级标题为</w:t>
      </w:r>
      <w:r>
        <w:rPr>
          <w:rFonts w:ascii="Times New Roman" w:hAnsi="Times New Roman"/>
          <w:szCs w:val="21"/>
        </w:rPr>
        <w:t>“1.1.1</w:t>
      </w:r>
      <w:r>
        <w:rPr>
          <w:rFonts w:hint="eastAsia" w:ascii="Times New Roman" w:hAnsi="Times New Roman"/>
          <w:szCs w:val="21"/>
          <w:lang w:val="en-US" w:eastAsia="zh-CN"/>
        </w:rPr>
        <w:t>.1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1.1.</w:t>
      </w:r>
      <w:r>
        <w:rPr>
          <w:rFonts w:hint="eastAsia" w:ascii="Times New Roman" w:hAnsi="Times New Roman"/>
          <w:szCs w:val="21"/>
          <w:lang w:val="en-US" w:eastAsia="zh-CN"/>
        </w:rPr>
        <w:t>1.</w:t>
      </w:r>
      <w:r>
        <w:rPr>
          <w:rFonts w:ascii="Times New Roman" w:hAnsi="Times New Roman"/>
          <w:szCs w:val="21"/>
        </w:rPr>
        <w:t>2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1.1.</w:t>
      </w:r>
      <w:r>
        <w:rPr>
          <w:rFonts w:hint="eastAsia" w:ascii="Times New Roman" w:hAnsi="Times New Roman"/>
          <w:szCs w:val="21"/>
          <w:lang w:val="en-US" w:eastAsia="zh-CN"/>
        </w:rPr>
        <w:t>1.</w:t>
      </w:r>
      <w:r>
        <w:rPr>
          <w:rFonts w:ascii="Times New Roman" w:hAnsi="Times New Roman"/>
          <w:szCs w:val="21"/>
        </w:rPr>
        <w:t>3</w:t>
      </w:r>
      <w:r>
        <w:rPr>
          <w:rFonts w:hint="eastAsia" w:ascii="Times New Roman" w:hAnsi="Times New Roman"/>
          <w:szCs w:val="21"/>
        </w:rPr>
        <w:t>…</w:t>
      </w:r>
      <w:r>
        <w:rPr>
          <w:rFonts w:ascii="Times New Roman" w:hAnsi="Times New Roman"/>
          <w:szCs w:val="21"/>
        </w:rPr>
        <w:t>”</w:t>
      </w:r>
      <w:r>
        <w:rPr>
          <w:rFonts w:hint="eastAsia" w:ascii="Times New Roman" w:hAnsi="Times New Roman"/>
          <w:szCs w:val="21"/>
        </w:rPr>
        <w:t>。</w:t>
      </w:r>
      <w:r>
        <w:rPr>
          <w:rFonts w:hint="eastAsia" w:ascii="宋体" w:hAnsi="宋体"/>
          <w:color w:val="auto"/>
        </w:rPr>
        <w:t>列项说明指论文的某些内容需要分条或分款来说明的一类表述形式</w:t>
      </w:r>
      <w:r>
        <w:rPr>
          <w:rFonts w:hint="eastAsia" w:ascii="宋体" w:hAnsi="宋体"/>
          <w:color w:val="auto"/>
          <w:lang w:eastAsia="zh-CN"/>
        </w:rPr>
        <w:t>，</w:t>
      </w:r>
      <w:r>
        <w:rPr>
          <w:rFonts w:hint="eastAsia" w:ascii="宋体" w:hAnsi="宋体"/>
          <w:color w:val="auto"/>
        </w:rPr>
        <w:t>在各项前添加编号“1）”“2）</w:t>
      </w:r>
      <w:r>
        <w:rPr>
          <w:rFonts w:hint="eastAsia" w:ascii="宋体" w:hAnsi="宋体"/>
          <w:color w:val="auto"/>
          <w:lang w:eastAsia="zh-CN"/>
        </w:rPr>
        <w:t>……</w:t>
      </w:r>
      <w:r>
        <w:rPr>
          <w:rFonts w:hint="eastAsia" w:ascii="宋体" w:hAnsi="宋体"/>
          <w:color w:val="auto"/>
        </w:rPr>
        <w:t>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420" w:firstLineChars="200"/>
        <w:textAlignment w:val="auto"/>
        <w:rPr>
          <w:rFonts w:hint="eastAsia" w:ascii="Times New Roman" w:hAnsi="Times New Roman" w:eastAsia="宋体"/>
          <w:color w:val="FF0000"/>
          <w:szCs w:val="21"/>
          <w:lang w:eastAsia="zh-CN"/>
        </w:rPr>
      </w:pPr>
      <w:r>
        <w:rPr>
          <w:rFonts w:hint="eastAsia" w:ascii="Times New Roman" w:hAnsi="Times New Roman"/>
          <w:szCs w:val="21"/>
        </w:rPr>
        <w:t>图（表）题应简明，与引文呼应，均应从第一幅（张）开始按</w:t>
      </w: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2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3</w:t>
      </w:r>
      <w:r>
        <w:rPr>
          <w:rFonts w:hint="eastAsia" w:ascii="Times New Roman" w:hAnsi="Times New Roman"/>
          <w:szCs w:val="21"/>
        </w:rPr>
        <w:t>…顺序编号，即</w:t>
      </w:r>
      <w:r>
        <w:rPr>
          <w:rFonts w:ascii="Times New Roman" w:hAnsi="Times New Roman"/>
          <w:szCs w:val="21"/>
        </w:rPr>
        <w:t>“</w:t>
      </w:r>
      <w:r>
        <w:rPr>
          <w:rFonts w:hint="eastAsia" w:ascii="Times New Roman" w:hAnsi="Times New Roman"/>
          <w:szCs w:val="21"/>
        </w:rPr>
        <w:t>图（表）</w:t>
      </w: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/>
          <w:szCs w:val="21"/>
        </w:rPr>
        <w:t>，图（表）</w:t>
      </w:r>
      <w:r>
        <w:rPr>
          <w:rFonts w:ascii="Times New Roman" w:hAnsi="Times New Roman"/>
          <w:szCs w:val="21"/>
        </w:rPr>
        <w:t>2</w:t>
      </w:r>
      <w:r>
        <w:rPr>
          <w:rFonts w:hint="eastAsia" w:ascii="Times New Roman" w:hAnsi="Times New Roman"/>
          <w:szCs w:val="21"/>
        </w:rPr>
        <w:t>，图（表）</w:t>
      </w:r>
      <w:r>
        <w:rPr>
          <w:rFonts w:ascii="Times New Roman" w:hAnsi="Times New Roman"/>
          <w:szCs w:val="21"/>
        </w:rPr>
        <w:t>3</w:t>
      </w:r>
      <w:r>
        <w:rPr>
          <w:rFonts w:hint="eastAsia" w:ascii="Times New Roman" w:hAnsi="Times New Roman"/>
          <w:szCs w:val="21"/>
        </w:rPr>
        <w:t>…</w:t>
      </w:r>
      <w:r>
        <w:rPr>
          <w:rFonts w:ascii="Times New Roman" w:hAnsi="Times New Roman"/>
          <w:szCs w:val="21"/>
        </w:rPr>
        <w:t>”</w:t>
      </w:r>
      <w:r>
        <w:rPr>
          <w:rFonts w:hint="eastAsia" w:ascii="Times New Roman" w:hAnsi="Times New Roman"/>
          <w:szCs w:val="21"/>
        </w:rPr>
        <w:t>。</w:t>
      </w:r>
      <w:r>
        <w:rPr>
          <w:rFonts w:hint="eastAsia" w:ascii="Times New Roman" w:hAnsi="Times New Roman"/>
          <w:color w:val="FF0000"/>
          <w:szCs w:val="21"/>
        </w:rPr>
        <w:t>图（表）</w:t>
      </w:r>
      <w:r>
        <w:rPr>
          <w:rFonts w:hint="eastAsia" w:ascii="Times New Roman" w:hAnsi="Times New Roman"/>
          <w:color w:val="FF0000"/>
          <w:szCs w:val="21"/>
          <w:lang w:eastAsia="zh-CN"/>
        </w:rPr>
        <w:t>名称应提供英文翻译。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textAlignment w:val="auto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3.6.3  插图要求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420" w:firstLineChars="200"/>
        <w:textAlignment w:val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本刊插图应精选，有自明性，内容切忌与文、表重复。位置应尽量靠近正文叙述处，即随文排，先见文后见图。要求作者提供的原图设计合理、清晰、准确，大小适中，线条均匀，主辅线分明，纵坐标的标目自下而上，顶左底右，坐标图右侧的纵坐标标目的标注方法同左侧。意义不大或效果不好的照片、遥感图请去除，改用文字说明。插图中的网格线和图框请删去。图中横、纵坐标代表的物理量及单位必须注明。曲线图中各条曲线代表的含义尽量注引线说明。同时，注意核对图中数据或曲线规律与正文内的数据或分析是否一致。图示例见图1。</w:t>
      </w:r>
      <w:r>
        <w:rPr>
          <w:rFonts w:hint="eastAsia" w:ascii="Times New Roman" w:hAnsi="Times New Roman"/>
          <w:color w:val="FF0000"/>
          <w:szCs w:val="21"/>
        </w:rPr>
        <w:t>（</w:t>
      </w:r>
      <w:r>
        <w:rPr>
          <w:rFonts w:hint="eastAsia" w:ascii="Times New Roman" w:hAnsi="Times New Roman"/>
          <w:color w:val="FF0000"/>
          <w:szCs w:val="21"/>
          <w:lang w:eastAsia="zh-CN"/>
        </w:rPr>
        <w:t>要提供高清图</w:t>
      </w:r>
      <w:r>
        <w:rPr>
          <w:rFonts w:hint="eastAsia" w:ascii="Times New Roman" w:hAnsi="Times New Roman"/>
          <w:color w:val="FF0000"/>
          <w:szCs w:val="21"/>
        </w:rPr>
        <w:t>，效果不好的照片、遥感图请去除）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300" w:lineRule="auto"/>
        <w:ind w:firstLine="420" w:firstLineChars="200"/>
        <w:jc w:val="center"/>
        <w:textAlignment w:val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drawing>
          <wp:inline distT="0" distB="0" distL="0" distR="0">
            <wp:extent cx="3769360" cy="1842770"/>
            <wp:effectExtent l="5080" t="4445" r="10160" b="6985"/>
            <wp:docPr id="5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300" w:lineRule="auto"/>
        <w:ind w:firstLine="360" w:firstLineChars="200"/>
        <w:jc w:val="center"/>
        <w:textAlignment w:val="auto"/>
        <w:rPr>
          <w:rFonts w:hint="eastAsia" w:ascii="Times New Roman" w:hAnsi="Times New Roman" w:eastAsia="黑体"/>
          <w:kern w:val="0"/>
          <w:sz w:val="18"/>
          <w:szCs w:val="18"/>
        </w:rPr>
      </w:pPr>
      <w:r>
        <w:rPr>
          <w:rFonts w:hint="eastAsia" w:ascii="Times New Roman" w:hAnsi="Times New Roman" w:eastAsia="黑体"/>
          <w:kern w:val="0"/>
          <w:sz w:val="18"/>
          <w:szCs w:val="18"/>
        </w:rPr>
        <w:t>图</w:t>
      </w:r>
      <w:r>
        <w:rPr>
          <w:rFonts w:hint="eastAsia" w:ascii="Times New Roman" w:hAnsi="Times New Roman" w:eastAsia="黑体"/>
          <w:kern w:val="0"/>
          <w:sz w:val="18"/>
          <w:szCs w:val="18"/>
          <w:lang w:val="en-US" w:eastAsia="zh-CN"/>
        </w:rPr>
        <w:t>1</w:t>
      </w:r>
      <w:r>
        <w:rPr>
          <w:rFonts w:hint="eastAsia" w:ascii="Times New Roman" w:hAnsi="Times New Roman" w:eastAsia="黑体"/>
          <w:kern w:val="0"/>
          <w:sz w:val="18"/>
          <w:szCs w:val="18"/>
        </w:rPr>
        <w:t xml:space="preserve">  示例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300" w:lineRule="auto"/>
        <w:ind w:firstLine="360" w:firstLineChars="200"/>
        <w:jc w:val="center"/>
        <w:textAlignment w:val="auto"/>
        <w:rPr>
          <w:rFonts w:hint="default" w:ascii="Times New Roman" w:hAnsi="Times New Roman" w:eastAsia="黑体"/>
          <w:kern w:val="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黑体"/>
          <w:kern w:val="0"/>
          <w:sz w:val="18"/>
          <w:szCs w:val="18"/>
          <w:lang w:val="en-US" w:eastAsia="zh-CN"/>
        </w:rPr>
        <w:t>Fig. 1  Sample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420"/>
        <w:textAlignment w:val="auto"/>
        <w:rPr>
          <w:rFonts w:hint="eastAsia" w:ascii="宋体" w:hAnsi="宋体" w:cs="Times New Roman"/>
          <w:b w:val="0"/>
          <w:bCs/>
          <w:color w:val="auto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图中文字</w:t>
      </w:r>
      <w:r>
        <w:rPr>
          <w:rFonts w:hint="eastAsia" w:ascii="宋体" w:hAnsi="宋体" w:cs="Times New Roman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须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清晰可见（一般为6号宋体），</w:t>
      </w:r>
      <w:r>
        <w:rPr>
          <w:rFonts w:hint="eastAsia" w:ascii="宋体" w:hAnsi="宋体" w:cs="Times New Roman"/>
          <w:color w:val="auto"/>
        </w:rPr>
        <w:t>其编排应符合CY/T 171的规定。</w:t>
      </w:r>
      <w:r>
        <w:rPr>
          <w:rFonts w:hint="eastAsia" w:ascii="宋体" w:hAnsi="宋体"/>
          <w:b w:val="0"/>
          <w:bCs/>
          <w:color w:val="auto"/>
        </w:rPr>
        <w:t>图序和图题间空1字，</w:t>
      </w:r>
      <w:r>
        <w:rPr>
          <w:rFonts w:hint="eastAsia" w:ascii="宋体" w:hAnsi="宋体"/>
          <w:b w:val="0"/>
          <w:bCs/>
          <w:color w:val="auto"/>
          <w:lang w:eastAsia="zh-CN"/>
        </w:rPr>
        <w:t>用小5号黑体</w:t>
      </w:r>
      <w:r>
        <w:rPr>
          <w:rFonts w:hint="eastAsia" w:ascii="宋体" w:hAnsi="宋体" w:cs="Times New Roman"/>
          <w:b w:val="0"/>
          <w:bCs/>
          <w:color w:val="auto"/>
        </w:rPr>
        <w:t>。图注或说明为多条并需编序号时</w:t>
      </w:r>
      <w:r>
        <w:rPr>
          <w:rFonts w:hint="eastAsia" w:ascii="宋体" w:hAnsi="宋体" w:cs="Times New Roman"/>
          <w:b w:val="0"/>
          <w:bCs/>
          <w:color w:val="auto"/>
          <w:lang w:eastAsia="zh-CN"/>
        </w:rPr>
        <w:t>，</w:t>
      </w:r>
      <w:r>
        <w:rPr>
          <w:rFonts w:hint="eastAsia" w:ascii="宋体" w:hAnsi="宋体" w:cs="Times New Roman"/>
          <w:b w:val="0"/>
          <w:bCs/>
          <w:color w:val="auto"/>
        </w:rPr>
        <w:t>采用阿拉伯数字加后半圆括号</w:t>
      </w:r>
      <w:r>
        <w:rPr>
          <w:rFonts w:hint="eastAsia" w:ascii="宋体" w:hAnsi="宋体" w:cs="Times New Roman"/>
          <w:b w:val="0"/>
          <w:bCs/>
          <w:color w:val="auto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420"/>
        <w:textAlignment w:val="auto"/>
        <w:rPr>
          <w:rFonts w:hint="eastAsia" w:ascii="宋体" w:hAnsi="宋体" w:eastAsia="宋体" w:cs="Times New Roman"/>
          <w:color w:val="auto"/>
          <w:lang w:eastAsia="zh-CN"/>
        </w:rPr>
      </w:pPr>
      <w:r>
        <w:rPr>
          <w:rFonts w:hint="eastAsia" w:ascii="宋体" w:hAnsi="宋体" w:cs="Times New Roman"/>
          <w:color w:val="auto"/>
        </w:rPr>
        <w:t>不同类型的插图有不同的编排要求</w:t>
      </w:r>
      <w:r>
        <w:rPr>
          <w:rFonts w:hint="eastAsia" w:ascii="宋体" w:hAnsi="宋体" w:cs="Times New Roman"/>
          <w:color w:val="auto"/>
          <w:lang w:val="en-US" w:eastAsia="zh-CN"/>
        </w:rPr>
        <w:t>,</w:t>
      </w:r>
      <w:r>
        <w:rPr>
          <w:rFonts w:hint="eastAsia" w:ascii="宋体" w:hAnsi="宋体" w:cs="Times New Roman"/>
          <w:color w:val="auto"/>
        </w:rPr>
        <w:t>编排时应符合下列要求</w:t>
      </w:r>
      <w:r>
        <w:rPr>
          <w:rFonts w:hint="eastAsia" w:ascii="宋体" w:hAnsi="宋体" w:cs="Times New Roman"/>
          <w:color w:val="auto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420"/>
        <w:textAlignment w:val="auto"/>
        <w:rPr>
          <w:rFonts w:hint="eastAsia" w:ascii="宋体" w:hAnsi="宋体"/>
          <w:color w:val="auto"/>
        </w:rPr>
      </w:pPr>
      <w:r>
        <w:rPr>
          <w:rFonts w:hint="eastAsia" w:ascii="宋体" w:hAnsi="宋体" w:cs="Times New Roman"/>
          <w:color w:val="auto"/>
          <w:lang w:val="en-US" w:eastAsia="zh-CN"/>
        </w:rPr>
        <w:t>1）</w:t>
      </w:r>
      <w:r>
        <w:rPr>
          <w:rFonts w:hint="eastAsia" w:ascii="宋体" w:hAnsi="宋体" w:cs="Times New Roman"/>
          <w:color w:val="auto"/>
        </w:rPr>
        <w:t>坐标曲线图</w:t>
      </w:r>
      <w:r>
        <w:rPr>
          <w:rFonts w:hint="eastAsia" w:ascii="宋体" w:hAnsi="宋体"/>
          <w:color w:val="auto"/>
        </w:rPr>
        <w:t>纵坐标的标目自下而上，顶左底右。坐标图右侧的纵坐标标目的标注方法同左侧。</w:t>
      </w:r>
      <w:r>
        <w:rPr>
          <w:rFonts w:hint="eastAsia" w:ascii="宋体" w:cs="Times New Roman"/>
          <w:color w:val="auto"/>
        </w:rPr>
        <w:t>当标目同时用量和单位表示时，应采用“量的符号或名称/单位符号</w:t>
      </w:r>
      <w:r>
        <w:rPr>
          <w:rFonts w:hint="eastAsia" w:ascii="宋体" w:cs="Times New Roman"/>
          <w:color w:val="auto"/>
          <w:lang w:eastAsia="zh-CN"/>
        </w:rPr>
        <w:t>”</w:t>
      </w:r>
      <w:r>
        <w:rPr>
          <w:rFonts w:hint="eastAsia" w:ascii="宋体" w:cs="Times New Roman"/>
          <w:color w:val="auto"/>
        </w:rPr>
        <w:t>的标准化形式，如B的浓度/（mol/L）</w:t>
      </w:r>
      <w:r>
        <w:rPr>
          <w:rFonts w:hint="eastAsia" w:ascii="宋体" w:cs="Times New Roman"/>
          <w:color w:val="auto"/>
          <w:lang w:eastAsia="zh-CN"/>
        </w:rPr>
        <w:t>、</w:t>
      </w:r>
      <w:r>
        <w:rPr>
          <w:rFonts w:hint="eastAsia" w:ascii="宋体" w:cs="Times New Roman"/>
          <w:i/>
          <w:iCs/>
          <w:color w:val="auto"/>
          <w:lang w:val="en-US" w:eastAsia="zh-CN"/>
        </w:rPr>
        <w:t>Q</w:t>
      </w:r>
      <w:r>
        <w:rPr>
          <w:rFonts w:hint="eastAsia" w:ascii="宋体" w:cs="Times New Roman"/>
          <w:color w:val="auto"/>
        </w:rPr>
        <w:t>/</w:t>
      </w:r>
      <w:r>
        <w:rPr>
          <w:rFonts w:hint="eastAsia" w:ascii="宋体" w:cs="Times New Roman"/>
          <w:color w:val="auto"/>
          <w:lang w:val="en-US" w:eastAsia="zh-CN"/>
        </w:rPr>
        <w:t>(m</w:t>
      </w:r>
      <w:r>
        <w:rPr>
          <w:rFonts w:hint="eastAsia" w:ascii="宋体" w:cs="Times New Roman"/>
          <w:color w:val="auto"/>
          <w:vertAlign w:val="superscript"/>
          <w:lang w:val="en-US" w:eastAsia="zh-CN"/>
        </w:rPr>
        <w:t>3</w:t>
      </w:r>
      <w:r>
        <w:rPr>
          <w:rFonts w:hint="eastAsia" w:ascii="宋体" w:cs="Times New Roman"/>
          <w:color w:val="auto"/>
        </w:rPr>
        <w:t>/</w:t>
      </w:r>
      <w:r>
        <w:rPr>
          <w:rFonts w:hint="eastAsia" w:ascii="宋体" w:cs="Times New Roman"/>
          <w:color w:val="auto"/>
          <w:lang w:val="en-US" w:eastAsia="zh-CN"/>
        </w:rPr>
        <w:t>s</w:t>
      </w:r>
      <w:r>
        <w:rPr>
          <w:rFonts w:hint="eastAsia" w:ascii="宋体" w:cs="Times New Roman"/>
          <w:color w:val="auto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420"/>
        <w:textAlignment w:val="auto"/>
        <w:rPr>
          <w:rFonts w:hint="eastAsia" w:ascii="宋体" w:cs="Times New Roman"/>
          <w:color w:val="auto"/>
        </w:rPr>
      </w:pPr>
      <w:r>
        <w:rPr>
          <w:rFonts w:hint="eastAsia" w:ascii="宋体" w:cs="Times New Roman"/>
          <w:color w:val="auto"/>
          <w:lang w:val="en-US" w:eastAsia="zh-CN"/>
        </w:rPr>
        <w:t>2）</w:t>
      </w:r>
      <w:r>
        <w:rPr>
          <w:rFonts w:hint="eastAsia" w:ascii="宋体" w:cs="Times New Roman"/>
          <w:color w:val="auto"/>
        </w:rPr>
        <w:t>照片图上应有表示目的物尺寸的标度。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420"/>
        <w:textAlignment w:val="auto"/>
        <w:rPr>
          <w:rFonts w:hint="eastAsia" w:ascii="宋体" w:cs="Times New Roman"/>
          <w:color w:val="auto"/>
        </w:rPr>
      </w:pPr>
      <w:r>
        <w:rPr>
          <w:rFonts w:hint="eastAsia" w:ascii="宋体" w:cs="Times New Roman"/>
          <w:color w:val="auto"/>
          <w:lang w:val="en-US" w:eastAsia="zh-CN"/>
        </w:rPr>
        <w:t>3）</w:t>
      </w:r>
      <w:r>
        <w:rPr>
          <w:rFonts w:hint="eastAsia" w:ascii="宋体" w:cs="Times New Roman"/>
          <w:color w:val="auto"/>
        </w:rPr>
        <w:t>构造图、装配图中的尺寸数据如具有相同的单位，宜将共同单位标注在图的右下角或左下角</w:t>
      </w:r>
      <w:r>
        <w:rPr>
          <w:rFonts w:hint="eastAsia" w:ascii="宋体" w:cs="Times New Roman"/>
          <w:color w:val="auto"/>
          <w:lang w:eastAsia="zh-CN"/>
        </w:rPr>
        <w:t>，</w:t>
      </w:r>
      <w:r>
        <w:rPr>
          <w:rFonts w:hint="eastAsia" w:ascii="宋体" w:cs="Times New Roman"/>
          <w:color w:val="auto"/>
        </w:rPr>
        <w:t>写作</w:t>
      </w:r>
      <w:r>
        <w:rPr>
          <w:rFonts w:hint="eastAsia" w:ascii="宋体" w:cs="Times New Roman"/>
          <w:color w:val="auto"/>
          <w:lang w:eastAsia="zh-CN"/>
        </w:rPr>
        <w:t>“</w:t>
      </w:r>
      <w:r>
        <w:rPr>
          <w:rFonts w:hint="eastAsia" w:ascii="宋体" w:cs="Times New Roman"/>
          <w:color w:val="auto"/>
        </w:rPr>
        <w:t>单位：</w:t>
      </w:r>
      <w:r>
        <w:rPr>
          <w:rFonts w:hint="eastAsia" w:ascii="宋体" w:cs="Times New Roman"/>
          <w:color w:val="auto"/>
          <w:lang w:val="en-US" w:eastAsia="zh-CN"/>
        </w:rPr>
        <w:t>××</w:t>
      </w:r>
      <w:r>
        <w:rPr>
          <w:rFonts w:hint="eastAsia" w:ascii="宋体" w:cs="Times New Roman"/>
          <w:color w:val="auto"/>
        </w:rPr>
        <w:t>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420"/>
        <w:textAlignment w:val="auto"/>
        <w:rPr>
          <w:rFonts w:hint="eastAsia" w:ascii="宋体" w:cs="Times New Roman"/>
        </w:rPr>
      </w:pPr>
      <w:r>
        <w:rPr>
          <w:rFonts w:hint="eastAsia" w:ascii="宋体" w:cs="Times New Roman"/>
          <w:lang w:val="en-US" w:eastAsia="zh-CN"/>
        </w:rPr>
        <w:t>4）</w:t>
      </w:r>
      <w:r>
        <w:rPr>
          <w:rFonts w:hint="eastAsia" w:ascii="宋体" w:cs="Times New Roman"/>
        </w:rPr>
        <w:t>地图</w:t>
      </w:r>
      <w:r>
        <w:rPr>
          <w:rFonts w:hint="eastAsia" w:ascii="宋体" w:cs="Times New Roman"/>
          <w:lang w:eastAsia="zh-CN"/>
        </w:rPr>
        <w:t>插图</w:t>
      </w:r>
      <w:r>
        <w:rPr>
          <w:rFonts w:hint="eastAsia" w:ascii="宋体" w:cs="Times New Roman"/>
        </w:rPr>
        <w:t>应确保准确无误</w:t>
      </w:r>
      <w:r>
        <w:rPr>
          <w:rFonts w:hint="eastAsia" w:ascii="宋体" w:cs="Times New Roman"/>
          <w:lang w:eastAsia="zh-CN"/>
        </w:rPr>
        <w:t>，</w:t>
      </w:r>
      <w:r>
        <w:rPr>
          <w:rFonts w:hint="eastAsia" w:ascii="宋体" w:cs="Times New Roman"/>
        </w:rPr>
        <w:t>应符合</w:t>
      </w:r>
      <w:r>
        <w:rPr>
          <w:rFonts w:hint="eastAsia" w:ascii="宋体" w:cs="Times New Roman"/>
          <w:lang w:val="en-US" w:eastAsia="zh-CN"/>
        </w:rPr>
        <w:t>G</w:t>
      </w:r>
      <w:r>
        <w:rPr>
          <w:rFonts w:hint="eastAsia" w:ascii="宋体" w:cs="Times New Roman"/>
        </w:rPr>
        <w:t>B/T 19996的规定。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textAlignment w:val="auto"/>
        <w:rPr>
          <w:rFonts w:ascii="Times New Roman" w:hAnsi="Times New Roman" w:eastAsia="楷体"/>
          <w:b/>
        </w:rPr>
      </w:pPr>
      <w:r>
        <w:rPr>
          <w:rFonts w:hint="eastAsia" w:ascii="黑体" w:hAnsi="黑体" w:eastAsia="黑体" w:cs="黑体"/>
          <w:b w:val="0"/>
          <w:bCs/>
        </w:rPr>
        <w:t>3.6.4  表格要求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420"/>
        <w:textAlignment w:val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本刊表格一律使用三线式表，必要时可加辅助线。表格应精选，并设计合理，内容切忌与文、图重复。表</w:t>
      </w:r>
      <w:r>
        <w:rPr>
          <w:rFonts w:hint="eastAsia" w:ascii="宋体" w:cs="Times New Roman"/>
        </w:rPr>
        <w:t>宜紧置于首次提及该表编号的正文之后，</w:t>
      </w:r>
      <w:r>
        <w:rPr>
          <w:rFonts w:hint="eastAsia" w:ascii="Times New Roman" w:hAnsi="Times New Roman"/>
          <w:szCs w:val="21"/>
        </w:rPr>
        <w:t>即先见文</w:t>
      </w:r>
      <w:r>
        <w:rPr>
          <w:rFonts w:hint="eastAsia" w:ascii="Times New Roman" w:hAnsi="Times New Roman"/>
          <w:szCs w:val="21"/>
          <w:lang w:eastAsia="zh-CN"/>
        </w:rPr>
        <w:t>字</w:t>
      </w:r>
      <w:r>
        <w:rPr>
          <w:rFonts w:hint="eastAsia" w:ascii="Times New Roman" w:hAnsi="Times New Roman"/>
          <w:szCs w:val="21"/>
        </w:rPr>
        <w:t>后见表。</w:t>
      </w:r>
      <w:r>
        <w:rPr>
          <w:rFonts w:hint="eastAsia" w:ascii="宋体" w:cs="Times New Roman"/>
        </w:rPr>
        <w:t>如果某个表格需要转页接排,</w:t>
      </w:r>
      <w:r>
        <w:rPr>
          <w:rFonts w:hint="eastAsia" w:ascii="宋体" w:cs="Times New Roman"/>
          <w:color w:val="auto"/>
        </w:rPr>
        <w:t>则应在随后接排该表的表格上方加“表X（续）”。</w:t>
      </w:r>
      <w:r>
        <w:rPr>
          <w:rFonts w:hint="eastAsia" w:ascii="宋体" w:cs="Times New Roman"/>
          <w:color w:val="auto"/>
          <w:shd w:val="clear" w:color="auto" w:fill="auto"/>
          <w:lang w:eastAsia="zh-CN"/>
        </w:rPr>
        <w:t>当</w:t>
      </w:r>
      <w:r>
        <w:rPr>
          <w:rFonts w:hint="eastAsia" w:ascii="宋体" w:cs="Times New Roman"/>
          <w:color w:val="auto"/>
          <w:shd w:val="clear" w:color="auto" w:fill="auto"/>
        </w:rPr>
        <w:t>表格中某一栏目同时用量和单位表示时，应采用“量的符号或名称/单位符号</w:t>
      </w:r>
      <w:r>
        <w:rPr>
          <w:rFonts w:hint="eastAsia" w:ascii="宋体" w:cs="Times New Roman"/>
          <w:color w:val="auto"/>
          <w:shd w:val="clear" w:color="auto" w:fill="auto"/>
          <w:lang w:eastAsia="zh-CN"/>
        </w:rPr>
        <w:t>”</w:t>
      </w:r>
      <w:r>
        <w:rPr>
          <w:rFonts w:hint="eastAsia" w:ascii="宋体" w:cs="Times New Roman"/>
          <w:color w:val="auto"/>
          <w:shd w:val="clear" w:color="auto" w:fill="auto"/>
        </w:rPr>
        <w:t>标准化形式</w:t>
      </w:r>
      <w:r>
        <w:rPr>
          <w:rFonts w:hint="eastAsia" w:ascii="宋体" w:cs="Times New Roman"/>
          <w:color w:val="auto"/>
          <w:shd w:val="clear" w:color="auto" w:fill="auto"/>
          <w:lang w:eastAsia="zh-CN"/>
        </w:rPr>
        <w:t>，</w:t>
      </w:r>
      <w:r>
        <w:rPr>
          <w:rFonts w:hint="eastAsia" w:ascii="宋体" w:cs="Times New Roman"/>
          <w:color w:val="auto"/>
          <w:shd w:val="clear" w:color="auto" w:fill="auto"/>
        </w:rPr>
        <w:t>如</w:t>
      </w:r>
      <w:r>
        <w:rPr>
          <w:rFonts w:hint="eastAsia" w:ascii="宋体" w:cs="Times New Roman"/>
          <w:i/>
          <w:iCs/>
          <w:color w:val="auto"/>
          <w:shd w:val="clear" w:color="auto" w:fill="auto"/>
        </w:rPr>
        <w:t>c</w:t>
      </w:r>
      <w:r>
        <w:rPr>
          <w:rFonts w:hint="eastAsia" w:ascii="宋体" w:cs="Times New Roman"/>
          <w:i/>
          <w:iCs/>
          <w:color w:val="auto"/>
          <w:shd w:val="clear" w:color="auto" w:fill="auto"/>
          <w:vertAlign w:val="subscript"/>
        </w:rPr>
        <w:t>p</w:t>
      </w:r>
      <w:r>
        <w:rPr>
          <w:rFonts w:hint="eastAsia" w:ascii="宋体" w:cs="Times New Roman"/>
          <w:color w:val="auto"/>
          <w:shd w:val="clear" w:color="auto" w:fill="auto"/>
        </w:rPr>
        <w:t>/</w:t>
      </w:r>
      <w:r>
        <w:rPr>
          <w:rFonts w:hint="eastAsia" w:ascii="宋体" w:cs="Times New Roman"/>
          <w:color w:val="auto"/>
          <w:shd w:val="clear" w:color="auto" w:fill="auto"/>
          <w:lang w:val="en-US" w:eastAsia="zh-CN"/>
        </w:rPr>
        <w:t>[</w:t>
      </w:r>
      <w:r>
        <w:rPr>
          <w:rFonts w:hint="eastAsia" w:ascii="宋体" w:cs="Times New Roman"/>
          <w:color w:val="auto"/>
          <w:shd w:val="clear" w:color="auto" w:fill="auto"/>
        </w:rPr>
        <w:t>J/（kg・K）］。若全表格所有栏目的单位都相同，宜将共同单位标注在表格的右上方</w:t>
      </w:r>
      <w:r>
        <w:rPr>
          <w:rFonts w:hint="eastAsia" w:ascii="宋体" w:cs="Times New Roman"/>
          <w:color w:val="auto"/>
          <w:shd w:val="clear" w:color="auto" w:fill="auto"/>
          <w:lang w:eastAsia="zh-CN"/>
        </w:rPr>
        <w:t>（不写“单位”二字），顶右齐。</w:t>
      </w:r>
      <w:r>
        <w:rPr>
          <w:rFonts w:hint="eastAsia" w:ascii="宋体" w:cs="Times New Roman"/>
          <w:color w:val="auto"/>
          <w:shd w:val="clear" w:color="auto" w:fill="auto"/>
        </w:rPr>
        <w:t>表身中的“空白”表示无此项或未测量,“</w:t>
      </w:r>
      <w:r>
        <w:rPr>
          <w:rFonts w:hint="eastAsia" w:ascii="宋体" w:cs="Times New Roman"/>
          <w:color w:val="auto"/>
          <w:shd w:val="clear" w:color="auto" w:fill="auto"/>
          <w:lang w:eastAsia="zh-CN"/>
        </w:rPr>
        <w:t>—</w:t>
      </w:r>
      <w:r>
        <w:rPr>
          <w:rFonts w:hint="eastAsia" w:ascii="宋体" w:cs="Times New Roman"/>
          <w:color w:val="auto"/>
          <w:shd w:val="clear" w:color="auto" w:fill="auto"/>
        </w:rPr>
        <w:t>”表示测量过而未发现，“0”表示实测结果为零。</w:t>
      </w:r>
      <w:r>
        <w:rPr>
          <w:rFonts w:hint="eastAsia" w:ascii="Times New Roman" w:hAnsi="Times New Roman"/>
          <w:color w:val="auto"/>
          <w:szCs w:val="21"/>
        </w:rPr>
        <w:t>表</w:t>
      </w:r>
      <w:r>
        <w:rPr>
          <w:rFonts w:hint="eastAsia" w:ascii="Times New Roman" w:hAnsi="Times New Roman"/>
          <w:szCs w:val="21"/>
        </w:rPr>
        <w:t>中不出现</w:t>
      </w:r>
      <w:r>
        <w:rPr>
          <w:rFonts w:ascii="Times New Roman" w:hAnsi="Times New Roman"/>
          <w:szCs w:val="21"/>
        </w:rPr>
        <w:t>“</w:t>
      </w:r>
      <w:r>
        <w:rPr>
          <w:rFonts w:hint="eastAsia" w:ascii="Times New Roman" w:hAnsi="Times New Roman"/>
          <w:szCs w:val="21"/>
        </w:rPr>
        <w:t>备注</w:t>
      </w:r>
      <w:r>
        <w:rPr>
          <w:rFonts w:ascii="Times New Roman" w:hAnsi="Times New Roman"/>
          <w:szCs w:val="21"/>
        </w:rPr>
        <w:t>”</w:t>
      </w:r>
      <w:r>
        <w:rPr>
          <w:rFonts w:hint="eastAsia" w:ascii="Times New Roman" w:hAnsi="Times New Roman"/>
          <w:szCs w:val="21"/>
        </w:rPr>
        <w:t>字样，表注列于表格下方</w:t>
      </w:r>
      <w:r>
        <w:rPr>
          <w:rFonts w:hint="eastAsia" w:ascii="Times New Roman" w:hAnsi="Times New Roman"/>
          <w:szCs w:val="21"/>
          <w:lang w:eastAsia="zh-CN"/>
        </w:rPr>
        <w:t>。</w:t>
      </w:r>
      <w:r>
        <w:rPr>
          <w:rFonts w:hint="eastAsia" w:ascii="Times New Roman" w:hAnsi="Times New Roman"/>
          <w:szCs w:val="21"/>
        </w:rPr>
        <w:t>表注为多条并需编序号时,采用阿拉伯数字加后半圆括号</w:t>
      </w:r>
      <w:r>
        <w:rPr>
          <w:rFonts w:hint="eastAsia" w:ascii="Times New Roman" w:hAnsi="Times New Roman"/>
          <w:szCs w:val="21"/>
          <w:lang w:eastAsia="zh-CN"/>
        </w:rPr>
        <w:t>。</w:t>
      </w:r>
      <w:r>
        <w:rPr>
          <w:rFonts w:hint="eastAsia" w:ascii="Times New Roman" w:hAnsi="Times New Roman"/>
          <w:szCs w:val="21"/>
        </w:rPr>
        <w:t>表注的末尾应加</w:t>
      </w:r>
      <w:r>
        <w:rPr>
          <w:rFonts w:hint="eastAsia" w:ascii="Times New Roman" w:hAnsi="Times New Roman"/>
          <w:szCs w:val="21"/>
          <w:lang w:eastAsia="zh-CN"/>
        </w:rPr>
        <w:t>“。”，表注及回行顶左对齐</w:t>
      </w:r>
      <w:r>
        <w:rPr>
          <w:rFonts w:hint="eastAsia" w:ascii="Times New Roman" w:hAnsi="Times New Roman"/>
          <w:szCs w:val="21"/>
        </w:rPr>
        <w:t>。表格示例见表1。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jc w:val="center"/>
        <w:textAlignment w:val="auto"/>
        <w:rPr>
          <w:rFonts w:hint="eastAsia" w:ascii="Times New Roman" w:hAnsi="Times New Roman" w:eastAsia="黑体"/>
          <w:b/>
          <w:sz w:val="18"/>
          <w:szCs w:val="18"/>
        </w:rPr>
      </w:pPr>
      <w:r>
        <w:rPr>
          <w:rFonts w:hint="eastAsia" w:ascii="Times New Roman" w:hAnsi="Times New Roman" w:eastAsia="黑体"/>
          <w:b/>
          <w:sz w:val="18"/>
          <w:szCs w:val="18"/>
        </w:rPr>
        <w:t>表1  示例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jc w:val="center"/>
        <w:textAlignment w:val="auto"/>
        <w:rPr>
          <w:rFonts w:hint="default" w:ascii="Times New Roman" w:hAnsi="Times New Roman" w:eastAsia="黑体"/>
          <w:b/>
          <w:sz w:val="18"/>
          <w:szCs w:val="18"/>
          <w:lang w:val="en-US" w:eastAsia="zh-CN"/>
        </w:rPr>
      </w:pPr>
      <w:r>
        <w:rPr>
          <w:rFonts w:hint="eastAsia" w:ascii="Times New Roman" w:hAnsi="Times New Roman" w:eastAsia="黑体"/>
          <w:b/>
          <w:sz w:val="18"/>
          <w:szCs w:val="18"/>
          <w:lang w:val="en-US" w:eastAsia="zh-CN"/>
        </w:rPr>
        <w:t>Table 1  Sample</w:t>
      </w:r>
    </w:p>
    <w:tbl>
      <w:tblPr>
        <w:tblStyle w:val="11"/>
        <w:tblW w:w="8233" w:type="dxa"/>
        <w:tblInd w:w="93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134"/>
        <w:gridCol w:w="1134"/>
        <w:gridCol w:w="992"/>
        <w:gridCol w:w="1276"/>
        <w:gridCol w:w="979"/>
        <w:gridCol w:w="128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00" w:lineRule="auto"/>
              <w:jc w:val="center"/>
              <w:textAlignment w:val="auto"/>
              <w:rPr>
                <w:rFonts w:ascii="Times New Roman" w:hAnsi="Times New Roman" w:cs="宋体"/>
                <w:kern w:val="0"/>
                <w:sz w:val="16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6"/>
                <w:szCs w:val="18"/>
              </w:rPr>
              <w:t>断面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00" w:lineRule="auto"/>
              <w:jc w:val="center"/>
              <w:textAlignment w:val="auto"/>
              <w:rPr>
                <w:rFonts w:ascii="Times New Roman" w:hAnsi="Times New Roman" w:cs="宋体"/>
                <w:kern w:val="0"/>
                <w:sz w:val="16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6"/>
                <w:szCs w:val="18"/>
              </w:rPr>
              <w:t>河道桩号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00" w:lineRule="auto"/>
              <w:jc w:val="center"/>
              <w:textAlignment w:val="auto"/>
              <w:rPr>
                <w:rFonts w:ascii="Times New Roman" w:hAnsi="Times New Roman" w:cs="宋体"/>
                <w:kern w:val="0"/>
                <w:sz w:val="16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6"/>
                <w:szCs w:val="18"/>
              </w:rPr>
              <w:t>河段长/km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00" w:lineRule="auto"/>
              <w:jc w:val="center"/>
              <w:textAlignment w:val="auto"/>
              <w:rPr>
                <w:rFonts w:ascii="Times New Roman" w:hAnsi="Times New Roman" w:cs="宋体"/>
                <w:kern w:val="0"/>
                <w:sz w:val="16"/>
                <w:szCs w:val="18"/>
              </w:rPr>
            </w:pPr>
            <w:r>
              <w:rPr>
                <w:rFonts w:hint="eastAsia" w:ascii="Times New Roman" w:hAnsi="Times New Roman" w:cs="华文仿宋"/>
                <w:kern w:val="0"/>
                <w:sz w:val="16"/>
                <w:szCs w:val="18"/>
              </w:rPr>
              <w:t>输水效率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00" w:lineRule="auto"/>
              <w:jc w:val="center"/>
              <w:textAlignment w:val="auto"/>
              <w:rPr>
                <w:rFonts w:ascii="Times New Roman" w:hAnsi="Times New Roman" w:cs="宋体"/>
                <w:kern w:val="0"/>
                <w:sz w:val="16"/>
                <w:szCs w:val="18"/>
              </w:rPr>
            </w:pPr>
            <w:r>
              <w:rPr>
                <w:rFonts w:hint="eastAsia" w:ascii="Times New Roman" w:hAnsi="Times New Roman" w:cs="华文仿宋"/>
                <w:kern w:val="0"/>
                <w:sz w:val="16"/>
                <w:szCs w:val="18"/>
              </w:rPr>
              <w:t>蒸发损失水量/万m</w:t>
            </w:r>
            <w:r>
              <w:rPr>
                <w:rFonts w:hint="eastAsia" w:ascii="Times New Roman" w:hAnsi="Times New Roman" w:cs="华文仿宋"/>
                <w:kern w:val="0"/>
                <w:sz w:val="16"/>
                <w:szCs w:val="18"/>
                <w:vertAlign w:val="superscript"/>
              </w:rPr>
              <w:t>3</w:t>
            </w:r>
          </w:p>
        </w:tc>
        <w:tc>
          <w:tcPr>
            <w:tcW w:w="97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00" w:lineRule="auto"/>
              <w:jc w:val="center"/>
              <w:textAlignment w:val="auto"/>
              <w:rPr>
                <w:rFonts w:ascii="Times New Roman" w:hAnsi="Times New Roman" w:cs="宋体"/>
                <w:kern w:val="0"/>
                <w:sz w:val="16"/>
                <w:szCs w:val="18"/>
              </w:rPr>
            </w:pPr>
            <w:r>
              <w:rPr>
                <w:rFonts w:hint="eastAsia" w:ascii="Times New Roman" w:hAnsi="Times New Roman" w:cs="华文仿宋"/>
                <w:kern w:val="0"/>
                <w:sz w:val="16"/>
                <w:szCs w:val="18"/>
              </w:rPr>
              <w:t>断面净水量/万m</w:t>
            </w:r>
            <w:r>
              <w:rPr>
                <w:rFonts w:hint="eastAsia" w:ascii="Times New Roman" w:hAnsi="Times New Roman" w:cs="华文仿宋"/>
                <w:kern w:val="0"/>
                <w:sz w:val="16"/>
                <w:szCs w:val="18"/>
                <w:vertAlign w:val="superscript"/>
              </w:rPr>
              <w:t>3</w:t>
            </w:r>
          </w:p>
        </w:tc>
        <w:tc>
          <w:tcPr>
            <w:tcW w:w="12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00" w:lineRule="auto"/>
              <w:jc w:val="center"/>
              <w:textAlignment w:val="auto"/>
              <w:rPr>
                <w:rFonts w:ascii="Times New Roman" w:hAnsi="Times New Roman" w:cs="华文仿宋"/>
                <w:kern w:val="0"/>
                <w:sz w:val="16"/>
                <w:szCs w:val="18"/>
              </w:rPr>
            </w:pPr>
            <w:r>
              <w:rPr>
                <w:rFonts w:hint="eastAsia" w:ascii="Times New Roman" w:hAnsi="Times New Roman" w:cs="华文仿宋"/>
                <w:kern w:val="0"/>
                <w:sz w:val="16"/>
                <w:szCs w:val="18"/>
              </w:rPr>
              <w:t>断面流量/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00" w:lineRule="auto"/>
              <w:jc w:val="center"/>
              <w:textAlignment w:val="auto"/>
              <w:rPr>
                <w:rFonts w:ascii="Times New Roman" w:hAnsi="Times New Roman" w:cs="宋体"/>
                <w:kern w:val="0"/>
                <w:sz w:val="16"/>
                <w:szCs w:val="18"/>
              </w:rPr>
            </w:pPr>
            <w:r>
              <w:rPr>
                <w:rFonts w:hint="eastAsia" w:ascii="Times New Roman" w:hAnsi="Times New Roman" w:cs="华文仿宋"/>
                <w:kern w:val="0"/>
                <w:sz w:val="16"/>
                <w:szCs w:val="18"/>
              </w:rPr>
              <w:t>(m</w:t>
            </w:r>
            <w:r>
              <w:rPr>
                <w:rFonts w:hint="eastAsia" w:ascii="Times New Roman" w:hAnsi="Times New Roman" w:cs="华文仿宋"/>
                <w:kern w:val="0"/>
                <w:sz w:val="16"/>
                <w:szCs w:val="18"/>
                <w:vertAlign w:val="superscript"/>
              </w:rPr>
              <w:t>3</w:t>
            </w:r>
            <w:r>
              <w:rPr>
                <w:rFonts w:hint="eastAsia" w:ascii="Times New Roman" w:hAnsi="Times New Roman" w:cs="华文仿宋"/>
                <w:kern w:val="0"/>
                <w:sz w:val="16"/>
                <w:szCs w:val="18"/>
                <w:lang w:val="en-US" w:eastAsia="zh-CN"/>
              </w:rPr>
              <w:t>/</w:t>
            </w:r>
            <w:r>
              <w:rPr>
                <w:rFonts w:hint="eastAsia" w:ascii="Times New Roman" w:hAnsi="Times New Roman" w:cs="华文仿宋"/>
                <w:kern w:val="0"/>
                <w:sz w:val="16"/>
                <w:szCs w:val="18"/>
              </w:rPr>
              <w:t>s)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3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00" w:lineRule="auto"/>
              <w:jc w:val="center"/>
              <w:textAlignment w:val="auto"/>
              <w:rPr>
                <w:rFonts w:ascii="Times New Roman" w:hAnsi="Times New Roman" w:cs="华文仿宋"/>
                <w:kern w:val="0"/>
                <w:sz w:val="16"/>
                <w:szCs w:val="18"/>
              </w:rPr>
            </w:pPr>
            <w:r>
              <w:rPr>
                <w:rFonts w:hint="eastAsia" w:ascii="Times New Roman" w:hAnsi="Times New Roman" w:cs="华文仿宋"/>
                <w:kern w:val="0"/>
                <w:sz w:val="16"/>
                <w:szCs w:val="18"/>
              </w:rPr>
              <w:t>双塔水库出库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00" w:lineRule="auto"/>
              <w:jc w:val="center"/>
              <w:textAlignment w:val="auto"/>
              <w:rPr>
                <w:rFonts w:ascii="Times New Roman" w:hAnsi="Times New Roman" w:cs="华文仿宋"/>
                <w:kern w:val="0"/>
                <w:sz w:val="16"/>
                <w:szCs w:val="18"/>
              </w:rPr>
            </w:pPr>
            <w:r>
              <w:rPr>
                <w:rFonts w:ascii="Times New Roman" w:hAnsi="Times New Roman" w:cs="华文仿宋"/>
                <w:kern w:val="0"/>
                <w:sz w:val="16"/>
                <w:szCs w:val="18"/>
              </w:rPr>
              <w:t>160+000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00" w:lineRule="auto"/>
              <w:jc w:val="center"/>
              <w:textAlignment w:val="auto"/>
              <w:rPr>
                <w:rFonts w:ascii="Times New Roman" w:hAnsi="Times New Roman" w:cs="华文仿宋"/>
                <w:kern w:val="0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00" w:lineRule="auto"/>
              <w:jc w:val="center"/>
              <w:textAlignment w:val="auto"/>
              <w:rPr>
                <w:rFonts w:ascii="Times New Roman" w:hAnsi="Times New Roman" w:cs="华文仿宋"/>
                <w:kern w:val="0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00" w:lineRule="auto"/>
              <w:jc w:val="center"/>
              <w:textAlignment w:val="auto"/>
              <w:rPr>
                <w:rFonts w:ascii="Times New Roman" w:hAnsi="Times New Roman" w:cs="华文仿宋"/>
                <w:kern w:val="0"/>
                <w:sz w:val="16"/>
                <w:szCs w:val="18"/>
              </w:rPr>
            </w:pPr>
          </w:p>
        </w:tc>
        <w:tc>
          <w:tcPr>
            <w:tcW w:w="97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00" w:lineRule="auto"/>
              <w:jc w:val="center"/>
              <w:textAlignment w:val="auto"/>
              <w:rPr>
                <w:rFonts w:ascii="Times New Roman" w:hAnsi="Times New Roman" w:cs="华文仿宋"/>
                <w:kern w:val="0"/>
                <w:sz w:val="16"/>
                <w:szCs w:val="18"/>
              </w:rPr>
            </w:pPr>
            <w:r>
              <w:rPr>
                <w:rFonts w:ascii="Times New Roman" w:hAnsi="Times New Roman" w:cs="华文仿宋"/>
                <w:kern w:val="0"/>
                <w:sz w:val="16"/>
                <w:szCs w:val="18"/>
              </w:rPr>
              <w:t>7</w:t>
            </w:r>
            <w:r>
              <w:rPr>
                <w:rFonts w:hint="eastAsia" w:ascii="Times New Roman" w:hAnsi="Times New Roman" w:cs="华文仿宋"/>
                <w:kern w:val="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华文仿宋"/>
                <w:kern w:val="0"/>
                <w:sz w:val="16"/>
                <w:szCs w:val="18"/>
              </w:rPr>
              <w:t>800</w:t>
            </w:r>
          </w:p>
        </w:tc>
        <w:tc>
          <w:tcPr>
            <w:tcW w:w="128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00" w:lineRule="auto"/>
              <w:jc w:val="center"/>
              <w:textAlignment w:val="auto"/>
              <w:rPr>
                <w:rFonts w:ascii="Times New Roman" w:hAnsi="Times New Roman" w:cs="华文仿宋"/>
                <w:kern w:val="0"/>
                <w:sz w:val="16"/>
                <w:szCs w:val="18"/>
              </w:rPr>
            </w:pPr>
            <w:r>
              <w:rPr>
                <w:rFonts w:ascii="Times New Roman" w:hAnsi="Times New Roman" w:cs="华文仿宋"/>
                <w:kern w:val="0"/>
                <w:sz w:val="16"/>
                <w:szCs w:val="18"/>
              </w:rPr>
              <w:t>35.0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00" w:lineRule="auto"/>
              <w:jc w:val="center"/>
              <w:textAlignment w:val="auto"/>
              <w:rPr>
                <w:rFonts w:ascii="Times New Roman" w:hAnsi="Times New Roman" w:cs="华文仿宋"/>
                <w:kern w:val="0"/>
                <w:sz w:val="16"/>
                <w:szCs w:val="18"/>
              </w:rPr>
            </w:pPr>
            <w:r>
              <w:rPr>
                <w:rFonts w:hint="eastAsia" w:ascii="Times New Roman" w:hAnsi="Times New Roman" w:cs="华文仿宋"/>
                <w:kern w:val="0"/>
                <w:sz w:val="16"/>
                <w:szCs w:val="18"/>
              </w:rPr>
              <w:t>柳敦铁路桥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00" w:lineRule="auto"/>
              <w:jc w:val="center"/>
              <w:textAlignment w:val="auto"/>
              <w:rPr>
                <w:rFonts w:ascii="Times New Roman" w:hAnsi="Times New Roman" w:cs="华文仿宋"/>
                <w:kern w:val="0"/>
                <w:sz w:val="16"/>
                <w:szCs w:val="18"/>
              </w:rPr>
            </w:pPr>
            <w:r>
              <w:rPr>
                <w:rFonts w:ascii="Times New Roman" w:hAnsi="Times New Roman" w:cs="华文仿宋"/>
                <w:kern w:val="0"/>
                <w:sz w:val="16"/>
                <w:szCs w:val="18"/>
              </w:rPr>
              <w:t>221+600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00" w:lineRule="auto"/>
              <w:jc w:val="center"/>
              <w:textAlignment w:val="auto"/>
              <w:rPr>
                <w:rFonts w:ascii="Times New Roman" w:hAnsi="Times New Roman" w:cs="华文仿宋"/>
                <w:kern w:val="0"/>
                <w:sz w:val="16"/>
                <w:szCs w:val="18"/>
              </w:rPr>
            </w:pPr>
            <w:r>
              <w:rPr>
                <w:rFonts w:ascii="Times New Roman" w:hAnsi="Times New Roman" w:cs="华文仿宋"/>
                <w:kern w:val="0"/>
                <w:sz w:val="16"/>
                <w:szCs w:val="18"/>
              </w:rPr>
              <w:t>61.6</w:t>
            </w:r>
            <w:r>
              <w:rPr>
                <w:rFonts w:hint="eastAsia" w:ascii="Times New Roman" w:hAnsi="Times New Roman" w:cs="华文仿宋"/>
                <w:kern w:val="0"/>
                <w:sz w:val="16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00" w:lineRule="auto"/>
              <w:jc w:val="center"/>
              <w:textAlignment w:val="auto"/>
              <w:rPr>
                <w:rFonts w:ascii="Times New Roman" w:hAnsi="Times New Roman" w:cs="华文仿宋"/>
                <w:kern w:val="0"/>
                <w:sz w:val="16"/>
                <w:szCs w:val="18"/>
              </w:rPr>
            </w:pPr>
            <w:r>
              <w:rPr>
                <w:rFonts w:ascii="Times New Roman" w:hAnsi="Times New Roman" w:cs="华文仿宋"/>
                <w:kern w:val="0"/>
                <w:sz w:val="16"/>
                <w:szCs w:val="18"/>
              </w:rPr>
              <w:t>0.722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00" w:lineRule="auto"/>
              <w:jc w:val="center"/>
              <w:textAlignment w:val="auto"/>
              <w:rPr>
                <w:rFonts w:ascii="Times New Roman" w:hAnsi="Times New Roman" w:cs="华文仿宋"/>
                <w:kern w:val="0"/>
                <w:sz w:val="16"/>
                <w:szCs w:val="18"/>
              </w:rPr>
            </w:pPr>
            <w:r>
              <w:rPr>
                <w:rFonts w:ascii="Times New Roman" w:hAnsi="Times New Roman" w:cs="华文仿宋"/>
                <w:kern w:val="0"/>
                <w:sz w:val="16"/>
                <w:szCs w:val="18"/>
              </w:rPr>
              <w:t>35.4</w:t>
            </w:r>
            <w:r>
              <w:rPr>
                <w:rFonts w:hint="eastAsia" w:ascii="Times New Roman" w:hAnsi="Times New Roman" w:cs="华文仿宋"/>
                <w:kern w:val="0"/>
                <w:sz w:val="16"/>
                <w:szCs w:val="18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00" w:lineRule="auto"/>
              <w:jc w:val="center"/>
              <w:textAlignment w:val="auto"/>
              <w:rPr>
                <w:rFonts w:ascii="Times New Roman" w:hAnsi="Times New Roman" w:cs="华文仿宋"/>
                <w:kern w:val="0"/>
                <w:sz w:val="16"/>
                <w:szCs w:val="18"/>
              </w:rPr>
            </w:pPr>
            <w:r>
              <w:rPr>
                <w:rFonts w:ascii="Times New Roman" w:hAnsi="Times New Roman" w:cs="华文仿宋"/>
                <w:kern w:val="0"/>
                <w:sz w:val="16"/>
                <w:szCs w:val="18"/>
              </w:rPr>
              <w:t>5</w:t>
            </w:r>
            <w:r>
              <w:rPr>
                <w:rFonts w:hint="eastAsia" w:ascii="Times New Roman" w:hAnsi="Times New Roman" w:cs="华文仿宋"/>
                <w:kern w:val="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华文仿宋"/>
                <w:kern w:val="0"/>
                <w:sz w:val="16"/>
                <w:szCs w:val="18"/>
              </w:rPr>
              <w:t>596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00" w:lineRule="auto"/>
              <w:jc w:val="center"/>
              <w:textAlignment w:val="auto"/>
              <w:rPr>
                <w:rFonts w:ascii="Times New Roman" w:hAnsi="Times New Roman" w:cs="华文仿宋"/>
                <w:kern w:val="0"/>
                <w:sz w:val="16"/>
                <w:szCs w:val="18"/>
              </w:rPr>
            </w:pPr>
            <w:r>
              <w:rPr>
                <w:rFonts w:ascii="Times New Roman" w:hAnsi="Times New Roman" w:cs="华文仿宋"/>
                <w:kern w:val="0"/>
                <w:sz w:val="16"/>
                <w:szCs w:val="18"/>
              </w:rPr>
              <w:t>25.3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00" w:lineRule="auto"/>
              <w:jc w:val="center"/>
              <w:textAlignment w:val="auto"/>
              <w:rPr>
                <w:rFonts w:ascii="Times New Roman" w:hAnsi="Times New Roman" w:cs="华文仿宋"/>
                <w:kern w:val="0"/>
                <w:sz w:val="16"/>
                <w:szCs w:val="18"/>
              </w:rPr>
            </w:pPr>
            <w:r>
              <w:rPr>
                <w:rFonts w:hint="eastAsia" w:ascii="Times New Roman" w:hAnsi="Times New Roman" w:cs="华文仿宋"/>
                <w:kern w:val="0"/>
                <w:sz w:val="16"/>
                <w:szCs w:val="18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00" w:lineRule="auto"/>
              <w:jc w:val="center"/>
              <w:textAlignment w:val="auto"/>
              <w:rPr>
                <w:rFonts w:ascii="Times New Roman" w:hAnsi="Times New Roman" w:cs="华文仿宋"/>
                <w:kern w:val="0"/>
                <w:sz w:val="16"/>
                <w:szCs w:val="18"/>
              </w:rPr>
            </w:pPr>
            <w:r>
              <w:rPr>
                <w:rFonts w:hint="eastAsia" w:ascii="Times New Roman" w:hAnsi="Times New Roman" w:cs="华文仿宋"/>
                <w:kern w:val="0"/>
                <w:sz w:val="16"/>
                <w:szCs w:val="18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00" w:lineRule="auto"/>
              <w:jc w:val="center"/>
              <w:textAlignment w:val="auto"/>
              <w:rPr>
                <w:rFonts w:ascii="Times New Roman" w:hAnsi="Times New Roman" w:cs="华文仿宋"/>
                <w:kern w:val="0"/>
                <w:sz w:val="16"/>
                <w:szCs w:val="18"/>
              </w:rPr>
            </w:pPr>
            <w:r>
              <w:rPr>
                <w:rFonts w:hint="eastAsia" w:ascii="Times New Roman" w:hAnsi="Times New Roman" w:cs="华文仿宋"/>
                <w:kern w:val="0"/>
                <w:sz w:val="16"/>
                <w:szCs w:val="18"/>
              </w:rPr>
              <w:t>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00" w:lineRule="auto"/>
              <w:jc w:val="center"/>
              <w:textAlignment w:val="auto"/>
              <w:rPr>
                <w:rFonts w:ascii="Times New Roman" w:hAnsi="Times New Roman" w:cs="华文仿宋"/>
                <w:kern w:val="0"/>
                <w:sz w:val="16"/>
                <w:szCs w:val="18"/>
              </w:rPr>
            </w:pPr>
            <w:r>
              <w:rPr>
                <w:rFonts w:hint="eastAsia" w:ascii="Times New Roman" w:hAnsi="Times New Roman" w:cs="华文仿宋"/>
                <w:kern w:val="0"/>
                <w:sz w:val="16"/>
                <w:szCs w:val="18"/>
              </w:rPr>
              <w:t>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00" w:lineRule="auto"/>
              <w:jc w:val="center"/>
              <w:textAlignment w:val="auto"/>
              <w:rPr>
                <w:rFonts w:ascii="Times New Roman" w:hAnsi="Times New Roman" w:cs="华文仿宋"/>
                <w:kern w:val="0"/>
                <w:sz w:val="16"/>
                <w:szCs w:val="18"/>
              </w:rPr>
            </w:pPr>
            <w:r>
              <w:rPr>
                <w:rFonts w:hint="eastAsia" w:ascii="Times New Roman" w:hAnsi="Times New Roman" w:cs="华文仿宋"/>
                <w:kern w:val="0"/>
                <w:sz w:val="16"/>
                <w:szCs w:val="18"/>
              </w:rPr>
              <w:t>…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00" w:lineRule="auto"/>
              <w:jc w:val="center"/>
              <w:textAlignment w:val="auto"/>
              <w:rPr>
                <w:rFonts w:ascii="Times New Roman" w:hAnsi="Times New Roman" w:cs="华文仿宋"/>
                <w:kern w:val="0"/>
                <w:sz w:val="16"/>
                <w:szCs w:val="18"/>
              </w:rPr>
            </w:pPr>
            <w:r>
              <w:rPr>
                <w:rFonts w:hint="eastAsia" w:ascii="Times New Roman" w:hAnsi="Times New Roman" w:cs="华文仿宋"/>
                <w:kern w:val="0"/>
                <w:sz w:val="16"/>
                <w:szCs w:val="18"/>
              </w:rPr>
              <w:t>…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00" w:lineRule="auto"/>
              <w:jc w:val="center"/>
              <w:textAlignment w:val="auto"/>
              <w:rPr>
                <w:rFonts w:ascii="Times New Roman" w:hAnsi="Times New Roman" w:cs="华文仿宋"/>
                <w:kern w:val="0"/>
                <w:sz w:val="16"/>
                <w:szCs w:val="18"/>
              </w:rPr>
            </w:pPr>
            <w:r>
              <w:rPr>
                <w:rFonts w:hint="eastAsia" w:ascii="Times New Roman" w:hAnsi="Times New Roman" w:cs="华文仿宋"/>
                <w:kern w:val="0"/>
                <w:sz w:val="16"/>
                <w:szCs w:val="1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00" w:lineRule="auto"/>
              <w:jc w:val="center"/>
              <w:textAlignment w:val="auto"/>
              <w:rPr>
                <w:rFonts w:ascii="Times New Roman" w:hAnsi="Times New Roman" w:cs="华文仿宋"/>
                <w:kern w:val="0"/>
                <w:sz w:val="16"/>
                <w:szCs w:val="18"/>
              </w:rPr>
            </w:pPr>
            <w:r>
              <w:rPr>
                <w:rFonts w:hint="eastAsia" w:ascii="Times New Roman" w:hAnsi="Times New Roman" w:cs="华文仿宋"/>
                <w:kern w:val="0"/>
                <w:sz w:val="16"/>
                <w:szCs w:val="18"/>
              </w:rPr>
              <w:t>玉门关断面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00" w:lineRule="auto"/>
              <w:jc w:val="center"/>
              <w:textAlignment w:val="auto"/>
              <w:rPr>
                <w:rFonts w:ascii="Times New Roman" w:hAnsi="Times New Roman" w:cs="华文仿宋"/>
                <w:kern w:val="0"/>
                <w:sz w:val="16"/>
                <w:szCs w:val="18"/>
              </w:rPr>
            </w:pPr>
            <w:r>
              <w:rPr>
                <w:rFonts w:ascii="Times New Roman" w:hAnsi="Times New Roman" w:cs="华文仿宋"/>
                <w:kern w:val="0"/>
                <w:sz w:val="16"/>
                <w:szCs w:val="18"/>
              </w:rPr>
              <w:t>408+776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00" w:lineRule="auto"/>
              <w:jc w:val="center"/>
              <w:textAlignment w:val="auto"/>
              <w:rPr>
                <w:rFonts w:ascii="Times New Roman" w:hAnsi="Times New Roman" w:cs="华文仿宋"/>
                <w:kern w:val="0"/>
                <w:sz w:val="16"/>
                <w:szCs w:val="18"/>
              </w:rPr>
            </w:pPr>
            <w:r>
              <w:rPr>
                <w:rFonts w:ascii="Times New Roman" w:hAnsi="Times New Roman" w:cs="华文仿宋"/>
                <w:kern w:val="0"/>
                <w:sz w:val="16"/>
                <w:szCs w:val="18"/>
              </w:rPr>
              <w:t>10.6</w:t>
            </w:r>
            <w:r>
              <w:rPr>
                <w:rFonts w:hint="eastAsia" w:ascii="Times New Roman" w:hAnsi="Times New Roman" w:cs="华文仿宋"/>
                <w:kern w:val="0"/>
                <w:sz w:val="16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00" w:lineRule="auto"/>
              <w:jc w:val="center"/>
              <w:textAlignment w:val="auto"/>
              <w:rPr>
                <w:rFonts w:ascii="Times New Roman" w:hAnsi="Times New Roman" w:cs="华文仿宋"/>
                <w:kern w:val="0"/>
                <w:sz w:val="16"/>
                <w:szCs w:val="18"/>
              </w:rPr>
            </w:pPr>
            <w:r>
              <w:rPr>
                <w:rFonts w:ascii="Times New Roman" w:hAnsi="Times New Roman" w:cs="华文仿宋"/>
                <w:kern w:val="0"/>
                <w:sz w:val="16"/>
                <w:szCs w:val="18"/>
              </w:rPr>
              <w:t>0.955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00" w:lineRule="auto"/>
              <w:jc w:val="center"/>
              <w:textAlignment w:val="auto"/>
              <w:rPr>
                <w:rFonts w:ascii="Times New Roman" w:hAnsi="Times New Roman" w:cs="华文仿宋"/>
                <w:kern w:val="0"/>
                <w:sz w:val="16"/>
                <w:szCs w:val="18"/>
              </w:rPr>
            </w:pPr>
            <w:r>
              <w:rPr>
                <w:rFonts w:ascii="Times New Roman" w:hAnsi="Times New Roman" w:cs="华文仿宋"/>
                <w:kern w:val="0"/>
                <w:sz w:val="16"/>
                <w:szCs w:val="18"/>
              </w:rPr>
              <w:t>5.77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00" w:lineRule="auto"/>
              <w:jc w:val="center"/>
              <w:textAlignment w:val="auto"/>
              <w:rPr>
                <w:rFonts w:ascii="Times New Roman" w:hAnsi="Times New Roman" w:cs="华文仿宋"/>
                <w:kern w:val="0"/>
                <w:sz w:val="16"/>
                <w:szCs w:val="18"/>
              </w:rPr>
            </w:pPr>
            <w:r>
              <w:rPr>
                <w:rFonts w:ascii="Times New Roman" w:hAnsi="Times New Roman" w:cs="华文仿宋"/>
                <w:kern w:val="0"/>
                <w:sz w:val="16"/>
                <w:szCs w:val="18"/>
              </w:rPr>
              <w:t>2</w:t>
            </w:r>
            <w:r>
              <w:rPr>
                <w:rFonts w:hint="eastAsia" w:ascii="Times New Roman" w:hAnsi="Times New Roman" w:cs="华文仿宋"/>
                <w:kern w:val="0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华文仿宋"/>
                <w:kern w:val="0"/>
                <w:sz w:val="16"/>
                <w:szCs w:val="18"/>
              </w:rPr>
              <w:t>228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00" w:lineRule="auto"/>
              <w:jc w:val="center"/>
              <w:textAlignment w:val="auto"/>
              <w:rPr>
                <w:rFonts w:ascii="Times New Roman" w:hAnsi="Times New Roman" w:cs="华文仿宋"/>
                <w:kern w:val="0"/>
                <w:sz w:val="16"/>
                <w:szCs w:val="18"/>
              </w:rPr>
            </w:pPr>
            <w:r>
              <w:rPr>
                <w:rFonts w:ascii="Times New Roman" w:hAnsi="Times New Roman" w:cs="华文仿宋"/>
                <w:kern w:val="0"/>
                <w:sz w:val="16"/>
                <w:szCs w:val="18"/>
              </w:rPr>
              <w:t>10.0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textAlignment w:val="auto"/>
        <w:rPr>
          <w:rFonts w:ascii="Times New Roman" w:hAnsi="Times New Roman" w:eastAsia="楷体"/>
          <w:b/>
        </w:rPr>
      </w:pPr>
      <w:r>
        <w:rPr>
          <w:rFonts w:hint="eastAsia" w:ascii="黑体" w:hAnsi="黑体" w:eastAsia="黑体" w:cs="黑体"/>
          <w:b w:val="0"/>
          <w:bCs/>
        </w:rPr>
        <w:t>3.6.5  公式要求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420" w:firstLineChars="200"/>
        <w:textAlignment w:val="auto"/>
        <w:rPr>
          <w:rFonts w:hint="eastAsia" w:ascii="Times New Roman" w:hAnsi="Times New Roman" w:eastAsia="宋体"/>
          <w:color w:val="auto"/>
          <w:szCs w:val="21"/>
          <w:lang w:eastAsia="zh-CN"/>
        </w:rPr>
      </w:pPr>
      <w:r>
        <w:rPr>
          <w:rFonts w:hint="eastAsia" w:ascii="Times New Roman" w:hAnsi="Times New Roman"/>
          <w:szCs w:val="21"/>
        </w:rPr>
        <w:t>因论文独立成文，故公式中的物理量在论文中</w:t>
      </w:r>
      <w:r>
        <w:rPr>
          <w:rFonts w:hint="eastAsia" w:ascii="Times New Roman" w:hAnsi="Times New Roman"/>
          <w:szCs w:val="21"/>
          <w:lang w:eastAsia="zh-CN"/>
        </w:rPr>
        <w:t>首</w:t>
      </w:r>
      <w:r>
        <w:rPr>
          <w:rFonts w:hint="eastAsia" w:ascii="Times New Roman" w:hAnsi="Times New Roman"/>
          <w:szCs w:val="21"/>
        </w:rPr>
        <w:t>次出现时必须注明代表的含义（从书中节选出来的公式尤其要注意这一点），并注意同一物理量在该论文中统一用同一个符号表示，避免前后不统一。公式中及串文的字母要分清大小写、上下标、正斜体。</w:t>
      </w:r>
      <w:r>
        <w:rPr>
          <w:rFonts w:hint="eastAsia" w:ascii="Times New Roman" w:hAnsi="Times New Roman"/>
          <w:color w:val="auto"/>
          <w:szCs w:val="21"/>
        </w:rPr>
        <w:t>公式和变量解释，凡能用键盘直接录入的尽量不用公式编辑器，更不要用图片格式</w:t>
      </w:r>
      <w:r>
        <w:rPr>
          <w:rFonts w:hint="eastAsia" w:ascii="Times New Roman" w:hAnsi="Times New Roman"/>
          <w:color w:val="auto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420"/>
        <w:textAlignment w:val="auto"/>
        <w:rPr>
          <w:rFonts w:hint="eastAsia" w:ascii="宋体"/>
          <w:color w:val="auto"/>
        </w:rPr>
      </w:pPr>
      <w:r>
        <w:rPr>
          <w:rFonts w:hint="eastAsia" w:ascii="宋体"/>
          <w:color w:val="auto"/>
          <w:lang w:eastAsia="zh-CN"/>
        </w:rPr>
        <w:t>公</w:t>
      </w:r>
      <w:r>
        <w:rPr>
          <w:rFonts w:hint="eastAsia" w:ascii="宋体"/>
          <w:color w:val="auto"/>
        </w:rPr>
        <w:t>式不应使用量的名称或描述量的术语表示。量的名称或多字母缩略术语</w:t>
      </w:r>
      <w:r>
        <w:rPr>
          <w:rFonts w:hint="eastAsia" w:ascii="宋体"/>
          <w:color w:val="auto"/>
          <w:lang w:eastAsia="zh-CN"/>
        </w:rPr>
        <w:t>，</w:t>
      </w:r>
      <w:r>
        <w:rPr>
          <w:rFonts w:hint="eastAsia" w:ascii="宋体"/>
          <w:color w:val="auto"/>
        </w:rPr>
        <w:t>不论正体或斜体，亦不论是否含有下标，都不应该用来代替</w:t>
      </w:r>
      <w:r>
        <w:rPr>
          <w:rFonts w:hint="eastAsia" w:ascii="宋体"/>
          <w:color w:val="auto"/>
          <w:lang w:eastAsia="zh-CN"/>
        </w:rPr>
        <w:t>量</w:t>
      </w:r>
      <w:r>
        <w:rPr>
          <w:rFonts w:hint="eastAsia" w:ascii="宋体"/>
          <w:color w:val="auto"/>
        </w:rPr>
        <w:t>的符号。数学式应以正确的数学形式表示，由字母符号表示的变</w:t>
      </w:r>
      <w:r>
        <w:rPr>
          <w:rFonts w:hint="eastAsia" w:ascii="宋体"/>
          <w:color w:val="auto"/>
          <w:lang w:eastAsia="zh-CN"/>
        </w:rPr>
        <w:t>量，</w:t>
      </w:r>
      <w:r>
        <w:rPr>
          <w:rFonts w:hint="eastAsia" w:ascii="宋体"/>
          <w:color w:val="auto"/>
        </w:rPr>
        <w:t>应随数学式对其含义进行解释。数学式宜首选量关系式。注意区分与单位无关的量关系式和与单位有关的数值关系式</w:t>
      </w:r>
      <w:r>
        <w:rPr>
          <w:rFonts w:hint="eastAsia" w:ascii="宋体"/>
          <w:color w:val="auto"/>
          <w:lang w:eastAsia="zh-CN"/>
        </w:rPr>
        <w:t>，</w:t>
      </w:r>
      <w:r>
        <w:rPr>
          <w:rFonts w:hint="eastAsia" w:ascii="宋体"/>
          <w:color w:val="auto"/>
        </w:rPr>
        <w:t>示例1和示例2分别为量关系式和数值关系式的式样。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textAlignment w:val="auto"/>
        <w:rPr>
          <w:rFonts w:hint="eastAsia" w:ascii="黑体" w:hAnsi="黑体" w:eastAsia="黑体" w:cs="黑体"/>
          <w:color w:val="auto"/>
          <w:sz w:val="18"/>
          <w:szCs w:val="18"/>
        </w:rPr>
      </w:pPr>
      <w:r>
        <w:rPr>
          <w:rFonts w:hint="eastAsia" w:ascii="黑体" w:hAnsi="黑体" w:eastAsia="黑体" w:cs="黑体"/>
          <w:color w:val="auto"/>
          <w:sz w:val="18"/>
          <w:szCs w:val="18"/>
        </w:rPr>
        <w:t>示例1</w:t>
      </w:r>
      <w:r>
        <w:rPr>
          <w:rFonts w:hint="eastAsia" w:ascii="黑体" w:hAnsi="黑体" w:eastAsia="黑体" w:cs="黑体"/>
          <w:color w:val="auto"/>
          <w:sz w:val="18"/>
          <w:szCs w:val="18"/>
          <w:lang w:eastAsia="zh-CN"/>
        </w:rPr>
        <w:t>（建议）</w:t>
      </w:r>
      <w:r>
        <w:rPr>
          <w:rFonts w:hint="eastAsia" w:ascii="黑体" w:hAnsi="黑体" w:eastAsia="黑体" w:cs="黑体"/>
          <w:color w:val="auto"/>
          <w:sz w:val="18"/>
          <w:szCs w:val="1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420"/>
        <w:jc w:val="center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i/>
          <w:iCs/>
          <w:color w:val="auto"/>
          <w:lang w:val="en-US" w:eastAsia="zh-CN"/>
        </w:rPr>
        <w:t>v</w:t>
      </w:r>
      <w:r>
        <w:rPr>
          <w:rFonts w:hint="default" w:ascii="Times New Roman" w:hAnsi="Times New Roman" w:cs="Times New Roman"/>
          <w:color w:val="auto"/>
          <w:lang w:val="en-US" w:eastAsia="zh-CN"/>
        </w:rPr>
        <w:t>=</w:t>
      </w:r>
      <w:r>
        <w:rPr>
          <w:rFonts w:hint="default" w:ascii="Times New Roman" w:hAnsi="Times New Roman" w:cs="Times New Roman"/>
          <w:i/>
          <w:iCs/>
          <w:color w:val="auto"/>
          <w:lang w:val="en-US" w:eastAsia="zh-CN"/>
        </w:rPr>
        <w:t>l</w:t>
      </w:r>
      <w:r>
        <w:rPr>
          <w:rFonts w:hint="default" w:ascii="Times New Roman" w:hAnsi="Times New Roman" w:cs="Times New Roman"/>
          <w:color w:val="auto"/>
          <w:lang w:val="en-US" w:eastAsia="zh-CN"/>
        </w:rPr>
        <w:t>/</w:t>
      </w:r>
      <w:r>
        <w:rPr>
          <w:rFonts w:hint="default" w:ascii="Times New Roman" w:hAnsi="Times New Roman" w:cs="Times New Roman"/>
          <w:i/>
          <w:iCs/>
          <w:color w:val="auto"/>
          <w:lang w:val="en-US" w:eastAsia="zh-CN"/>
        </w:rPr>
        <w:t>t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式中：</w:t>
      </w:r>
      <w:r>
        <w:rPr>
          <w:rFonts w:hint="default" w:ascii="Times New Roman" w:hAnsi="Times New Roman" w:cs="Times New Roman"/>
          <w:i/>
          <w:iCs/>
          <w:color w:val="auto"/>
          <w:lang w:val="en-US" w:eastAsia="zh-CN"/>
        </w:rPr>
        <w:t>v</w:t>
      </w:r>
      <w:r>
        <w:rPr>
          <w:rFonts w:hint="default" w:ascii="Times New Roman" w:hAnsi="Times New Roman" w:cs="Times New Roman"/>
          <w:color w:val="auto"/>
        </w:rPr>
        <w:t>为匀速运动质点的速度</w:t>
      </w:r>
      <w:r>
        <w:rPr>
          <w:rFonts w:hint="default" w:ascii="Times New Roman" w:hAnsi="Times New Roman" w:cs="Times New Roman"/>
          <w:color w:val="auto"/>
          <w:lang w:eastAsia="zh-CN"/>
        </w:rPr>
        <w:t>，</w:t>
      </w:r>
      <w:r>
        <w:rPr>
          <w:rFonts w:hint="default" w:ascii="Times New Roman" w:hAnsi="Times New Roman" w:cs="Times New Roman"/>
          <w:i/>
          <w:iCs/>
          <w:color w:val="auto"/>
          <w:lang w:val="en-US" w:eastAsia="zh-CN"/>
        </w:rPr>
        <w:t>l</w:t>
      </w:r>
      <w:r>
        <w:rPr>
          <w:rFonts w:hint="default" w:ascii="Times New Roman" w:hAnsi="Times New Roman" w:cs="Times New Roman"/>
          <w:color w:val="auto"/>
        </w:rPr>
        <w:t>为运行距离，</w:t>
      </w:r>
      <w:r>
        <w:rPr>
          <w:rFonts w:hint="default" w:ascii="Times New Roman" w:hAnsi="Times New Roman" w:cs="Times New Roman"/>
          <w:i/>
          <w:iCs/>
          <w:color w:val="auto"/>
          <w:lang w:val="en-US" w:eastAsia="zh-CN"/>
        </w:rPr>
        <w:t>t</w:t>
      </w:r>
      <w:r>
        <w:rPr>
          <w:rFonts w:hint="default" w:ascii="Times New Roman" w:hAnsi="Times New Roman" w:cs="Times New Roman"/>
          <w:color w:val="auto"/>
        </w:rPr>
        <w:t>为时间间隔。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textAlignment w:val="auto"/>
        <w:rPr>
          <w:rFonts w:hint="eastAsia" w:ascii="黑体" w:hAnsi="黑体" w:eastAsia="黑体" w:cs="黑体"/>
          <w:color w:val="auto"/>
          <w:sz w:val="18"/>
          <w:szCs w:val="18"/>
        </w:rPr>
      </w:pPr>
      <w:r>
        <w:rPr>
          <w:rFonts w:hint="eastAsia" w:ascii="黑体" w:hAnsi="黑体" w:eastAsia="黑体" w:cs="黑体"/>
          <w:color w:val="auto"/>
          <w:sz w:val="18"/>
          <w:szCs w:val="18"/>
        </w:rPr>
        <w:t>示例2</w:t>
      </w:r>
      <w:r>
        <w:rPr>
          <w:rFonts w:hint="eastAsia" w:ascii="黑体" w:hAnsi="黑体" w:eastAsia="黑体" w:cs="黑体"/>
          <w:color w:val="auto"/>
          <w:sz w:val="18"/>
          <w:szCs w:val="18"/>
          <w:lang w:eastAsia="zh-CN"/>
        </w:rPr>
        <w:t>（不建议）</w:t>
      </w:r>
      <w:r>
        <w:rPr>
          <w:rFonts w:hint="eastAsia" w:ascii="黑体" w:hAnsi="黑体" w:eastAsia="黑体" w:cs="黑体"/>
          <w:color w:val="auto"/>
          <w:sz w:val="18"/>
          <w:szCs w:val="1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420"/>
        <w:jc w:val="center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i/>
          <w:iCs/>
          <w:color w:val="auto"/>
          <w:lang w:val="en-US" w:eastAsia="zh-CN"/>
        </w:rPr>
        <w:t>v</w:t>
      </w:r>
      <w:r>
        <w:rPr>
          <w:rFonts w:hint="default" w:ascii="Times New Roman" w:hAnsi="Times New Roman" w:cs="Times New Roman"/>
          <w:color w:val="auto"/>
          <w:lang w:val="en-US" w:eastAsia="zh-CN"/>
        </w:rPr>
        <w:t>=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3.6</w:t>
      </w:r>
      <w:r>
        <w:rPr>
          <w:rFonts w:hint="default" w:ascii="Times New Roman" w:hAnsi="Times New Roman" w:cs="Times New Roman"/>
          <w:i/>
          <w:iCs/>
          <w:color w:val="auto"/>
          <w:lang w:val="en-US" w:eastAsia="zh-CN"/>
        </w:rPr>
        <w:t>l</w:t>
      </w:r>
      <w:r>
        <w:rPr>
          <w:rFonts w:hint="default" w:ascii="Times New Roman" w:hAnsi="Times New Roman" w:cs="Times New Roman"/>
          <w:color w:val="auto"/>
          <w:lang w:val="en-US" w:eastAsia="zh-CN"/>
        </w:rPr>
        <w:t>/</w:t>
      </w:r>
      <w:r>
        <w:rPr>
          <w:rFonts w:hint="default" w:ascii="Times New Roman" w:hAnsi="Times New Roman" w:cs="Times New Roman"/>
          <w:i/>
          <w:iCs/>
          <w:color w:val="auto"/>
          <w:lang w:val="en-US" w:eastAsia="zh-CN"/>
        </w:rPr>
        <w:t>t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textAlignment w:val="auto"/>
        <w:rPr>
          <w:rFonts w:hint="eastAsia" w:ascii="宋体"/>
          <w:lang w:val="en-US" w:eastAsia="zh-CN"/>
        </w:rPr>
      </w:pPr>
      <w:r>
        <w:rPr>
          <w:rFonts w:hint="eastAsia" w:ascii="宋体"/>
          <w:color w:val="auto"/>
        </w:rPr>
        <w:t>式中</w:t>
      </w:r>
      <w:r>
        <w:rPr>
          <w:rFonts w:hint="eastAsia" w:ascii="宋体"/>
          <w:color w:val="auto"/>
          <w:lang w:val="en-US" w:eastAsia="zh-CN"/>
        </w:rPr>
        <w:t>：</w:t>
      </w:r>
      <w:r>
        <w:rPr>
          <w:rFonts w:hint="default" w:ascii="Times New Roman" w:hAnsi="Times New Roman" w:cs="Times New Roman"/>
          <w:i/>
          <w:iCs/>
          <w:color w:val="auto"/>
          <w:lang w:val="en-US" w:eastAsia="zh-CN"/>
        </w:rPr>
        <w:t>v</w:t>
      </w:r>
      <w:r>
        <w:rPr>
          <w:rFonts w:hint="eastAsia" w:ascii="宋体"/>
          <w:color w:val="auto"/>
        </w:rPr>
        <w:t>为匀速运动质点的速度的数值</w:t>
      </w:r>
      <w:r>
        <w:rPr>
          <w:rFonts w:hint="eastAsia" w:ascii="宋体"/>
          <w:color w:val="auto"/>
          <w:lang w:eastAsia="zh-CN"/>
        </w:rPr>
        <w:t>，</w:t>
      </w:r>
      <w:r>
        <w:rPr>
          <w:rFonts w:hint="eastAsia" w:ascii="宋体"/>
          <w:color w:val="auto"/>
        </w:rPr>
        <w:t>单位k</w:t>
      </w:r>
      <w:r>
        <w:rPr>
          <w:rFonts w:hint="eastAsia" w:ascii="宋体"/>
          <w:color w:val="auto"/>
          <w:lang w:val="en-US" w:eastAsia="zh-CN"/>
        </w:rPr>
        <w:t>m/</w:t>
      </w:r>
      <w:r>
        <w:rPr>
          <w:rFonts w:hint="eastAsia" w:ascii="宋体"/>
          <w:color w:val="auto"/>
        </w:rPr>
        <w:t>h；</w:t>
      </w:r>
      <w:r>
        <w:rPr>
          <w:rFonts w:hint="default" w:ascii="Times New Roman" w:hAnsi="Times New Roman" w:cs="Times New Roman"/>
          <w:i/>
          <w:iCs/>
          <w:color w:val="auto"/>
          <w:lang w:val="en-US" w:eastAsia="zh-CN"/>
        </w:rPr>
        <w:t>l</w:t>
      </w:r>
      <w:r>
        <w:rPr>
          <w:rFonts w:hint="eastAsia" w:ascii="宋体"/>
          <w:color w:val="auto"/>
        </w:rPr>
        <w:t>为运行距离的数值</w:t>
      </w:r>
      <w:r>
        <w:rPr>
          <w:rFonts w:hint="eastAsia" w:ascii="宋体"/>
          <w:color w:val="auto"/>
          <w:lang w:val="en-US" w:eastAsia="zh-CN"/>
        </w:rPr>
        <w:t>,</w:t>
      </w:r>
      <w:r>
        <w:rPr>
          <w:rFonts w:hint="eastAsia" w:ascii="宋体"/>
          <w:color w:val="auto"/>
        </w:rPr>
        <w:t>单</w:t>
      </w:r>
      <w:r>
        <w:rPr>
          <w:rFonts w:hint="eastAsia" w:ascii="宋体"/>
        </w:rPr>
        <w:t>位m；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t</w:t>
      </w:r>
      <w:r>
        <w:rPr>
          <w:rFonts w:hint="eastAsia" w:ascii="宋体"/>
        </w:rPr>
        <w:t>为时间间隔的数值</w:t>
      </w:r>
      <w:r>
        <w:rPr>
          <w:rFonts w:hint="eastAsia" w:ascii="宋体"/>
          <w:lang w:val="en-US" w:eastAsia="zh-CN"/>
        </w:rPr>
        <w:t>,</w:t>
      </w:r>
      <w:r>
        <w:rPr>
          <w:rFonts w:hint="eastAsia" w:ascii="宋体"/>
        </w:rPr>
        <w:t>单位</w:t>
      </w:r>
      <w:r>
        <w:rPr>
          <w:rFonts w:hint="eastAsia" w:ascii="宋体"/>
          <w:lang w:val="en-US" w:eastAsia="zh-CN"/>
        </w:rPr>
        <w:t>s。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420"/>
        <w:textAlignment w:val="auto"/>
        <w:rPr>
          <w:rFonts w:hint="eastAsia" w:ascii="宋体"/>
          <w:sz w:val="18"/>
          <w:szCs w:val="18"/>
        </w:rPr>
      </w:pPr>
      <w:r>
        <w:rPr>
          <w:rFonts w:hint="eastAsia" w:ascii="黑体" w:hAnsi="黑体" w:eastAsia="黑体" w:cs="黑体"/>
          <w:sz w:val="18"/>
          <w:szCs w:val="18"/>
        </w:rPr>
        <w:t>注：</w:t>
      </w:r>
      <w:r>
        <w:rPr>
          <w:rFonts w:hint="eastAsia" w:ascii="宋体"/>
          <w:sz w:val="18"/>
          <w:szCs w:val="18"/>
        </w:rPr>
        <w:t>在一篇论文中，同一个符号不应既表示一个物理量，又表示其对应的数值。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left="0" w:leftChars="0" w:right="0" w:rightChars="0" w:firstLine="0" w:firstLineChars="0"/>
        <w:jc w:val="center"/>
        <w:textAlignment w:val="auto"/>
        <w:rPr>
          <w:rFonts w:hint="eastAsia" w:ascii="宋体"/>
          <w:lang w:eastAsia="zh-CN"/>
        </w:rPr>
      </w:pPr>
      <w:r>
        <w:rPr>
          <w:rFonts w:hint="eastAsia" w:ascii="宋体"/>
          <w:lang w:eastAsia="zh-CN"/>
        </w:rPr>
        <w:drawing>
          <wp:inline distT="0" distB="0" distL="114300" distR="114300">
            <wp:extent cx="4770755" cy="1621790"/>
            <wp:effectExtent l="0" t="0" r="4445" b="3810"/>
            <wp:docPr id="2" name="图片 2" descr="1679646694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96466947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0755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420"/>
        <w:textAlignment w:val="auto"/>
        <w:rPr>
          <w:rFonts w:hint="eastAsia" w:ascii="宋体"/>
          <w:color w:val="auto"/>
          <w:lang w:eastAsia="zh-CN"/>
        </w:rPr>
      </w:pPr>
      <w:r>
        <w:rPr>
          <w:rFonts w:hint="eastAsia" w:ascii="宋体"/>
          <w:color w:val="auto"/>
        </w:rPr>
        <w:t>在数学式中宜避免使用多于2行的表示形式。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left="0" w:leftChars="0" w:right="0" w:rightChars="0" w:firstLine="0" w:firstLineChars="0"/>
        <w:jc w:val="center"/>
        <w:textAlignment w:val="auto"/>
        <w:rPr>
          <w:rFonts w:hint="eastAsia" w:ascii="宋体"/>
          <w:lang w:eastAsia="zh-CN"/>
        </w:rPr>
      </w:pPr>
      <w:r>
        <w:rPr>
          <w:rFonts w:hint="eastAsia" w:ascii="宋体"/>
          <w:lang w:eastAsia="zh-CN"/>
        </w:rPr>
        <w:drawing>
          <wp:inline distT="0" distB="0" distL="114300" distR="114300">
            <wp:extent cx="4211955" cy="1280795"/>
            <wp:effectExtent l="0" t="0" r="4445" b="1905"/>
            <wp:docPr id="4" name="图片 4" descr="1679648651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796486515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11955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textAlignment w:val="auto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3.6.6 量和单位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420" w:firstLineChars="200"/>
        <w:textAlignment w:val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量和单位本刊严格执行《量和单位》（</w:t>
      </w:r>
      <w:r>
        <w:rPr>
          <w:rFonts w:ascii="Times New Roman" w:hAnsi="Times New Roman"/>
          <w:szCs w:val="21"/>
        </w:rPr>
        <w:t>GB</w:t>
      </w:r>
      <w:r>
        <w:rPr>
          <w:rFonts w:hint="eastAsia" w:ascii="Times New Roman" w:hAnsi="Times New Roman"/>
          <w:szCs w:val="21"/>
          <w:lang w:val="en-US" w:eastAsia="zh-CN"/>
        </w:rPr>
        <w:t xml:space="preserve"> </w:t>
      </w:r>
      <w:r>
        <w:rPr>
          <w:rFonts w:ascii="Times New Roman" w:hAnsi="Times New Roman"/>
          <w:szCs w:val="21"/>
        </w:rPr>
        <w:t>3100~3102—93</w:t>
      </w:r>
      <w:r>
        <w:rPr>
          <w:rFonts w:hint="eastAsia" w:ascii="Times New Roman" w:hAnsi="Times New Roman"/>
          <w:szCs w:val="21"/>
        </w:rPr>
        <w:t>）规定的量和单位的名称、符号和书写规则。不要使用自造的或已经废弃的旧名称和旧符号。量符号一般为单个字母，且一律为斜体（除</w:t>
      </w:r>
      <w:r>
        <w:rPr>
          <w:rFonts w:ascii="Times New Roman" w:hAnsi="Times New Roman"/>
          <w:szCs w:val="21"/>
        </w:rPr>
        <w:t>“pH”</w:t>
      </w:r>
      <w:r>
        <w:rPr>
          <w:rFonts w:hint="eastAsia" w:ascii="Times New Roman" w:hAnsi="Times New Roman"/>
          <w:szCs w:val="21"/>
        </w:rPr>
        <w:t>外），代表数、一般函数、统计学符号也采用斜体表示。为区别不同情况，可在量符号上附加角标。量符号下标的使用规则：表示点、线、面、体、坐标系的字母、量符号和代表变动性数字的字母作下标时，一律用斜体表示，其他则用正体表示；尽可能不用或少用复合下标（即下标的下标）；用英文缩写作下标时，来源于人名的缩写为大写字符，其他缩写一般为小写字符。单位一律使用国际符号，且均为正体，注意凡是有单位的物理量，均不能省略单位并应与物理量相互匹配，单位符号与数值之间要分节（加空格）。数值也实行</w:t>
      </w:r>
      <w:r>
        <w:rPr>
          <w:rFonts w:ascii="Times New Roman" w:hAnsi="Times New Roman"/>
          <w:szCs w:val="21"/>
        </w:rPr>
        <w:t>3</w:t>
      </w:r>
      <w:r>
        <w:rPr>
          <w:rFonts w:hint="eastAsia" w:ascii="Times New Roman" w:hAnsi="Times New Roman"/>
          <w:szCs w:val="21"/>
        </w:rPr>
        <w:t>位分节制。代表矢量（向量）、张量、矩阵的符号外面不应加方括号、大括号，应变成黑斜体（注意集合不用加粗变黑）。其他应采用正体的场合有：数学符号如微分、增量、变分号、极限、最大最小值等，常数符号如圆周率、自然对数的底等；量符号中为区别其他量而加的非量符号和非变动性数字符号角标，仪器、样品的型号、代号，用作序号的字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/>
        <w:textAlignment w:val="auto"/>
        <w:outlineLvl w:val="9"/>
        <w:rPr>
          <w:rFonts w:hint="eastAsia" w:ascii="宋体" w:hAnsi="宋体" w:cs="宋体"/>
          <w:color w:val="auto"/>
          <w:vertAlign w:val="baseline"/>
          <w:lang w:val="en-US" w:eastAsia="zh-CN"/>
        </w:rPr>
      </w:pPr>
      <w:r>
        <w:rPr>
          <w:rFonts w:hint="eastAsia" w:ascii="宋体" w:hAnsi="宋体"/>
          <w:color w:val="auto"/>
        </w:rPr>
        <w:t>不能使用“亩”“斤”“马力”等非法定计量单位。</w:t>
      </w:r>
      <w:r>
        <w:rPr>
          <w:rFonts w:hint="eastAsia" w:ascii="宋体" w:hAnsi="宋体" w:cs="Times New Roman"/>
          <w:color w:val="auto"/>
        </w:rPr>
        <w:t>不准许对单位符号进行修饰，如添加上下标或在组合单位符号中插入化学元素符号等说明性记号。摄氏温度单位</w:t>
      </w:r>
      <w:r>
        <w:rPr>
          <w:rFonts w:hint="eastAsia" w:ascii="宋体" w:hAnsi="宋体" w:cs="Times New Roman"/>
          <w:color w:val="auto"/>
          <w:lang w:eastAsia="zh-CN"/>
        </w:rPr>
        <w:t>℃</w:t>
      </w:r>
      <w:r>
        <w:rPr>
          <w:rFonts w:hint="eastAsia" w:ascii="宋体" w:hAnsi="宋体" w:cs="Times New Roman"/>
          <w:color w:val="auto"/>
        </w:rPr>
        <w:t>前允许加词头</w:t>
      </w:r>
      <w:r>
        <w:rPr>
          <w:rFonts w:hint="eastAsia" w:ascii="宋体" w:hAnsi="宋体" w:cs="Times New Roman"/>
          <w:color w:val="auto"/>
          <w:lang w:eastAsia="zh-CN"/>
        </w:rPr>
        <w:t>（</w:t>
      </w:r>
      <w:r>
        <w:rPr>
          <w:rFonts w:hint="eastAsia" w:ascii="宋体" w:hAnsi="宋体" w:cs="Times New Roman"/>
          <w:color w:val="auto"/>
        </w:rPr>
        <w:t>如k</w:t>
      </w:r>
      <w:r>
        <w:rPr>
          <w:rFonts w:hint="eastAsia" w:ascii="宋体" w:hAnsi="宋体" w:cs="Times New Roman"/>
          <w:color w:val="auto"/>
          <w:lang w:eastAsia="zh-CN"/>
        </w:rPr>
        <w:t>℃），</w:t>
      </w:r>
      <w:r>
        <w:rPr>
          <w:rFonts w:hint="eastAsia" w:ascii="宋体" w:hAnsi="宋体" w:cs="Times New Roman"/>
          <w:color w:val="auto"/>
        </w:rPr>
        <w:t>词头符号与所紧接的非组合单位的符号应作为一个整体对待，并具有相同的</w:t>
      </w:r>
      <w:r>
        <w:rPr>
          <w:rFonts w:hint="eastAsia" w:ascii="宋体" w:hAnsi="宋体" w:cs="Times New Roman"/>
          <w:color w:val="auto"/>
          <w:lang w:eastAsia="zh-CN"/>
        </w:rPr>
        <w:t>幂次</w:t>
      </w:r>
      <w:r>
        <w:rPr>
          <w:rFonts w:hint="eastAsia" w:ascii="宋体" w:hAnsi="宋体" w:cs="Times New Roman"/>
          <w:color w:val="auto"/>
          <w:lang w:val="en-US" w:eastAsia="zh-CN"/>
        </w:rPr>
        <w:t>[</w:t>
      </w:r>
      <w:r>
        <w:rPr>
          <w:rFonts w:hint="eastAsia" w:ascii="宋体" w:hAnsi="宋体" w:cs="Times New Roman"/>
          <w:color w:val="auto"/>
        </w:rPr>
        <w:t xml:space="preserve">如1 </w:t>
      </w:r>
      <w:r>
        <w:rPr>
          <w:rFonts w:hint="eastAsia" w:ascii="宋体" w:hAnsi="宋体" w:cs="Times New Roman"/>
          <w:color w:val="auto"/>
          <w:lang w:eastAsia="zh-CN"/>
        </w:rPr>
        <w:t>μ</w:t>
      </w:r>
      <w:r>
        <w:rPr>
          <w:rFonts w:hint="eastAsia" w:ascii="宋体" w:hAnsi="宋体" w:cs="Times New Roman"/>
          <w:color w:val="auto"/>
        </w:rPr>
        <w:t>s</w:t>
      </w:r>
      <w:r>
        <w:rPr>
          <w:rFonts w:hint="eastAsia" w:ascii="宋体" w:hAnsi="宋体" w:cs="Times New Roman"/>
          <w:color w:val="auto"/>
          <w:vertAlign w:val="superscript"/>
        </w:rPr>
        <w:t>-</w:t>
      </w:r>
      <w:r>
        <w:rPr>
          <w:rFonts w:hint="eastAsia" w:ascii="宋体" w:hAnsi="宋体" w:cs="Times New Roman"/>
          <w:color w:val="auto"/>
          <w:vertAlign w:val="superscript"/>
          <w:lang w:val="en-US" w:eastAsia="zh-CN"/>
        </w:rPr>
        <w:t>1</w:t>
      </w:r>
      <w:r>
        <w:rPr>
          <w:rFonts w:hint="eastAsia" w:ascii="宋体" w:hAnsi="宋体" w:cs="Times New Roman"/>
          <w:color w:val="auto"/>
        </w:rPr>
        <w:t>=（10</w:t>
      </w:r>
      <w:r>
        <w:rPr>
          <w:rFonts w:hint="eastAsia" w:ascii="宋体" w:hAnsi="宋体" w:cs="Times New Roman"/>
          <w:color w:val="auto"/>
          <w:vertAlign w:val="superscript"/>
        </w:rPr>
        <w:t>-6</w:t>
      </w:r>
      <w:r>
        <w:rPr>
          <w:rFonts w:hint="eastAsia" w:ascii="宋体" w:hAnsi="宋体" w:cs="Times New Roman"/>
          <w:color w:val="auto"/>
          <w:vertAlign w:val="baseline"/>
          <w:lang w:val="en-US" w:eastAsia="zh-CN"/>
        </w:rPr>
        <w:t xml:space="preserve"> </w:t>
      </w:r>
      <w:r>
        <w:rPr>
          <w:rFonts w:hint="eastAsia" w:ascii="宋体" w:hAnsi="宋体" w:cs="Times New Roman"/>
          <w:color w:val="auto"/>
        </w:rPr>
        <w:t>s）</w:t>
      </w:r>
      <w:r>
        <w:rPr>
          <w:rFonts w:hint="eastAsia" w:ascii="宋体" w:hAnsi="宋体" w:cs="Times New Roman"/>
          <w:color w:val="auto"/>
          <w:vertAlign w:val="superscript"/>
        </w:rPr>
        <w:t>-</w:t>
      </w:r>
      <w:r>
        <w:rPr>
          <w:rFonts w:hint="eastAsia" w:ascii="宋体" w:hAnsi="宋体" w:cs="Times New Roman"/>
          <w:color w:val="auto"/>
          <w:vertAlign w:val="superscript"/>
          <w:lang w:val="en-US" w:eastAsia="zh-CN"/>
        </w:rPr>
        <w:t>1</w:t>
      </w:r>
      <w:r>
        <w:rPr>
          <w:rFonts w:hint="eastAsia" w:ascii="宋体" w:hAnsi="宋体" w:cs="Times New Roman"/>
          <w:color w:val="auto"/>
        </w:rPr>
        <w:t>=10</w:t>
      </w:r>
      <w:r>
        <w:rPr>
          <w:rFonts w:hint="eastAsia" w:ascii="宋体" w:hAnsi="宋体" w:cs="Times New Roman"/>
          <w:color w:val="auto"/>
          <w:vertAlign w:val="superscript"/>
        </w:rPr>
        <w:t>6</w:t>
      </w:r>
      <w:r>
        <w:rPr>
          <w:rFonts w:hint="eastAsia" w:ascii="宋体" w:hAnsi="宋体" w:cs="Times New Roman"/>
          <w:color w:val="auto"/>
        </w:rPr>
        <w:t xml:space="preserve"> s</w:t>
      </w:r>
      <w:r>
        <w:rPr>
          <w:rFonts w:hint="eastAsia" w:ascii="宋体" w:hAnsi="宋体" w:cs="Times New Roman"/>
          <w:color w:val="auto"/>
          <w:vertAlign w:val="superscript"/>
        </w:rPr>
        <w:t>-</w:t>
      </w:r>
      <w:r>
        <w:rPr>
          <w:rFonts w:hint="eastAsia" w:ascii="宋体" w:hAnsi="宋体" w:cs="Times New Roman"/>
          <w:color w:val="auto"/>
          <w:vertAlign w:val="superscript"/>
          <w:lang w:val="en-US" w:eastAsia="zh-CN"/>
        </w:rPr>
        <w:t>1</w:t>
      </w:r>
      <w:r>
        <w:rPr>
          <w:rFonts w:hint="eastAsia" w:ascii="宋体" w:hAnsi="宋体" w:cs="Times New Roman"/>
          <w:color w:val="auto"/>
          <w:lang w:val="en-US" w:eastAsia="zh-CN"/>
        </w:rPr>
        <w:t>]</w:t>
      </w:r>
      <w:r>
        <w:rPr>
          <w:rFonts w:hint="eastAsia" w:ascii="宋体" w:hAnsi="宋体" w:cs="Times New Roman"/>
          <w:color w:val="auto"/>
          <w:lang w:eastAsia="zh-CN"/>
        </w:rPr>
        <w:t>。</w:t>
      </w:r>
      <w:r>
        <w:rPr>
          <w:rFonts w:hint="eastAsia" w:ascii="宋体" w:hAnsi="宋体" w:eastAsia="宋体" w:cs="宋体"/>
          <w:color w:val="auto"/>
          <w:lang w:eastAsia="zh-CN"/>
        </w:rPr>
        <w:t>“‰</w:t>
      </w:r>
      <w:r>
        <w:rPr>
          <w:rFonts w:hint="eastAsia" w:ascii="宋体" w:hAnsi="宋体" w:eastAsia="宋体" w:cs="宋体"/>
          <w:color w:val="auto"/>
        </w:rPr>
        <w:t>”可用来替代0.001或10</w:t>
      </w:r>
      <w:r>
        <w:rPr>
          <w:rFonts w:hint="eastAsia" w:ascii="宋体" w:hAnsi="宋体" w:eastAsia="宋体" w:cs="宋体"/>
          <w:color w:val="auto"/>
          <w:vertAlign w:val="superscript"/>
          <w:lang w:val="en-US" w:eastAsia="zh-CN"/>
        </w:rPr>
        <w:t>-3</w:t>
      </w:r>
      <w:r>
        <w:rPr>
          <w:rFonts w:hint="eastAsia" w:ascii="宋体" w:hAnsi="宋体" w:eastAsia="宋体" w:cs="宋体"/>
          <w:color w:val="auto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bookmarkStart w:id="0" w:name="_Toc131219655"/>
      <w:bookmarkStart w:id="1" w:name="_Toc29817"/>
      <w:bookmarkStart w:id="2" w:name="_Toc104462909"/>
      <w:bookmarkStart w:id="3" w:name="_Toc104463043"/>
      <w:bookmarkStart w:id="4" w:name="_Toc131219515"/>
      <w:bookmarkStart w:id="5" w:name="_Toc131219617"/>
      <w:bookmarkStart w:id="6" w:name="_Toc28495_WPSOffice_Level1"/>
      <w:bookmarkStart w:id="7" w:name="_Toc1493_WPSOffice_Level1"/>
      <w:bookmarkStart w:id="8" w:name="_Toc26587_WPSOffice_Level1"/>
      <w:bookmarkStart w:id="9" w:name="_Toc25991_WPSOffice_Level1"/>
      <w:bookmarkStart w:id="10" w:name="_Toc26254662"/>
      <w:r>
        <w:rPr>
          <w:rFonts w:hint="eastAsia" w:ascii="黑体" w:hAnsi="黑体" w:eastAsia="黑体" w:cs="黑体"/>
          <w:b w:val="0"/>
          <w:bCs/>
        </w:rPr>
        <w:t xml:space="preserve">3.6.7 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数字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420"/>
        <w:textAlignment w:val="auto"/>
        <w:rPr>
          <w:rFonts w:hint="eastAsia" w:ascii="宋体" w:hAnsi="宋体" w:eastAsia="宋体"/>
          <w:color w:val="auto"/>
          <w:shd w:val="clear" w:color="auto" w:fill="auto"/>
          <w:lang w:eastAsia="zh-CN"/>
        </w:rPr>
      </w:pPr>
      <w:r>
        <w:rPr>
          <w:rFonts w:hint="eastAsia" w:ascii="宋体" w:hAnsi="宋体"/>
          <w:color w:val="auto"/>
          <w:shd w:val="clear" w:color="auto" w:fill="auto"/>
        </w:rPr>
        <w:t>阿拉伯数字不准许与除“万</w:t>
      </w:r>
      <w:r>
        <w:rPr>
          <w:rFonts w:hint="eastAsia" w:ascii="宋体" w:hAnsi="宋体"/>
          <w:color w:val="auto"/>
          <w:shd w:val="clear" w:color="auto" w:fill="auto"/>
          <w:lang w:eastAsia="zh-CN"/>
        </w:rPr>
        <w:t>”</w:t>
      </w:r>
      <w:r>
        <w:rPr>
          <w:rFonts w:hint="eastAsia" w:ascii="宋体" w:hAnsi="宋体"/>
          <w:color w:val="auto"/>
          <w:shd w:val="clear" w:color="auto" w:fill="auto"/>
        </w:rPr>
        <w:t>“亿”和SI词头中文符号以外的数词连用</w:t>
      </w:r>
      <w:r>
        <w:rPr>
          <w:rFonts w:hint="eastAsia" w:ascii="宋体" w:hAnsi="宋体"/>
          <w:color w:val="auto"/>
          <w:shd w:val="clear" w:color="auto" w:fill="auto"/>
          <w:lang w:eastAsia="zh-CN"/>
        </w:rPr>
        <w:t>。</w:t>
      </w:r>
      <w:r>
        <w:rPr>
          <w:rFonts w:hint="eastAsia" w:ascii="宋体" w:hAnsi="宋体"/>
          <w:color w:val="auto"/>
          <w:shd w:val="clear" w:color="auto" w:fill="auto"/>
        </w:rPr>
        <w:t>2个数字连用表示的概数和“几</w:t>
      </w:r>
      <w:r>
        <w:rPr>
          <w:rFonts w:hint="eastAsia" w:ascii="宋体" w:hAnsi="宋体"/>
          <w:color w:val="auto"/>
          <w:shd w:val="clear" w:color="auto" w:fill="auto"/>
          <w:lang w:eastAsia="zh-CN"/>
        </w:rPr>
        <w:t>”</w:t>
      </w:r>
      <w:r>
        <w:rPr>
          <w:rFonts w:hint="eastAsia" w:ascii="宋体" w:hAnsi="宋体"/>
          <w:color w:val="auto"/>
          <w:shd w:val="clear" w:color="auto" w:fill="auto"/>
        </w:rPr>
        <w:t>字前后的数字应使用汉字数字，如三五天、几</w:t>
      </w:r>
      <w:r>
        <w:rPr>
          <w:rFonts w:hint="eastAsia" w:ascii="宋体" w:hAnsi="宋体"/>
          <w:color w:val="auto"/>
          <w:shd w:val="clear" w:color="auto" w:fill="auto"/>
          <w:lang w:eastAsia="zh-CN"/>
        </w:rPr>
        <w:t>十</w:t>
      </w:r>
      <w:r>
        <w:rPr>
          <w:rFonts w:hint="eastAsia" w:ascii="宋体" w:hAnsi="宋体"/>
          <w:color w:val="auto"/>
          <w:shd w:val="clear" w:color="auto" w:fill="auto"/>
        </w:rPr>
        <w:t>吨等</w:t>
      </w:r>
      <w:r>
        <w:rPr>
          <w:rFonts w:hint="eastAsia" w:ascii="宋体" w:hAnsi="宋体"/>
          <w:color w:val="auto"/>
          <w:shd w:val="clear" w:color="auto" w:fill="auto"/>
          <w:lang w:eastAsia="zh-CN"/>
        </w:rPr>
        <w:t>。</w:t>
      </w:r>
      <w:r>
        <w:rPr>
          <w:rFonts w:hint="eastAsia" w:ascii="宋体" w:hAnsi="宋体"/>
          <w:color w:val="auto"/>
          <w:shd w:val="clear" w:color="auto" w:fill="auto"/>
        </w:rPr>
        <w:t>科学计量中的数值修约和极限数值的表示和判定</w:t>
      </w:r>
      <w:r>
        <w:rPr>
          <w:rFonts w:hint="eastAsia" w:ascii="宋体" w:hAnsi="宋体"/>
          <w:color w:val="auto"/>
          <w:shd w:val="clear" w:color="auto" w:fill="auto"/>
          <w:lang w:eastAsia="zh-CN"/>
        </w:rPr>
        <w:t>，</w:t>
      </w:r>
      <w:r>
        <w:rPr>
          <w:rFonts w:hint="eastAsia" w:ascii="宋体" w:hAnsi="宋体"/>
          <w:color w:val="auto"/>
          <w:shd w:val="clear" w:color="auto" w:fill="auto"/>
        </w:rPr>
        <w:t>应符合</w:t>
      </w:r>
      <w:r>
        <w:rPr>
          <w:rFonts w:hint="eastAsia" w:ascii="宋体" w:hAnsi="宋体"/>
          <w:color w:val="auto"/>
          <w:shd w:val="clear" w:color="auto" w:fill="auto"/>
          <w:lang w:val="en-US" w:eastAsia="zh-CN"/>
        </w:rPr>
        <w:t>G</w:t>
      </w:r>
      <w:r>
        <w:rPr>
          <w:rFonts w:hint="eastAsia" w:ascii="宋体" w:hAnsi="宋体"/>
          <w:color w:val="auto"/>
          <w:shd w:val="clear" w:color="auto" w:fill="auto"/>
        </w:rPr>
        <w:t>B/T 8170给出的规则。连续性数据分组时，每组数据的量值范围应准确表示</w:t>
      </w:r>
      <w:r>
        <w:rPr>
          <w:rFonts w:hint="eastAsia" w:ascii="宋体" w:hAnsi="宋体"/>
          <w:color w:val="auto"/>
          <w:shd w:val="clear" w:color="auto" w:fill="auto"/>
          <w:lang w:eastAsia="zh-CN"/>
        </w:rPr>
        <w:t>，</w:t>
      </w:r>
      <w:r>
        <w:rPr>
          <w:rFonts w:hint="eastAsia" w:ascii="宋体" w:hAnsi="宋体"/>
          <w:color w:val="auto"/>
          <w:shd w:val="clear" w:color="auto" w:fill="auto"/>
        </w:rPr>
        <w:t>如长度</w:t>
      </w:r>
      <w:r>
        <w:rPr>
          <w:rFonts w:hint="eastAsia" w:ascii="宋体" w:hAnsi="宋体"/>
          <w:color w:val="auto"/>
          <w:shd w:val="clear" w:color="auto" w:fill="auto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hd w:val="clear" w:color="auto" w:fill="auto"/>
          <w:lang w:val="en-US" w:eastAsia="zh-CN"/>
        </w:rPr>
        <w:t>~</w:t>
      </w:r>
      <w:r>
        <w:rPr>
          <w:rFonts w:hint="eastAsia" w:ascii="宋体" w:hAnsi="宋体"/>
          <w:color w:val="auto"/>
          <w:shd w:val="clear" w:color="auto" w:fill="auto"/>
        </w:rPr>
        <w:t>20 m平均分为4组，应写作［0,5）m、［5,10）m、［10,15）m、［15,2O］m,不应写作</w:t>
      </w:r>
      <w:r>
        <w:rPr>
          <w:rFonts w:hint="eastAsia" w:ascii="宋体" w:hAnsi="宋体"/>
          <w:color w:val="auto"/>
          <w:shd w:val="clear" w:color="auto" w:fill="auto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hd w:val="clear" w:color="auto" w:fill="auto"/>
          <w:lang w:val="en-US" w:eastAsia="zh-CN"/>
        </w:rPr>
        <w:t>~</w:t>
      </w:r>
      <w:r>
        <w:rPr>
          <w:rFonts w:hint="eastAsia" w:ascii="宋体" w:hAnsi="宋体"/>
          <w:color w:val="auto"/>
          <w:shd w:val="clear" w:color="auto" w:fill="auto"/>
        </w:rPr>
        <w:t>5 m、5</w:t>
      </w:r>
      <w:r>
        <w:rPr>
          <w:rFonts w:hint="default" w:ascii="Times New Roman" w:hAnsi="Times New Roman" w:cs="Times New Roman"/>
          <w:color w:val="auto"/>
          <w:shd w:val="clear" w:color="auto" w:fill="auto"/>
          <w:lang w:val="en-US" w:eastAsia="zh-CN"/>
        </w:rPr>
        <w:t>~</w:t>
      </w:r>
      <w:r>
        <w:rPr>
          <w:rFonts w:hint="eastAsia" w:ascii="宋体" w:hAnsi="宋体"/>
          <w:color w:val="auto"/>
          <w:shd w:val="clear" w:color="auto" w:fill="auto"/>
        </w:rPr>
        <w:t>10 m、10</w:t>
      </w:r>
      <w:r>
        <w:rPr>
          <w:rFonts w:hint="default" w:ascii="Times New Roman" w:hAnsi="Times New Roman" w:cs="Times New Roman"/>
          <w:color w:val="auto"/>
          <w:shd w:val="clear" w:color="auto" w:fill="auto"/>
          <w:lang w:val="en-US" w:eastAsia="zh-CN"/>
        </w:rPr>
        <w:t>~</w:t>
      </w:r>
      <w:r>
        <w:rPr>
          <w:rFonts w:hint="eastAsia" w:ascii="宋体" w:hAnsi="宋体"/>
          <w:color w:val="auto"/>
          <w:shd w:val="clear" w:color="auto" w:fill="auto"/>
        </w:rPr>
        <w:t>15 m、15</w:t>
      </w:r>
      <w:r>
        <w:rPr>
          <w:rFonts w:hint="default" w:ascii="Times New Roman" w:hAnsi="Times New Roman" w:cs="Times New Roman"/>
          <w:color w:val="auto"/>
          <w:shd w:val="clear" w:color="auto" w:fill="auto"/>
          <w:lang w:val="en-US" w:eastAsia="zh-CN"/>
        </w:rPr>
        <w:t>~</w:t>
      </w:r>
      <w:r>
        <w:rPr>
          <w:rFonts w:hint="eastAsia" w:ascii="宋体" w:hAnsi="宋体"/>
          <w:color w:val="auto"/>
          <w:shd w:val="clear" w:color="auto" w:fill="auto"/>
        </w:rPr>
        <w:t xml:space="preserve">20 </w:t>
      </w:r>
      <w:r>
        <w:rPr>
          <w:rFonts w:hint="eastAsia" w:ascii="宋体" w:hAnsi="宋体"/>
          <w:color w:val="auto"/>
          <w:shd w:val="clear" w:color="auto" w:fill="auto"/>
          <w:lang w:val="en-US" w:eastAsia="zh-CN"/>
        </w:rPr>
        <w:t>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textAlignment w:val="auto"/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  <w:t>3.6.8 标点符号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420"/>
        <w:textAlignment w:val="auto"/>
        <w:rPr>
          <w:rFonts w:hint="eastAsia" w:ascii="宋体" w:eastAsia="宋体"/>
          <w:color w:val="auto"/>
          <w:lang w:eastAsia="zh-CN"/>
        </w:rPr>
      </w:pPr>
      <w:r>
        <w:rPr>
          <w:rFonts w:hint="eastAsia" w:ascii="宋体"/>
          <w:color w:val="auto"/>
        </w:rPr>
        <w:t>“</w:t>
      </w:r>
      <w:r>
        <w:rPr>
          <w:rFonts w:hint="default" w:ascii="Times New Roman" w:hAnsi="Times New Roman" w:cs="Times New Roman"/>
          <w:i/>
          <w:iCs/>
          <w:color w:val="auto"/>
        </w:rPr>
        <w:t>k</w:t>
      </w:r>
      <w:r>
        <w:rPr>
          <w:rFonts w:hint="default" w:ascii="Times New Roman" w:hAnsi="Times New Roman" w:cs="Times New Roman"/>
          <w:color w:val="auto"/>
        </w:rPr>
        <w:t>=1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,</w:t>
      </w:r>
      <w:r>
        <w:rPr>
          <w:rFonts w:hint="default" w:ascii="Times New Roman" w:hAnsi="Times New Roman" w:cs="Times New Roman"/>
          <w:color w:val="auto"/>
        </w:rPr>
        <w:t>2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,</w:t>
      </w:r>
      <w:r>
        <w:rPr>
          <w:rFonts w:hint="eastAsia" w:ascii="Times New Roman" w:hAnsi="Times New Roman" w:cs="Times New Roman"/>
          <w:color w:val="auto"/>
          <w:lang w:eastAsia="zh-CN"/>
        </w:rPr>
        <w:t>…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,</w:t>
      </w:r>
      <w:r>
        <w:rPr>
          <w:rFonts w:hint="default" w:ascii="Times New Roman" w:hAnsi="Times New Roman" w:cs="Times New Roman"/>
          <w:i/>
          <w:iCs/>
          <w:color w:val="auto"/>
        </w:rPr>
        <w:t>n</w:t>
      </w:r>
      <w:r>
        <w:rPr>
          <w:rFonts w:hint="eastAsia" w:ascii="宋体"/>
          <w:color w:val="auto"/>
        </w:rPr>
        <w:t>。”其中的点号属于科技语言习惯用法</w:t>
      </w:r>
      <w:r>
        <w:rPr>
          <w:rFonts w:hint="eastAsia" w:ascii="宋体"/>
          <w:color w:val="auto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420"/>
        <w:textAlignment w:val="auto"/>
        <w:rPr>
          <w:rFonts w:ascii="宋体"/>
          <w:color w:val="auto"/>
        </w:rPr>
      </w:pPr>
      <w:r>
        <w:rPr>
          <w:rFonts w:hint="eastAsia" w:ascii="宋体"/>
          <w:b w:val="0"/>
          <w:bCs/>
          <w:color w:val="auto"/>
        </w:rPr>
        <w:t>常见错误：</w:t>
      </w:r>
      <w:r>
        <w:rPr>
          <w:rFonts w:hint="eastAsia" w:ascii="宋体"/>
          <w:color w:val="auto"/>
        </w:rPr>
        <w:t>1）非并列关系用了顿号，如“该机结构简单、制作容易、性能稳定、操作简便。”（这是4个并列单句组成的复句，应用逗号）；2）冒号套冒号；3）冒号与比号混淆；4）一逗到底；5）一看到疑问词就用问号；6）转述的话用了引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textAlignment w:val="auto"/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  <w:t>3.6.9 科学技术名词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420"/>
        <w:textAlignment w:val="auto"/>
        <w:rPr>
          <w:rFonts w:hint="default" w:ascii="宋体"/>
          <w:color w:val="auto"/>
          <w:lang w:val="en-US" w:eastAsia="zh-CN"/>
        </w:rPr>
      </w:pPr>
      <w:r>
        <w:rPr>
          <w:rFonts w:hint="eastAsia" w:ascii="宋体"/>
          <w:color w:val="auto"/>
        </w:rPr>
        <w:t>如果使用未经审定公布的字母词，应在首次出现时括注其中文译名，必要时还应同时括注其外文全称。同一篇论文使用的科学技术名词应保持前后一致。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textAlignment w:val="auto"/>
        <w:rPr>
          <w:rFonts w:ascii="Times New Roman" w:hAnsi="Times New Roman" w:eastAsia="楷体"/>
          <w:b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 xml:space="preserve">3.6.10 </w:t>
      </w:r>
      <w:r>
        <w:rPr>
          <w:rFonts w:hint="eastAsia" w:ascii="黑体" w:hAnsi="黑体" w:eastAsia="黑体" w:cs="黑体"/>
          <w:b w:val="0"/>
          <w:bCs/>
        </w:rPr>
        <w:t>结论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/结束语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420" w:firstLineChars="200"/>
        <w:textAlignment w:val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结论是文章的主要结果、论点的提炼与概括，是文章的重要组成部分</w:t>
      </w:r>
      <w:r>
        <w:rPr>
          <w:rFonts w:hint="eastAsia" w:ascii="Times New Roman" w:hAnsi="Times New Roman"/>
          <w:szCs w:val="21"/>
          <w:lang w:eastAsia="zh-CN"/>
        </w:rPr>
        <w:t>和升华</w:t>
      </w:r>
      <w:r>
        <w:rPr>
          <w:rFonts w:hint="eastAsia" w:ascii="Times New Roman" w:hAnsi="Times New Roman"/>
          <w:szCs w:val="21"/>
        </w:rPr>
        <w:t>，不能认为可有可无，不可与摘要、引言重复，应准确、简明、完整、有条理。如果不能导出结论，可</w:t>
      </w:r>
      <w:r>
        <w:rPr>
          <w:rFonts w:hint="eastAsia" w:ascii="Times New Roman" w:hAnsi="Times New Roman"/>
          <w:szCs w:val="21"/>
          <w:lang w:eastAsia="zh-CN"/>
        </w:rPr>
        <w:t>用结束语</w:t>
      </w:r>
      <w:r>
        <w:rPr>
          <w:rFonts w:hint="eastAsia" w:ascii="Times New Roman" w:hAnsi="Times New Roman"/>
          <w:szCs w:val="21"/>
        </w:rPr>
        <w:t>进行讨论，提出建议或待解决的问题。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left"/>
        <w:textAlignment w:val="auto"/>
        <w:rPr>
          <w:rFonts w:hint="eastAsia" w:ascii="Times New Roman" w:hAnsi="Times New Roman" w:eastAsia="黑体"/>
          <w:b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3.7 参考文献</w:t>
      </w:r>
      <w:r>
        <w:rPr>
          <w:rFonts w:hint="eastAsia" w:ascii="Times New Roman" w:hAnsi="Times New Roman" w:eastAsia="黑体"/>
          <w:b w:val="0"/>
          <w:bCs/>
          <w:color w:val="FF0000"/>
          <w:lang w:eastAsia="zh-CN"/>
        </w:rPr>
        <w:t>（</w:t>
      </w:r>
      <w:r>
        <w:rPr>
          <w:rFonts w:hint="eastAsia" w:ascii="宋体"/>
          <w:color w:val="FF0000"/>
          <w:sz w:val="21"/>
          <w:lang w:eastAsia="zh-CN"/>
        </w:rPr>
        <w:t>小四</w:t>
      </w:r>
      <w:r>
        <w:rPr>
          <w:rFonts w:hint="eastAsia" w:ascii="宋体"/>
          <w:color w:val="FF0000"/>
          <w:sz w:val="21"/>
        </w:rPr>
        <w:t>号黑体，左顶格</w:t>
      </w:r>
      <w:r>
        <w:rPr>
          <w:rFonts w:hint="eastAsia" w:ascii="Times New Roman" w:hAnsi="Times New Roman" w:eastAsia="黑体"/>
          <w:b w:val="0"/>
          <w:bCs/>
          <w:color w:val="FF0000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420" w:firstLineChars="200"/>
        <w:textAlignment w:val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参考文献反映了论文的科学依据，并向读者提供有关信息的出处，也是对他人研究成果的一种尊重。</w:t>
      </w:r>
      <w:r>
        <w:rPr>
          <w:rFonts w:hint="eastAsia" w:ascii="Times New Roman" w:hAnsi="Times New Roman"/>
          <w:szCs w:val="21"/>
          <w:lang w:eastAsia="zh-CN"/>
        </w:rPr>
        <w:t>重要观点、方法、数据等引用他人文献的，均需标注参考文献（常识性的一般无需标注）；如果不标注，一般认为是本文的研究成果。</w:t>
      </w:r>
      <w:r>
        <w:rPr>
          <w:rFonts w:hint="eastAsia" w:ascii="Times New Roman" w:hAnsi="Times New Roman"/>
          <w:szCs w:val="21"/>
        </w:rPr>
        <w:t>文献标注采用顺序编码制，在文中引用处用上标</w:t>
      </w:r>
      <w:r>
        <w:rPr>
          <w:rFonts w:ascii="Times New Roman" w:hAnsi="Times New Roman"/>
          <w:szCs w:val="21"/>
        </w:rPr>
        <w:t>[1]</w:t>
      </w:r>
      <w:r>
        <w:rPr>
          <w:rFonts w:hint="eastAsia" w:ascii="Times New Roman" w:hAnsi="Times New Roman"/>
          <w:szCs w:val="21"/>
          <w:lang w:eastAsia="zh-CN"/>
        </w:rPr>
        <w:t>等</w:t>
      </w:r>
      <w:r>
        <w:rPr>
          <w:rFonts w:hint="eastAsia" w:ascii="Times New Roman" w:hAnsi="Times New Roman"/>
          <w:szCs w:val="21"/>
        </w:rPr>
        <w:t>标注，并按在正文中出现的先后顺序列于文后。注意文献中的责任人不超过</w:t>
      </w:r>
      <w:r>
        <w:rPr>
          <w:rFonts w:ascii="Times New Roman" w:hAnsi="Times New Roman"/>
          <w:szCs w:val="21"/>
        </w:rPr>
        <w:t>3</w:t>
      </w:r>
      <w:r>
        <w:rPr>
          <w:rFonts w:hint="eastAsia" w:ascii="Times New Roman" w:hAnsi="Times New Roman"/>
          <w:szCs w:val="21"/>
        </w:rPr>
        <w:t>人时，应列全；超过</w:t>
      </w:r>
      <w:r>
        <w:rPr>
          <w:rFonts w:ascii="Times New Roman" w:hAnsi="Times New Roman"/>
          <w:szCs w:val="21"/>
        </w:rPr>
        <w:t>3</w:t>
      </w:r>
      <w:r>
        <w:rPr>
          <w:rFonts w:hint="eastAsia" w:ascii="Times New Roman" w:hAnsi="Times New Roman"/>
          <w:szCs w:val="21"/>
        </w:rPr>
        <w:t>人时，列</w:t>
      </w:r>
      <w:r>
        <w:rPr>
          <w:rFonts w:ascii="Times New Roman" w:hAnsi="Times New Roman"/>
          <w:szCs w:val="21"/>
        </w:rPr>
        <w:t>3</w:t>
      </w:r>
      <w:r>
        <w:rPr>
          <w:rFonts w:hint="eastAsia" w:ascii="Times New Roman" w:hAnsi="Times New Roman"/>
          <w:szCs w:val="21"/>
        </w:rPr>
        <w:t>人</w:t>
      </w:r>
      <w:r>
        <w:rPr>
          <w:rFonts w:ascii="Times New Roman" w:hAnsi="Times New Roman"/>
          <w:szCs w:val="21"/>
        </w:rPr>
        <w:t>+“</w:t>
      </w:r>
      <w:r>
        <w:rPr>
          <w:rFonts w:hint="eastAsia" w:ascii="Times New Roman" w:hAnsi="Times New Roman"/>
          <w:szCs w:val="21"/>
        </w:rPr>
        <w:t>，等</w:t>
      </w:r>
      <w:r>
        <w:rPr>
          <w:rFonts w:ascii="Times New Roman" w:hAnsi="Times New Roman"/>
          <w:szCs w:val="21"/>
        </w:rPr>
        <w:t>”</w:t>
      </w:r>
      <w:r>
        <w:rPr>
          <w:rFonts w:hint="eastAsia" w:ascii="Times New Roman" w:hAnsi="Times New Roman"/>
          <w:szCs w:val="21"/>
        </w:rPr>
        <w:t>。中、外文参考文献著录均执行《信息与文献参考文献著录规则》（</w:t>
      </w:r>
      <w:r>
        <w:rPr>
          <w:rFonts w:ascii="Times New Roman" w:hAnsi="Times New Roman"/>
          <w:szCs w:val="21"/>
        </w:rPr>
        <w:t>GB</w:t>
      </w:r>
      <w:r>
        <w:rPr>
          <w:rFonts w:hint="eastAsia" w:ascii="Times New Roman" w:hAnsi="Times New Roman"/>
          <w:szCs w:val="21"/>
        </w:rPr>
        <w:t>/</w:t>
      </w:r>
      <w:r>
        <w:rPr>
          <w:rFonts w:ascii="Times New Roman" w:hAnsi="Times New Roman"/>
          <w:szCs w:val="21"/>
        </w:rPr>
        <w:t>T7714—2015</w:t>
      </w:r>
      <w:r>
        <w:rPr>
          <w:rFonts w:hint="eastAsia" w:ascii="Times New Roman" w:hAnsi="Times New Roman"/>
          <w:szCs w:val="21"/>
        </w:rPr>
        <w:t>）著录规范，注意外文文献责任人之间采用</w:t>
      </w:r>
      <w:r>
        <w:rPr>
          <w:rFonts w:ascii="Times New Roman" w:hAnsi="Times New Roman"/>
          <w:szCs w:val="21"/>
        </w:rPr>
        <w:t>“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”</w:t>
      </w:r>
      <w:r>
        <w:rPr>
          <w:rFonts w:hint="eastAsia" w:ascii="Times New Roman" w:hAnsi="Times New Roman"/>
          <w:szCs w:val="21"/>
        </w:rPr>
        <w:t>隔开，责任人姓名缩写词间用空格隔开而不加缩写点</w:t>
      </w:r>
      <w:r>
        <w:rPr>
          <w:rFonts w:ascii="Times New Roman" w:hAnsi="Times New Roman"/>
          <w:szCs w:val="21"/>
        </w:rPr>
        <w:t>“.”</w:t>
      </w:r>
      <w:r>
        <w:rPr>
          <w:rFonts w:hint="eastAsia" w:ascii="Times New Roman" w:hAnsi="Times New Roman"/>
          <w:szCs w:val="21"/>
        </w:rPr>
        <w:t>。下附参考文献著录中的文献类别代码及常用著录规范：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420" w:firstLineChars="200"/>
        <w:textAlignment w:val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期刊</w:t>
      </w:r>
      <w:r>
        <w:rPr>
          <w:rFonts w:ascii="Times New Roman" w:hAnsi="Times New Roman"/>
          <w:szCs w:val="21"/>
        </w:rPr>
        <w:t xml:space="preserve">[J] </w:t>
      </w:r>
      <w:r>
        <w:rPr>
          <w:rFonts w:hint="eastAsia" w:ascii="Times New Roman" w:hAnsi="Times New Roman"/>
          <w:szCs w:val="21"/>
        </w:rPr>
        <w:t>专著</w:t>
      </w:r>
      <w:r>
        <w:rPr>
          <w:rFonts w:ascii="Times New Roman" w:hAnsi="Times New Roman"/>
          <w:szCs w:val="21"/>
        </w:rPr>
        <w:t xml:space="preserve">[M] </w:t>
      </w:r>
      <w:r>
        <w:rPr>
          <w:rFonts w:hint="eastAsia" w:ascii="Times New Roman" w:hAnsi="Times New Roman"/>
          <w:szCs w:val="21"/>
        </w:rPr>
        <w:t>学位论文</w:t>
      </w:r>
      <w:r>
        <w:rPr>
          <w:rFonts w:ascii="Times New Roman" w:hAnsi="Times New Roman"/>
          <w:szCs w:val="21"/>
        </w:rPr>
        <w:t xml:space="preserve">[D] </w:t>
      </w:r>
      <w:r>
        <w:rPr>
          <w:rFonts w:hint="eastAsia" w:ascii="Times New Roman" w:hAnsi="Times New Roman"/>
          <w:szCs w:val="21"/>
        </w:rPr>
        <w:t>会议录</w:t>
      </w:r>
      <w:r>
        <w:rPr>
          <w:rFonts w:ascii="Times New Roman" w:hAnsi="Times New Roman"/>
          <w:szCs w:val="21"/>
        </w:rPr>
        <w:t xml:space="preserve">[C] </w:t>
      </w:r>
      <w:r>
        <w:rPr>
          <w:rFonts w:hint="eastAsia" w:ascii="Times New Roman" w:hAnsi="Times New Roman"/>
          <w:szCs w:val="21"/>
        </w:rPr>
        <w:t>汇编</w:t>
      </w:r>
      <w:r>
        <w:rPr>
          <w:rFonts w:ascii="Times New Roman" w:hAnsi="Times New Roman"/>
          <w:szCs w:val="21"/>
        </w:rPr>
        <w:t xml:space="preserve">[G] </w:t>
      </w:r>
      <w:r>
        <w:rPr>
          <w:rFonts w:hint="eastAsia" w:ascii="Times New Roman" w:hAnsi="Times New Roman"/>
          <w:szCs w:val="21"/>
        </w:rPr>
        <w:t>报纸</w:t>
      </w:r>
      <w:r>
        <w:rPr>
          <w:rFonts w:ascii="Times New Roman" w:hAnsi="Times New Roman"/>
          <w:szCs w:val="21"/>
        </w:rPr>
        <w:t xml:space="preserve">[N] </w:t>
      </w:r>
      <w:r>
        <w:rPr>
          <w:rFonts w:hint="eastAsia" w:ascii="Times New Roman" w:hAnsi="Times New Roman"/>
          <w:szCs w:val="21"/>
        </w:rPr>
        <w:t>报告</w:t>
      </w:r>
      <w:r>
        <w:rPr>
          <w:rFonts w:ascii="Times New Roman" w:hAnsi="Times New Roman"/>
          <w:szCs w:val="21"/>
        </w:rPr>
        <w:t xml:space="preserve">[R] </w:t>
      </w:r>
      <w:r>
        <w:rPr>
          <w:rFonts w:hint="eastAsia" w:ascii="Times New Roman" w:hAnsi="Times New Roman"/>
          <w:szCs w:val="21"/>
        </w:rPr>
        <w:t>标准</w:t>
      </w:r>
      <w:r>
        <w:rPr>
          <w:rFonts w:ascii="Times New Roman" w:hAnsi="Times New Roman"/>
          <w:szCs w:val="21"/>
        </w:rPr>
        <w:t xml:space="preserve">[S] </w:t>
      </w:r>
      <w:r>
        <w:rPr>
          <w:rFonts w:hint="eastAsia" w:ascii="Times New Roman" w:hAnsi="Times New Roman"/>
          <w:szCs w:val="21"/>
        </w:rPr>
        <w:t>专利</w:t>
      </w:r>
      <w:r>
        <w:rPr>
          <w:rFonts w:ascii="Times New Roman" w:hAnsi="Times New Roman"/>
          <w:szCs w:val="21"/>
        </w:rPr>
        <w:t xml:space="preserve">[P] </w:t>
      </w:r>
      <w:r>
        <w:rPr>
          <w:rFonts w:hint="eastAsia" w:ascii="Times New Roman" w:hAnsi="Times New Roman"/>
          <w:szCs w:val="21"/>
        </w:rPr>
        <w:t>档案</w:t>
      </w:r>
      <w:r>
        <w:rPr>
          <w:rFonts w:ascii="Times New Roman" w:hAnsi="Times New Roman"/>
          <w:szCs w:val="21"/>
        </w:rPr>
        <w:t xml:space="preserve">[A] </w:t>
      </w:r>
      <w:r>
        <w:rPr>
          <w:rFonts w:hint="eastAsia" w:ascii="Times New Roman" w:hAnsi="Times New Roman"/>
          <w:szCs w:val="21"/>
        </w:rPr>
        <w:t>数据库</w:t>
      </w:r>
      <w:r>
        <w:rPr>
          <w:rFonts w:ascii="Times New Roman" w:hAnsi="Times New Roman"/>
          <w:szCs w:val="21"/>
        </w:rPr>
        <w:t xml:space="preserve">[DB] </w:t>
      </w:r>
      <w:r>
        <w:rPr>
          <w:rFonts w:hint="eastAsia" w:ascii="Times New Roman" w:hAnsi="Times New Roman"/>
          <w:szCs w:val="21"/>
        </w:rPr>
        <w:t>计算机程序</w:t>
      </w:r>
      <w:r>
        <w:rPr>
          <w:rFonts w:ascii="Times New Roman" w:hAnsi="Times New Roman"/>
          <w:szCs w:val="21"/>
        </w:rPr>
        <w:t xml:space="preserve">[CP] </w:t>
      </w:r>
      <w:r>
        <w:rPr>
          <w:rFonts w:hint="eastAsia" w:ascii="Times New Roman" w:hAnsi="Times New Roman"/>
          <w:szCs w:val="21"/>
        </w:rPr>
        <w:t>电子公告</w:t>
      </w:r>
      <w:r>
        <w:rPr>
          <w:rFonts w:ascii="Times New Roman" w:hAnsi="Times New Roman"/>
          <w:szCs w:val="21"/>
        </w:rPr>
        <w:t xml:space="preserve">[EB] </w:t>
      </w:r>
      <w:r>
        <w:rPr>
          <w:rFonts w:hint="eastAsia" w:ascii="Times New Roman" w:hAnsi="Times New Roman"/>
          <w:szCs w:val="21"/>
        </w:rPr>
        <w:t>数据集</w:t>
      </w:r>
      <w:r>
        <w:rPr>
          <w:rFonts w:ascii="Times New Roman" w:hAnsi="Times New Roman"/>
          <w:szCs w:val="21"/>
        </w:rPr>
        <w:t xml:space="preserve">[DS] </w:t>
      </w:r>
      <w:r>
        <w:rPr>
          <w:rFonts w:hint="eastAsia" w:ascii="Times New Roman" w:hAnsi="Times New Roman"/>
          <w:szCs w:val="21"/>
        </w:rPr>
        <w:t>舆图</w:t>
      </w:r>
      <w:r>
        <w:rPr>
          <w:rFonts w:ascii="Times New Roman" w:hAnsi="Times New Roman"/>
          <w:szCs w:val="21"/>
        </w:rPr>
        <w:t xml:space="preserve">[CM] </w:t>
      </w:r>
      <w:r>
        <w:rPr>
          <w:rFonts w:hint="eastAsia" w:ascii="Times New Roman" w:hAnsi="Times New Roman"/>
          <w:szCs w:val="21"/>
        </w:rPr>
        <w:t>其他</w:t>
      </w:r>
      <w:r>
        <w:rPr>
          <w:rFonts w:ascii="Times New Roman" w:hAnsi="Times New Roman"/>
          <w:szCs w:val="21"/>
        </w:rPr>
        <w:t xml:space="preserve">[Z] </w:t>
      </w:r>
      <w:r>
        <w:rPr>
          <w:rFonts w:hint="eastAsia" w:ascii="Times New Roman" w:hAnsi="Times New Roman"/>
          <w:szCs w:val="21"/>
        </w:rPr>
        <w:t>磁带</w:t>
      </w:r>
      <w:r>
        <w:rPr>
          <w:rFonts w:ascii="Times New Roman" w:hAnsi="Times New Roman"/>
          <w:szCs w:val="21"/>
        </w:rPr>
        <w:t xml:space="preserve">[MT] </w:t>
      </w:r>
      <w:r>
        <w:rPr>
          <w:rFonts w:hint="eastAsia" w:ascii="Times New Roman" w:hAnsi="Times New Roman"/>
          <w:szCs w:val="21"/>
        </w:rPr>
        <w:t>磁盘</w:t>
      </w:r>
      <w:r>
        <w:rPr>
          <w:rFonts w:ascii="Times New Roman" w:hAnsi="Times New Roman"/>
          <w:szCs w:val="21"/>
        </w:rPr>
        <w:t xml:space="preserve">[DK] </w:t>
      </w:r>
      <w:r>
        <w:rPr>
          <w:rFonts w:hint="eastAsia" w:ascii="Times New Roman" w:hAnsi="Times New Roman"/>
          <w:szCs w:val="21"/>
        </w:rPr>
        <w:t>光盘</w:t>
      </w:r>
      <w:r>
        <w:rPr>
          <w:rFonts w:ascii="Times New Roman" w:hAnsi="Times New Roman"/>
          <w:szCs w:val="21"/>
        </w:rPr>
        <w:t xml:space="preserve">[CD] </w:t>
      </w:r>
      <w:r>
        <w:rPr>
          <w:rFonts w:hint="eastAsia" w:ascii="Times New Roman" w:hAnsi="Times New Roman"/>
          <w:szCs w:val="21"/>
        </w:rPr>
        <w:t>联机网络</w:t>
      </w:r>
      <w:r>
        <w:rPr>
          <w:rFonts w:ascii="Times New Roman" w:hAnsi="Times New Roman"/>
          <w:szCs w:val="21"/>
        </w:rPr>
        <w:t>[OL]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hint="eastAsia" w:ascii="Times New Roman" w:hAnsi="Times New Roman" w:eastAsia="黑体" w:cs="Times New Roman"/>
          <w:b/>
          <w:sz w:val="18"/>
          <w:szCs w:val="21"/>
        </w:rPr>
        <w:t>参考文献</w:t>
      </w:r>
      <w:r>
        <w:rPr>
          <w:rFonts w:hint="eastAsia" w:ascii="Times New Roman" w:hAnsi="Times New Roman" w:eastAsia="黑体" w:cs="Times New Roman"/>
          <w:b/>
          <w:sz w:val="18"/>
          <w:szCs w:val="21"/>
          <w:lang w:eastAsia="zh-CN"/>
        </w:rPr>
        <w:t>（示例）</w:t>
      </w:r>
      <w:r>
        <w:rPr>
          <w:rFonts w:hint="eastAsia" w:ascii="Times New Roman" w:hAnsi="Times New Roman" w:eastAsia="黑体" w:cs="Times New Roman"/>
          <w:b/>
          <w:sz w:val="18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hanging="243" w:hangingChars="135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/>
          <w:sz w:val="18"/>
          <w:szCs w:val="18"/>
        </w:rPr>
        <w:t>[</w:t>
      </w:r>
      <w:r>
        <w:rPr>
          <w:rFonts w:hint="eastAsia"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] </w:t>
      </w:r>
      <w:r>
        <w:rPr>
          <w:rFonts w:hint="eastAsia" w:ascii="Times New Roman" w:hAnsi="Times New Roman" w:cs="Times New Roman"/>
          <w:sz w:val="18"/>
          <w:szCs w:val="18"/>
        </w:rPr>
        <w:t>袁庆龙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,</w:t>
      </w:r>
      <w:r>
        <w:rPr>
          <w:rFonts w:hint="eastAsia" w:ascii="Times New Roman" w:hAnsi="Times New Roman" w:cs="Times New Roman"/>
          <w:sz w:val="18"/>
          <w:szCs w:val="18"/>
        </w:rPr>
        <w:t>候文义</w:t>
      </w:r>
      <w:r>
        <w:rPr>
          <w:rFonts w:ascii="Times New Roman" w:hAnsi="Times New Roman" w:cs="Times New Roman"/>
          <w:sz w:val="18"/>
          <w:szCs w:val="18"/>
        </w:rPr>
        <w:t>.Ni-P</w:t>
      </w:r>
      <w:r>
        <w:rPr>
          <w:rFonts w:hint="eastAsia" w:ascii="Times New Roman" w:hAnsi="Times New Roman" w:cs="Times New Roman"/>
          <w:sz w:val="18"/>
          <w:szCs w:val="18"/>
        </w:rPr>
        <w:t>合金镀层组织形貌及显微硬度研究</w:t>
      </w:r>
      <w:r>
        <w:rPr>
          <w:rFonts w:ascii="Times New Roman" w:hAnsi="Times New Roman" w:cs="Times New Roman"/>
          <w:sz w:val="18"/>
          <w:szCs w:val="18"/>
        </w:rPr>
        <w:t>[</w:t>
      </w:r>
      <w:r>
        <w:rPr>
          <w:rFonts w:hint="eastAsia"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z w:val="18"/>
          <w:szCs w:val="18"/>
        </w:rPr>
        <w:t>].</w:t>
      </w:r>
      <w:r>
        <w:rPr>
          <w:rFonts w:hint="eastAsia" w:ascii="Times New Roman" w:hAnsi="Times New Roman" w:cs="Times New Roman"/>
          <w:sz w:val="18"/>
          <w:szCs w:val="18"/>
        </w:rPr>
        <w:t>太原理工大学学报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,</w:t>
      </w:r>
      <w:r>
        <w:rPr>
          <w:rFonts w:ascii="Times New Roman" w:hAnsi="Times New Roman" w:cs="Times New Roman"/>
          <w:sz w:val="18"/>
          <w:szCs w:val="18"/>
        </w:rPr>
        <w:t>2001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,</w:t>
      </w:r>
      <w:r>
        <w:rPr>
          <w:rFonts w:ascii="Times New Roman" w:hAnsi="Times New Roman" w:cs="Times New Roman"/>
          <w:sz w:val="18"/>
          <w:szCs w:val="18"/>
        </w:rPr>
        <w:t>32(1)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:</w:t>
      </w:r>
      <w:r>
        <w:rPr>
          <w:rFonts w:ascii="Times New Roman" w:hAnsi="Times New Roman" w:cs="Times New Roman"/>
          <w:sz w:val="18"/>
          <w:szCs w:val="18"/>
        </w:rPr>
        <w:t>21-23.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hanging="243" w:hangingChars="135"/>
        <w:textAlignment w:val="auto"/>
        <w:outlineLvl w:val="9"/>
        <w:rPr>
          <w:rFonts w:hint="eastAsia" w:ascii="Times New Roman" w:hAnsi="Times New Roman" w:eastAsia="宋体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/>
          <w:sz w:val="18"/>
          <w:szCs w:val="18"/>
        </w:rPr>
        <w:t xml:space="preserve">[2] </w:t>
      </w:r>
      <w:r>
        <w:rPr>
          <w:rFonts w:hint="eastAsia" w:ascii="Times New Roman" w:hAnsi="Times New Roman" w:cs="Times New Roman"/>
          <w:sz w:val="18"/>
          <w:szCs w:val="18"/>
        </w:rPr>
        <w:t>刘国钧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,</w:t>
      </w:r>
      <w:r>
        <w:rPr>
          <w:rFonts w:hint="eastAsia" w:ascii="Times New Roman" w:hAnsi="Times New Roman" w:cs="Times New Roman"/>
          <w:sz w:val="18"/>
          <w:szCs w:val="18"/>
        </w:rPr>
        <w:t>郑如斯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hint="eastAsia" w:ascii="Times New Roman" w:hAnsi="Times New Roman" w:cs="Times New Roman"/>
          <w:sz w:val="18"/>
          <w:szCs w:val="18"/>
        </w:rPr>
        <w:t>中国书的故事</w:t>
      </w:r>
      <w:r>
        <w:rPr>
          <w:rFonts w:ascii="Times New Roman" w:hAnsi="Times New Roman" w:cs="Times New Roman"/>
          <w:sz w:val="18"/>
          <w:szCs w:val="18"/>
        </w:rPr>
        <w:t>[M].</w:t>
      </w:r>
      <w:r>
        <w:rPr>
          <w:rFonts w:hint="eastAsia" w:ascii="Times New Roman" w:hAnsi="Times New Roman" w:cs="Times New Roman"/>
          <w:sz w:val="18"/>
          <w:szCs w:val="18"/>
        </w:rPr>
        <w:t>北京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:</w:t>
      </w:r>
      <w:r>
        <w:rPr>
          <w:rFonts w:hint="eastAsia" w:ascii="Times New Roman" w:hAnsi="Times New Roman" w:cs="Times New Roman"/>
          <w:sz w:val="18"/>
          <w:szCs w:val="18"/>
        </w:rPr>
        <w:t>中国青年出版社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,</w:t>
      </w:r>
      <w:r>
        <w:rPr>
          <w:rFonts w:ascii="Times New Roman" w:hAnsi="Times New Roman" w:cs="Times New Roman"/>
          <w:sz w:val="18"/>
          <w:szCs w:val="18"/>
        </w:rPr>
        <w:t>1979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:</w:t>
      </w:r>
      <w:r>
        <w:rPr>
          <w:rFonts w:ascii="Times New Roman" w:hAnsi="Times New Roman" w:cs="Times New Roman"/>
          <w:sz w:val="18"/>
          <w:szCs w:val="18"/>
        </w:rPr>
        <w:t>95-101.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hanging="243" w:hangingChars="135"/>
        <w:textAlignment w:val="auto"/>
        <w:outlineLvl w:val="9"/>
        <w:rPr>
          <w:rFonts w:hint="eastAsia" w:ascii="Times New Roman" w:hAnsi="Times New Roman" w:eastAsia="宋体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/>
          <w:sz w:val="18"/>
          <w:szCs w:val="18"/>
        </w:rPr>
        <w:t xml:space="preserve">[3] </w:t>
      </w:r>
      <w:r>
        <w:rPr>
          <w:rFonts w:hint="eastAsia" w:ascii="Times New Roman" w:hAnsi="Times New Roman" w:cs="Times New Roman"/>
          <w:sz w:val="18"/>
          <w:szCs w:val="18"/>
        </w:rPr>
        <w:t>孙品一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hint="eastAsia" w:ascii="Times New Roman" w:hAnsi="Times New Roman" w:cs="Times New Roman"/>
          <w:sz w:val="18"/>
          <w:szCs w:val="18"/>
        </w:rPr>
        <w:t>高校学报编辑工作现代化特征</w:t>
      </w:r>
      <w:r>
        <w:rPr>
          <w:rFonts w:ascii="Times New Roman" w:hAnsi="Times New Roman" w:cs="Times New Roman"/>
          <w:sz w:val="18"/>
          <w:szCs w:val="18"/>
        </w:rPr>
        <w:t>[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G</w:t>
      </w:r>
      <w:r>
        <w:rPr>
          <w:rFonts w:ascii="Times New Roman" w:hAnsi="Times New Roman" w:cs="Times New Roman"/>
          <w:sz w:val="18"/>
          <w:szCs w:val="18"/>
        </w:rPr>
        <w:t>]//</w:t>
      </w:r>
      <w:r>
        <w:rPr>
          <w:rFonts w:hint="eastAsia" w:ascii="Times New Roman" w:hAnsi="Times New Roman" w:cs="Times New Roman"/>
          <w:sz w:val="18"/>
          <w:szCs w:val="18"/>
        </w:rPr>
        <w:t>中国高等学校自然科学学报研究会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hint="eastAsia" w:ascii="Times New Roman" w:hAnsi="Times New Roman" w:cs="Times New Roman"/>
          <w:sz w:val="18"/>
          <w:szCs w:val="18"/>
        </w:rPr>
        <w:t>科技编辑学论文集</w:t>
      </w:r>
      <w:r>
        <w:rPr>
          <w:rFonts w:ascii="Times New Roman" w:hAnsi="Times New Roman" w:cs="Times New Roman"/>
          <w:sz w:val="18"/>
          <w:szCs w:val="18"/>
        </w:rPr>
        <w:t>(2).</w:t>
      </w:r>
      <w:r>
        <w:rPr>
          <w:rFonts w:hint="eastAsia" w:ascii="Times New Roman" w:hAnsi="Times New Roman" w:cs="Times New Roman"/>
          <w:sz w:val="18"/>
          <w:szCs w:val="18"/>
        </w:rPr>
        <w:t>北京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:</w:t>
      </w:r>
      <w:r>
        <w:rPr>
          <w:rFonts w:hint="eastAsia" w:ascii="Times New Roman" w:hAnsi="Times New Roman" w:cs="Times New Roman"/>
          <w:sz w:val="18"/>
          <w:szCs w:val="18"/>
        </w:rPr>
        <w:t>北京师范大学出版社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,</w:t>
      </w:r>
      <w:r>
        <w:rPr>
          <w:rFonts w:ascii="Times New Roman" w:hAnsi="Times New Roman" w:cs="Times New Roman"/>
          <w:sz w:val="18"/>
          <w:szCs w:val="18"/>
        </w:rPr>
        <w:t>1998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:</w:t>
      </w:r>
      <w:r>
        <w:rPr>
          <w:rFonts w:ascii="Times New Roman" w:hAnsi="Times New Roman" w:cs="Times New Roman"/>
          <w:sz w:val="18"/>
          <w:szCs w:val="18"/>
        </w:rPr>
        <w:t>221-225.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hanging="243" w:hangingChars="135"/>
        <w:textAlignment w:val="auto"/>
        <w:outlineLvl w:val="9"/>
        <w:rPr>
          <w:rFonts w:hint="eastAsia" w:ascii="Times New Roman" w:hAnsi="Times New Roman" w:eastAsia="宋体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/>
          <w:sz w:val="18"/>
          <w:szCs w:val="18"/>
        </w:rPr>
        <w:t xml:space="preserve">[4] </w:t>
      </w:r>
      <w:r>
        <w:rPr>
          <w:rFonts w:hint="eastAsia" w:ascii="Times New Roman" w:hAnsi="Times New Roman" w:cs="Times New Roman"/>
          <w:sz w:val="18"/>
          <w:szCs w:val="18"/>
        </w:rPr>
        <w:t>张和生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hint="eastAsia" w:ascii="Times New Roman" w:hAnsi="Times New Roman" w:cs="Times New Roman"/>
          <w:sz w:val="18"/>
          <w:szCs w:val="18"/>
        </w:rPr>
        <w:t>地质力学系统理论</w:t>
      </w:r>
      <w:r>
        <w:rPr>
          <w:rFonts w:ascii="Times New Roman" w:hAnsi="Times New Roman" w:cs="Times New Roman"/>
          <w:sz w:val="18"/>
          <w:szCs w:val="18"/>
        </w:rPr>
        <w:t>[</w:t>
      </w:r>
      <w:r>
        <w:rPr>
          <w:rFonts w:hint="eastAsia" w:ascii="Times New Roman" w:hAnsi="Times New Roman" w:cs="Times New Roman"/>
          <w:sz w:val="18"/>
          <w:szCs w:val="18"/>
        </w:rPr>
        <w:t>Ｄ</w:t>
      </w:r>
      <w:r>
        <w:rPr>
          <w:rFonts w:ascii="Times New Roman" w:hAnsi="Times New Roman" w:cs="Times New Roman"/>
          <w:sz w:val="18"/>
          <w:szCs w:val="18"/>
        </w:rPr>
        <w:t>].</w:t>
      </w:r>
      <w:r>
        <w:rPr>
          <w:rFonts w:hint="eastAsia" w:ascii="Times New Roman" w:hAnsi="Times New Roman" w:cs="Times New Roman"/>
          <w:sz w:val="18"/>
          <w:szCs w:val="18"/>
        </w:rPr>
        <w:t>太原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:</w:t>
      </w:r>
      <w:r>
        <w:rPr>
          <w:rFonts w:hint="eastAsia" w:ascii="Times New Roman" w:hAnsi="Times New Roman" w:cs="Times New Roman"/>
          <w:sz w:val="18"/>
          <w:szCs w:val="18"/>
        </w:rPr>
        <w:t>太原理工大学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,</w:t>
      </w:r>
      <w:r>
        <w:rPr>
          <w:rFonts w:ascii="Times New Roman" w:hAnsi="Times New Roman" w:cs="Times New Roman"/>
          <w:sz w:val="18"/>
          <w:szCs w:val="18"/>
        </w:rPr>
        <w:t>1998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:</w:t>
      </w:r>
      <w:r>
        <w:rPr>
          <w:rFonts w:ascii="Times New Roman" w:hAnsi="Times New Roman" w:cs="Times New Roman"/>
          <w:sz w:val="18"/>
          <w:szCs w:val="18"/>
        </w:rPr>
        <w:t>52-61.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hanging="243" w:hangingChars="135"/>
        <w:textAlignment w:val="auto"/>
        <w:outlineLvl w:val="9"/>
        <w:rPr>
          <w:rFonts w:hint="eastAsia" w:ascii="Times New Roman" w:hAnsi="Times New Roman" w:eastAsia="宋体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/>
          <w:sz w:val="18"/>
          <w:szCs w:val="18"/>
        </w:rPr>
        <w:t xml:space="preserve">[5] </w:t>
      </w:r>
      <w:r>
        <w:rPr>
          <w:rFonts w:hint="eastAsia" w:ascii="Times New Roman" w:hAnsi="Times New Roman" w:cs="Times New Roman"/>
          <w:sz w:val="18"/>
          <w:szCs w:val="18"/>
        </w:rPr>
        <w:t>冯西桥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hint="eastAsia" w:ascii="Times New Roman" w:hAnsi="Times New Roman" w:cs="Times New Roman"/>
          <w:sz w:val="18"/>
          <w:szCs w:val="18"/>
        </w:rPr>
        <w:t>核反应堆压力容器的</w:t>
      </w:r>
      <w:r>
        <w:rPr>
          <w:rFonts w:ascii="Times New Roman" w:hAnsi="Times New Roman" w:cs="Times New Roman"/>
          <w:sz w:val="18"/>
          <w:szCs w:val="18"/>
        </w:rPr>
        <w:t>LBB</w:t>
      </w:r>
      <w:r>
        <w:rPr>
          <w:rFonts w:hint="eastAsia" w:ascii="Times New Roman" w:hAnsi="Times New Roman" w:cs="Times New Roman"/>
          <w:sz w:val="18"/>
          <w:szCs w:val="18"/>
        </w:rPr>
        <w:t>分析</w:t>
      </w:r>
      <w:r>
        <w:rPr>
          <w:rFonts w:ascii="Times New Roman" w:hAnsi="Times New Roman" w:cs="Times New Roman"/>
          <w:sz w:val="18"/>
          <w:szCs w:val="18"/>
        </w:rPr>
        <w:t>[</w:t>
      </w:r>
      <w:r>
        <w:rPr>
          <w:rFonts w:hint="eastAsia" w:ascii="Times New Roman" w:hAnsi="Times New Roman" w:cs="Times New Roman"/>
          <w:sz w:val="18"/>
          <w:szCs w:val="18"/>
        </w:rPr>
        <w:t>Ｒ</w:t>
      </w:r>
      <w:r>
        <w:rPr>
          <w:rFonts w:ascii="Times New Roman" w:hAnsi="Times New Roman" w:cs="Times New Roman"/>
          <w:sz w:val="18"/>
          <w:szCs w:val="18"/>
        </w:rPr>
        <w:t>].</w:t>
      </w:r>
      <w:r>
        <w:rPr>
          <w:rFonts w:hint="eastAsia" w:ascii="Times New Roman" w:hAnsi="Times New Roman" w:cs="Times New Roman"/>
          <w:sz w:val="18"/>
          <w:szCs w:val="18"/>
        </w:rPr>
        <w:t>北京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:</w:t>
      </w:r>
      <w:r>
        <w:rPr>
          <w:rFonts w:hint="eastAsia" w:ascii="Times New Roman" w:hAnsi="Times New Roman" w:cs="Times New Roman"/>
          <w:sz w:val="18"/>
          <w:szCs w:val="18"/>
        </w:rPr>
        <w:t>清华大学核能技术设计研究院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,</w:t>
      </w:r>
      <w:r>
        <w:rPr>
          <w:rFonts w:ascii="Times New Roman" w:hAnsi="Times New Roman" w:cs="Times New Roman"/>
          <w:sz w:val="18"/>
          <w:szCs w:val="18"/>
        </w:rPr>
        <w:t>1997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:</w:t>
      </w:r>
      <w:r>
        <w:rPr>
          <w:rFonts w:ascii="Times New Roman" w:hAnsi="Times New Roman" w:cs="Times New Roman"/>
          <w:sz w:val="18"/>
          <w:szCs w:val="18"/>
        </w:rPr>
        <w:t>21-25.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421" w:hanging="421" w:hangingChars="234"/>
        <w:textAlignment w:val="auto"/>
        <w:outlineLvl w:val="9"/>
        <w:rPr>
          <w:rFonts w:hint="eastAsia" w:ascii="Times New Roman" w:hAnsi="Times New Roman" w:eastAsia="宋体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/>
          <w:sz w:val="18"/>
          <w:szCs w:val="18"/>
        </w:rPr>
        <w:t xml:space="preserve">[6] </w:t>
      </w:r>
      <w:r>
        <w:rPr>
          <w:rFonts w:hint="eastAsia" w:ascii="Times New Roman" w:hAnsi="Times New Roman" w:cs="Times New Roman"/>
          <w:sz w:val="18"/>
          <w:szCs w:val="18"/>
        </w:rPr>
        <w:t>李明顺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,</w:t>
      </w:r>
      <w:r>
        <w:rPr>
          <w:rFonts w:hint="eastAsia" w:ascii="Times New Roman" w:hAnsi="Times New Roman" w:cs="Times New Roman"/>
          <w:sz w:val="18"/>
          <w:szCs w:val="18"/>
        </w:rPr>
        <w:t>徐有邻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,</w:t>
      </w:r>
      <w:r>
        <w:rPr>
          <w:rFonts w:hint="eastAsia" w:ascii="Times New Roman" w:hAnsi="Times New Roman" w:cs="Times New Roman"/>
          <w:sz w:val="18"/>
          <w:szCs w:val="18"/>
        </w:rPr>
        <w:t>白生翔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,</w:t>
      </w:r>
      <w:r>
        <w:rPr>
          <w:rFonts w:hint="eastAsia" w:ascii="Times New Roman" w:hAnsi="Times New Roman" w:cs="Times New Roman"/>
          <w:sz w:val="18"/>
          <w:szCs w:val="18"/>
        </w:rPr>
        <w:t>等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hint="eastAsia" w:ascii="Times New Roman" w:hAnsi="Times New Roman" w:cs="Times New Roman"/>
          <w:sz w:val="18"/>
          <w:szCs w:val="18"/>
        </w:rPr>
        <w:t>混凝土结构设计规范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:</w:t>
      </w:r>
      <w:r>
        <w:rPr>
          <w:rFonts w:ascii="Times New Roman" w:hAnsi="Times New Roman" w:cs="Times New Roman"/>
          <w:sz w:val="18"/>
          <w:szCs w:val="18"/>
        </w:rPr>
        <w:t>GB 50010—2002[S].</w:t>
      </w:r>
      <w:r>
        <w:rPr>
          <w:rFonts w:hint="eastAsia" w:ascii="Times New Roman" w:hAnsi="Times New Roman" w:cs="Times New Roman"/>
          <w:sz w:val="18"/>
          <w:szCs w:val="18"/>
        </w:rPr>
        <w:t>北京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:</w:t>
      </w:r>
      <w:r>
        <w:rPr>
          <w:rFonts w:hint="eastAsia" w:ascii="Times New Roman" w:hAnsi="Times New Roman" w:cs="Times New Roman"/>
          <w:sz w:val="18"/>
          <w:szCs w:val="18"/>
        </w:rPr>
        <w:t>中国建筑工业出版社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,</w:t>
      </w:r>
      <w:r>
        <w:rPr>
          <w:rFonts w:ascii="Times New Roman" w:hAnsi="Times New Roman" w:cs="Times New Roman"/>
          <w:sz w:val="18"/>
          <w:szCs w:val="18"/>
        </w:rPr>
        <w:t>2002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:</w:t>
      </w:r>
      <w:r>
        <w:rPr>
          <w:rFonts w:ascii="Times New Roman" w:hAnsi="Times New Roman" w:cs="Times New Roman"/>
          <w:sz w:val="18"/>
          <w:szCs w:val="18"/>
        </w:rPr>
        <w:t>4-5.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hanging="243" w:hangingChars="135"/>
        <w:textAlignment w:val="auto"/>
        <w:outlineLvl w:val="9"/>
        <w:rPr>
          <w:rFonts w:hint="eastAsia" w:ascii="Times New Roman" w:hAnsi="Times New Roman" w:eastAsia="宋体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/>
          <w:sz w:val="18"/>
          <w:szCs w:val="18"/>
        </w:rPr>
        <w:t xml:space="preserve">[7] </w:t>
      </w:r>
      <w:r>
        <w:rPr>
          <w:rFonts w:hint="eastAsia" w:ascii="Times New Roman" w:hAnsi="Times New Roman" w:cs="Times New Roman"/>
          <w:sz w:val="18"/>
          <w:szCs w:val="18"/>
        </w:rPr>
        <w:t>谢希德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hint="eastAsia" w:ascii="Times New Roman" w:hAnsi="Times New Roman" w:cs="Times New Roman"/>
          <w:sz w:val="18"/>
          <w:szCs w:val="18"/>
        </w:rPr>
        <w:t>创造学习的新思路</w:t>
      </w:r>
      <w:r>
        <w:rPr>
          <w:rFonts w:ascii="Times New Roman" w:hAnsi="Times New Roman" w:cs="Times New Roman"/>
          <w:sz w:val="18"/>
          <w:szCs w:val="18"/>
        </w:rPr>
        <w:t>[N].</w:t>
      </w:r>
      <w:r>
        <w:rPr>
          <w:rFonts w:hint="eastAsia" w:ascii="Times New Roman" w:hAnsi="Times New Roman" w:cs="Times New Roman"/>
          <w:sz w:val="18"/>
          <w:szCs w:val="18"/>
        </w:rPr>
        <w:t>人民日报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,</w:t>
      </w:r>
      <w:r>
        <w:rPr>
          <w:rFonts w:ascii="Times New Roman" w:hAnsi="Times New Roman" w:cs="Times New Roman"/>
          <w:sz w:val="18"/>
          <w:szCs w:val="18"/>
        </w:rPr>
        <w:t>1998-12-25</w:t>
      </w:r>
      <w:r>
        <w:rPr>
          <w:rFonts w:hint="eastAsia" w:ascii="Times New Roman" w:hAnsi="Times New Roman" w:cs="Times New Roman"/>
          <w:sz w:val="18"/>
          <w:szCs w:val="18"/>
        </w:rPr>
        <w:t>（</w:t>
      </w:r>
      <w:r>
        <w:rPr>
          <w:rFonts w:ascii="Times New Roman" w:hAnsi="Times New Roman" w:cs="Times New Roman"/>
          <w:sz w:val="18"/>
          <w:szCs w:val="18"/>
        </w:rPr>
        <w:t>10</w:t>
      </w:r>
      <w:r>
        <w:rPr>
          <w:rFonts w:hint="eastAsia" w:ascii="Times New Roman" w:hAnsi="Times New Roman" w:cs="Times New Roman"/>
          <w:sz w:val="18"/>
          <w:szCs w:val="18"/>
        </w:rPr>
        <w:t>）</w:t>
      </w:r>
      <w:r>
        <w:rPr>
          <w:rFonts w:ascii="Times New Roman" w:hAnsi="Times New Roman" w:cs="Times New Roman"/>
          <w:sz w:val="18"/>
          <w:szCs w:val="18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hanging="243" w:hangingChars="135"/>
        <w:jc w:val="left"/>
        <w:textAlignment w:val="auto"/>
        <w:outlineLvl w:val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[8]</w:t>
      </w:r>
      <w:r>
        <w:rPr>
          <w:rFonts w:hint="eastAsia"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鄂尔多斯市人民政府</w:t>
      </w:r>
      <w:r>
        <w:rPr>
          <w:rFonts w:hint="eastAsia" w:ascii="Times New Roman" w:hAnsi="Times New Roman" w:eastAsia="宋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.鄂尔多斯市国土空间生态修复规划(</w:t>
      </w:r>
      <w:r>
        <w:rPr>
          <w:rFonts w:ascii="Times New Roman" w:hAnsi="Times New Roman" w:eastAsia="宋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2021—2035年</w:t>
      </w:r>
      <w:r>
        <w:rPr>
          <w:rFonts w:hint="eastAsia" w:ascii="Times New Roman" w:hAnsi="Times New Roman" w:eastAsia="宋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宋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[EB/OL].</w:t>
      </w:r>
      <w:r>
        <w:rPr>
          <w:rFonts w:hint="eastAsia" w:eastAsia="宋体"/>
        </w:rPr>
        <w:t>(</w:t>
      </w:r>
      <w:r>
        <w:rPr>
          <w:rFonts w:ascii="Times New Roman" w:hAnsi="Times New Roman" w:eastAsia="宋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Times New Roman" w:hAnsi="Times New Roman" w:eastAsia="宋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05</w:t>
      </w:r>
      <w:r>
        <w:rPr>
          <w:rFonts w:hint="eastAsia" w:ascii="Times New Roman" w:hAnsi="Times New Roman" w:eastAsia="宋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Times New Roman" w:hAnsi="Times New Roman" w:eastAsia="宋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宋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[2024-01-23]</w:t>
      </w:r>
      <w:r>
        <w:rPr>
          <w:rFonts w:hint="eastAsia" w:ascii="Times New Roman" w:hAnsi="Times New Roman" w:eastAsia="宋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.</w:t>
      </w:r>
      <w:bookmarkStart w:id="11" w:name="_GoBack"/>
      <w:bookmarkEnd w:id="11"/>
      <w:r>
        <w:rPr>
          <w:rFonts w:ascii="Times New Roman" w:hAnsi="Times New Roman" w:eastAsia="宋体" w:cs="Times New Roman"/>
          <w:sz w:val="18"/>
          <w:szCs w:val="18"/>
        </w:rPr>
        <w:t>http://www.ordos.gov.cn/ordosml/ordoszf/202306/t20230609_3438197.html</w:t>
      </w:r>
      <w:r>
        <w:rPr>
          <w:rFonts w:hint="eastAsia" w:ascii="Times New Roman" w:hAnsi="Times New Roman" w:eastAsia="宋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left"/>
        <w:textAlignment w:val="auto"/>
        <w:rPr>
          <w:rFonts w:ascii="Times New Roman" w:hAnsi="Times New Roman" w:eastAsia="黑体"/>
          <w:b/>
        </w:rPr>
      </w:pPr>
      <w:r>
        <w:rPr>
          <w:rFonts w:hint="eastAsia" w:ascii="黑体" w:hAnsi="黑体" w:eastAsia="黑体" w:cs="黑体"/>
          <w:b w:val="0"/>
          <w:bCs/>
          <w:sz w:val="24"/>
        </w:rPr>
        <w:t>3.8  收稿日期、基金项目、作者简介、联系方式</w:t>
      </w:r>
      <w:r>
        <w:rPr>
          <w:rFonts w:hint="eastAsia" w:ascii="Times New Roman" w:hAnsi="Times New Roman" w:eastAsia="黑体"/>
          <w:b/>
          <w:color w:val="FF0000"/>
        </w:rPr>
        <w:t>（</w:t>
      </w:r>
      <w:r>
        <w:rPr>
          <w:rFonts w:hint="eastAsia" w:ascii="Times New Roman" w:hAnsi="Times New Roman" w:eastAsia="黑体"/>
          <w:b w:val="0"/>
          <w:bCs/>
          <w:color w:val="FF0000"/>
          <w:sz w:val="18"/>
          <w:szCs w:val="21"/>
          <w:lang w:eastAsia="zh-CN"/>
        </w:rPr>
        <w:t>小</w:t>
      </w:r>
      <w:r>
        <w:rPr>
          <w:rFonts w:hint="eastAsia" w:ascii="Times New Roman" w:hAnsi="Times New Roman" w:eastAsia="黑体"/>
          <w:b w:val="0"/>
          <w:bCs/>
          <w:color w:val="FF0000"/>
          <w:sz w:val="18"/>
          <w:szCs w:val="21"/>
        </w:rPr>
        <w:t>五黑</w:t>
      </w:r>
      <w:r>
        <w:rPr>
          <w:rFonts w:hint="eastAsia" w:ascii="Times New Roman" w:hAnsi="Times New Roman" w:eastAsia="黑体"/>
          <w:b/>
          <w:color w:val="FF0000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FF0000"/>
          <w:sz w:val="18"/>
          <w:szCs w:val="21"/>
          <w:lang w:eastAsia="zh-CN"/>
        </w:rPr>
        <w:t>内容为小五宋</w:t>
      </w:r>
      <w:r>
        <w:rPr>
          <w:rFonts w:hint="eastAsia" w:ascii="Times New Roman" w:hAnsi="Times New Roman" w:eastAsia="黑体"/>
          <w:b/>
          <w:color w:val="FF0000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420" w:firstLineChars="200"/>
        <w:textAlignment w:val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收稿日期、基金项目、作者简介、联系方式列于文章末尾。基金项目包括项目名称和项目编号，基金项目名称应按照国家有关部门规定的正式名称填写；涉</w:t>
      </w:r>
      <w:r>
        <w:rPr>
          <w:rFonts w:hint="eastAsia" w:ascii="Times New Roman" w:hAnsi="Times New Roman"/>
          <w:szCs w:val="21"/>
          <w:lang w:eastAsia="zh-CN"/>
        </w:rPr>
        <w:t>及</w:t>
      </w:r>
      <w:r>
        <w:rPr>
          <w:rFonts w:hint="eastAsia" w:ascii="Times New Roman" w:hAnsi="Times New Roman"/>
          <w:szCs w:val="21"/>
        </w:rPr>
        <w:t>多个基金项目时，依次列出，之间用分号隔开。本刊规定作者简介中只标注第一作者，标注格式为：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420" w:firstLineChars="200"/>
        <w:textAlignment w:val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姓名（出生年份</w:t>
      </w:r>
      <w:r>
        <w:rPr>
          <w:rFonts w:ascii="Times New Roman" w:hAnsi="Times New Roman"/>
          <w:szCs w:val="21"/>
        </w:rPr>
        <w:t>—</w:t>
      </w:r>
      <w:r>
        <w:rPr>
          <w:rFonts w:hint="eastAsia" w:ascii="Times New Roman" w:hAnsi="Times New Roman"/>
          <w:szCs w:val="21"/>
        </w:rPr>
        <w:t>），性别，民族，籍贯，职称，</w:t>
      </w:r>
      <w:r>
        <w:rPr>
          <w:rFonts w:hint="eastAsia" w:ascii="Times New Roman" w:hAnsi="Times New Roman"/>
          <w:szCs w:val="21"/>
          <w:lang w:eastAsia="zh-CN"/>
        </w:rPr>
        <w:t>学位</w:t>
      </w:r>
      <w:r>
        <w:rPr>
          <w:rFonts w:hint="eastAsia" w:ascii="Times New Roman" w:hAnsi="Times New Roman"/>
          <w:szCs w:val="21"/>
        </w:rPr>
        <w:t>，研究方向或主要从事的工作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420" w:firstLineChars="200"/>
        <w:textAlignment w:val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如有通信作者，则标注于第一作者下方，标注格式</w:t>
      </w:r>
      <w:r>
        <w:rPr>
          <w:rFonts w:hint="eastAsia" w:ascii="Times New Roman" w:hAnsi="Times New Roman"/>
          <w:szCs w:val="21"/>
          <w:lang w:eastAsia="zh-CN"/>
        </w:rPr>
        <w:t>同上</w:t>
      </w:r>
      <w:r>
        <w:rPr>
          <w:rFonts w:hint="eastAsia" w:ascii="Times New Roman" w:hAnsi="Times New Roman"/>
          <w:szCs w:val="21"/>
        </w:rPr>
        <w:t>。同时</w:t>
      </w:r>
      <w:r>
        <w:rPr>
          <w:rFonts w:hint="eastAsia" w:ascii="Times New Roman" w:hAnsi="Times New Roman"/>
          <w:szCs w:val="21"/>
          <w:lang w:eastAsia="zh-CN"/>
        </w:rPr>
        <w:t>，</w:t>
      </w:r>
      <w:r>
        <w:rPr>
          <w:rFonts w:hint="eastAsia" w:ascii="Times New Roman" w:hAnsi="Times New Roman"/>
          <w:szCs w:val="21"/>
        </w:rPr>
        <w:t>要提供第一作者及通信作者的电子邮箱、联系电话及详细通信地址、邮编。示例如下：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jc w:val="left"/>
        <w:textAlignment w:val="auto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18"/>
          <w:szCs w:val="21"/>
        </w:rPr>
        <w:t>收稿日期：</w:t>
      </w:r>
      <w:r>
        <w:rPr>
          <w:rFonts w:hint="eastAsia" w:ascii="宋体" w:hAnsi="宋体" w:eastAsia="宋体" w:cs="宋体"/>
          <w:sz w:val="18"/>
          <w:szCs w:val="21"/>
        </w:rPr>
        <w:t>20</w:t>
      </w:r>
      <w:r>
        <w:rPr>
          <w:rFonts w:hint="eastAsia" w:ascii="宋体" w:hAnsi="宋体" w:cs="宋体"/>
          <w:sz w:val="18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18"/>
          <w:szCs w:val="21"/>
        </w:rPr>
        <w:t>-</w:t>
      </w:r>
      <w:r>
        <w:rPr>
          <w:rFonts w:hint="eastAsia" w:ascii="宋体" w:hAnsi="宋体" w:cs="宋体"/>
          <w:sz w:val="18"/>
          <w:szCs w:val="21"/>
          <w:lang w:val="en-US" w:eastAsia="zh-CN"/>
        </w:rPr>
        <w:t>01</w:t>
      </w:r>
      <w:r>
        <w:rPr>
          <w:rFonts w:hint="eastAsia" w:ascii="宋体" w:hAnsi="宋体" w:eastAsia="宋体" w:cs="宋体"/>
          <w:sz w:val="18"/>
          <w:szCs w:val="21"/>
        </w:rPr>
        <w:t>-1</w:t>
      </w:r>
      <w:r>
        <w:rPr>
          <w:rFonts w:hint="eastAsia" w:ascii="宋体" w:hAnsi="宋体" w:cs="宋体"/>
          <w:sz w:val="18"/>
          <w:szCs w:val="21"/>
          <w:lang w:val="en-US" w:eastAsia="zh-CN"/>
        </w:rPr>
        <w:t>8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jc w:val="left"/>
        <w:textAlignment w:val="auto"/>
        <w:rPr>
          <w:rFonts w:ascii="Times New Roman" w:hAnsi="Times New Roman"/>
        </w:rPr>
      </w:pPr>
      <w:r>
        <w:rPr>
          <w:rFonts w:hint="eastAsia" w:ascii="黑体" w:hAnsi="黑体" w:eastAsia="黑体" w:cs="黑体"/>
          <w:b w:val="0"/>
          <w:bCs/>
          <w:sz w:val="18"/>
          <w:szCs w:val="21"/>
        </w:rPr>
        <w:t>基金项目：</w:t>
      </w:r>
      <w:r>
        <w:rPr>
          <w:rFonts w:hint="eastAsia" w:ascii="宋体" w:hAnsi="宋体" w:eastAsia="宋体" w:cs="宋体"/>
          <w:sz w:val="18"/>
          <w:szCs w:val="21"/>
        </w:rPr>
        <w:t>国家重点基础研究发展计划(2016CB000000)；国家自然科学基金资助项目（51234567）。</w:t>
      </w:r>
      <w:r>
        <w:rPr>
          <w:rFonts w:hint="eastAsia" w:ascii="宋体" w:hAnsi="宋体" w:eastAsia="宋体" w:cs="宋体"/>
          <w:color w:val="FF0000"/>
          <w:sz w:val="18"/>
          <w:szCs w:val="21"/>
        </w:rPr>
        <w:t>（列出基金项目名称和项目编号，多个基金项目依次列出，用“；”隔开）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jc w:val="left"/>
        <w:textAlignment w:val="auto"/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黑体" w:hAnsi="黑体" w:eastAsia="黑体" w:cs="黑体"/>
          <w:b w:val="0"/>
          <w:bCs/>
          <w:sz w:val="18"/>
          <w:szCs w:val="21"/>
        </w:rPr>
        <w:t>作者简介：</w:t>
      </w:r>
      <w:r>
        <w:rPr>
          <w:rFonts w:hint="eastAsia" w:ascii="宋体" w:hAnsi="宋体" w:eastAsia="宋体" w:cs="宋体"/>
          <w:sz w:val="18"/>
          <w:szCs w:val="21"/>
        </w:rPr>
        <w:t>张三（1975—），男，河南郑州人，高级工程师，博士，主要水文水资源与水环境研究工作。</w:t>
      </w:r>
      <w:r>
        <w:rPr>
          <w:rFonts w:hint="eastAsia" w:ascii="宋体" w:hAnsi="宋体" w:eastAsia="宋体" w:cs="宋体"/>
          <w:color w:val="FF0000"/>
          <w:sz w:val="18"/>
          <w:szCs w:val="21"/>
        </w:rPr>
        <w:t>（包括出生年、性别、民族（非汉族时列出）、籍贯、职称、学位、研究方向）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jc w:val="left"/>
        <w:textAlignment w:val="auto"/>
        <w:rPr>
          <w:rFonts w:hint="eastAsia" w:ascii="宋体" w:hAnsi="宋体" w:eastAsia="宋体" w:cs="宋体"/>
          <w:b/>
          <w:sz w:val="18"/>
          <w:szCs w:val="21"/>
        </w:rPr>
      </w:pPr>
      <w:r>
        <w:rPr>
          <w:rFonts w:hint="eastAsia" w:ascii="黑体" w:hAnsi="黑体" w:eastAsia="黑体" w:cs="黑体"/>
          <w:b w:val="0"/>
          <w:bCs/>
          <w:sz w:val="18"/>
          <w:szCs w:val="21"/>
        </w:rPr>
        <w:t>通信作者：</w:t>
      </w:r>
      <w:r>
        <w:rPr>
          <w:rFonts w:hint="eastAsia" w:ascii="宋体" w:hAnsi="宋体" w:eastAsia="宋体" w:cs="宋体"/>
          <w:sz w:val="18"/>
          <w:szCs w:val="21"/>
        </w:rPr>
        <w:t>李四（1991—），男，河南郑州人，教授，博士，研究方向为水资源调控优化模型。</w:t>
      </w:r>
      <w:r>
        <w:rPr>
          <w:rFonts w:hint="eastAsia" w:ascii="宋体" w:hAnsi="宋体" w:eastAsia="宋体" w:cs="宋体"/>
          <w:color w:val="FF0000"/>
          <w:sz w:val="18"/>
          <w:szCs w:val="21"/>
        </w:rPr>
        <w:t>（包括出生年、性别、民族（非汉族时列出）、籍贯、职称、学位、研究方向）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jc w:val="left"/>
        <w:textAlignment w:val="auto"/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E-mail：lisi123456@163.com</w:t>
      </w:r>
      <w:r>
        <w:rPr>
          <w:rFonts w:hint="eastAsia" w:ascii="宋体" w:hAnsi="宋体" w:eastAsia="宋体" w:cs="宋体"/>
          <w:color w:val="FF0000"/>
          <w:sz w:val="18"/>
          <w:szCs w:val="21"/>
        </w:rPr>
        <w:t>（通信作者的邮箱）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jc w:val="lef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jc w:val="left"/>
        <w:textAlignment w:val="auto"/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张三联系电话：13603710001  地址：河南省郑州市金水区金水路11号 450003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jc w:val="left"/>
        <w:textAlignment w:val="auto"/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E-mail：zhangsan123456@163.com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jc w:val="left"/>
        <w:textAlignment w:val="auto"/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李四联系电话：13602500001  地址：河海大学  江苏省南京市西康路1号 210098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jc w:val="left"/>
        <w:textAlignment w:val="auto"/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E-mail：lisi123456@163.com</w:t>
      </w:r>
    </w:p>
    <w:sectPr>
      <w:headerReference r:id="rId4" w:type="first"/>
      <w:headerReference r:id="rId3" w:type="even"/>
      <w:footerReference r:id="rId5" w:type="even"/>
      <w:pgSz w:w="11906" w:h="16838"/>
      <w:pgMar w:top="1276" w:right="1797" w:bottom="1276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Times New Roman" w:hAnsi="Times New Roman"/>
      </w:rPr>
    </w:pPr>
    <w:r>
      <w:rPr>
        <w:rFonts w:hint="eastAsia" w:ascii="Times New Roman"/>
      </w:rPr>
      <w:t>人</w:t>
    </w:r>
    <w:r>
      <w:rPr>
        <w:rFonts w:hint="eastAsia" w:ascii="Times New Roman" w:hAnsi="Times New Roman"/>
      </w:rPr>
      <w:t xml:space="preserve"> </w:t>
    </w:r>
    <w:r>
      <w:rPr>
        <w:rFonts w:hint="eastAsia" w:ascii="Times New Roman"/>
      </w:rPr>
      <w:t>民</w:t>
    </w:r>
    <w:r>
      <w:rPr>
        <w:rFonts w:hint="eastAsia" w:ascii="Times New Roman" w:hAnsi="Times New Roman"/>
      </w:rPr>
      <w:t xml:space="preserve"> </w:t>
    </w:r>
    <w:r>
      <w:rPr>
        <w:rFonts w:hint="eastAsia" w:ascii="Times New Roman"/>
      </w:rPr>
      <w:t>黄</w:t>
    </w:r>
    <w:r>
      <w:rPr>
        <w:rFonts w:hint="eastAsia" w:ascii="Times New Roman" w:hAnsi="Times New Roman"/>
      </w:rPr>
      <w:t xml:space="preserve"> </w:t>
    </w:r>
    <w:r>
      <w:rPr>
        <w:rFonts w:hint="eastAsia" w:ascii="Times New Roman"/>
      </w:rPr>
      <w:t>河</w:t>
    </w:r>
    <w:r>
      <w:rPr>
        <w:rFonts w:hint="eastAsia" w:ascii="Times New Roman" w:hAnsi="Times New Roman"/>
      </w:rPr>
      <w:t xml:space="preserve">  2018</w:t>
    </w:r>
    <w:r>
      <w:rPr>
        <w:rFonts w:hint="eastAsia" w:ascii="Times New Roman"/>
      </w:rPr>
      <w:t>年第</w:t>
    </w:r>
    <w:r>
      <w:rPr>
        <w:rFonts w:hint="eastAsia" w:ascii="Times New Roman" w:hAnsi="Times New Roman"/>
      </w:rPr>
      <w:t>12</w:t>
    </w:r>
    <w:r>
      <w:rPr>
        <w:rFonts w:hint="eastAsia" w:ascii="Times New Roman"/>
      </w:rPr>
      <w:t>期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3F8"/>
    <w:rsid w:val="00005141"/>
    <w:rsid w:val="00055189"/>
    <w:rsid w:val="00065491"/>
    <w:rsid w:val="00080819"/>
    <w:rsid w:val="00097685"/>
    <w:rsid w:val="000A4566"/>
    <w:rsid w:val="000C0D80"/>
    <w:rsid w:val="000E7AEA"/>
    <w:rsid w:val="00106D4F"/>
    <w:rsid w:val="0011107B"/>
    <w:rsid w:val="00137A62"/>
    <w:rsid w:val="00150A14"/>
    <w:rsid w:val="00197737"/>
    <w:rsid w:val="001E0BAD"/>
    <w:rsid w:val="00207731"/>
    <w:rsid w:val="00234C74"/>
    <w:rsid w:val="00252121"/>
    <w:rsid w:val="00257B54"/>
    <w:rsid w:val="002C1D76"/>
    <w:rsid w:val="002F330D"/>
    <w:rsid w:val="00302E43"/>
    <w:rsid w:val="0031199A"/>
    <w:rsid w:val="003333A2"/>
    <w:rsid w:val="00344899"/>
    <w:rsid w:val="00346304"/>
    <w:rsid w:val="003912C5"/>
    <w:rsid w:val="003A535B"/>
    <w:rsid w:val="003C6C95"/>
    <w:rsid w:val="003D0B5D"/>
    <w:rsid w:val="003F01CD"/>
    <w:rsid w:val="003F4E01"/>
    <w:rsid w:val="00401F28"/>
    <w:rsid w:val="00436BCD"/>
    <w:rsid w:val="00455D36"/>
    <w:rsid w:val="00461F95"/>
    <w:rsid w:val="00464137"/>
    <w:rsid w:val="004A290E"/>
    <w:rsid w:val="004B3E0C"/>
    <w:rsid w:val="004B5219"/>
    <w:rsid w:val="004C1342"/>
    <w:rsid w:val="004C36DF"/>
    <w:rsid w:val="004F2CE0"/>
    <w:rsid w:val="00500D81"/>
    <w:rsid w:val="00537273"/>
    <w:rsid w:val="00557D37"/>
    <w:rsid w:val="0056412D"/>
    <w:rsid w:val="005863A3"/>
    <w:rsid w:val="005D11E5"/>
    <w:rsid w:val="005E33DF"/>
    <w:rsid w:val="006068CF"/>
    <w:rsid w:val="00656AE4"/>
    <w:rsid w:val="00663C47"/>
    <w:rsid w:val="006921DF"/>
    <w:rsid w:val="006975A0"/>
    <w:rsid w:val="006A6DC1"/>
    <w:rsid w:val="006C2567"/>
    <w:rsid w:val="006E293F"/>
    <w:rsid w:val="006F52B1"/>
    <w:rsid w:val="0070566E"/>
    <w:rsid w:val="00735AA9"/>
    <w:rsid w:val="0075235A"/>
    <w:rsid w:val="00765A8F"/>
    <w:rsid w:val="007C7BB1"/>
    <w:rsid w:val="007D177F"/>
    <w:rsid w:val="007D2FD6"/>
    <w:rsid w:val="0080409D"/>
    <w:rsid w:val="00817B20"/>
    <w:rsid w:val="00825E9D"/>
    <w:rsid w:val="00833D1A"/>
    <w:rsid w:val="00833D52"/>
    <w:rsid w:val="0088765E"/>
    <w:rsid w:val="008A0339"/>
    <w:rsid w:val="008E23F8"/>
    <w:rsid w:val="009136F1"/>
    <w:rsid w:val="00927F84"/>
    <w:rsid w:val="009354F1"/>
    <w:rsid w:val="009456AD"/>
    <w:rsid w:val="009744FA"/>
    <w:rsid w:val="009A6369"/>
    <w:rsid w:val="009B0331"/>
    <w:rsid w:val="00A0065F"/>
    <w:rsid w:val="00A123ED"/>
    <w:rsid w:val="00A242B3"/>
    <w:rsid w:val="00A322AC"/>
    <w:rsid w:val="00A406FD"/>
    <w:rsid w:val="00A424CB"/>
    <w:rsid w:val="00A75E89"/>
    <w:rsid w:val="00A8432C"/>
    <w:rsid w:val="00A86704"/>
    <w:rsid w:val="00AA1C2B"/>
    <w:rsid w:val="00AB7900"/>
    <w:rsid w:val="00AD269A"/>
    <w:rsid w:val="00B14D1A"/>
    <w:rsid w:val="00B736CF"/>
    <w:rsid w:val="00BB0ADB"/>
    <w:rsid w:val="00BC52D0"/>
    <w:rsid w:val="00BF7649"/>
    <w:rsid w:val="00C121D1"/>
    <w:rsid w:val="00C204F1"/>
    <w:rsid w:val="00C210D0"/>
    <w:rsid w:val="00C255DF"/>
    <w:rsid w:val="00C310CF"/>
    <w:rsid w:val="00C370EC"/>
    <w:rsid w:val="00C43A6B"/>
    <w:rsid w:val="00C55ACD"/>
    <w:rsid w:val="00C57C14"/>
    <w:rsid w:val="00C7125B"/>
    <w:rsid w:val="00C7343B"/>
    <w:rsid w:val="00CA7EDA"/>
    <w:rsid w:val="00CC42DA"/>
    <w:rsid w:val="00CD21A4"/>
    <w:rsid w:val="00CE2466"/>
    <w:rsid w:val="00CF18A7"/>
    <w:rsid w:val="00CF3509"/>
    <w:rsid w:val="00D50F45"/>
    <w:rsid w:val="00D70DA8"/>
    <w:rsid w:val="00D72886"/>
    <w:rsid w:val="00D941B9"/>
    <w:rsid w:val="00D95AD0"/>
    <w:rsid w:val="00DA3B5D"/>
    <w:rsid w:val="00DB0E01"/>
    <w:rsid w:val="00DB3B65"/>
    <w:rsid w:val="00DC2858"/>
    <w:rsid w:val="00DC5B5B"/>
    <w:rsid w:val="00E26D68"/>
    <w:rsid w:val="00E816F2"/>
    <w:rsid w:val="00EA2D60"/>
    <w:rsid w:val="00EB50C1"/>
    <w:rsid w:val="00EC0198"/>
    <w:rsid w:val="00EC3055"/>
    <w:rsid w:val="00EE5646"/>
    <w:rsid w:val="00EE63E9"/>
    <w:rsid w:val="00F0615B"/>
    <w:rsid w:val="00F209A2"/>
    <w:rsid w:val="00F43655"/>
    <w:rsid w:val="00F44D46"/>
    <w:rsid w:val="00F8659B"/>
    <w:rsid w:val="00F9432B"/>
    <w:rsid w:val="00FB4E55"/>
    <w:rsid w:val="00FC28EF"/>
    <w:rsid w:val="00FC3E51"/>
    <w:rsid w:val="00FE6AAF"/>
    <w:rsid w:val="05D33AC9"/>
    <w:rsid w:val="06687C6E"/>
    <w:rsid w:val="0AC42A04"/>
    <w:rsid w:val="0CE92E0B"/>
    <w:rsid w:val="12792902"/>
    <w:rsid w:val="13D74BB8"/>
    <w:rsid w:val="17A479E8"/>
    <w:rsid w:val="192F562E"/>
    <w:rsid w:val="1A267FBF"/>
    <w:rsid w:val="1BE471F5"/>
    <w:rsid w:val="21521F59"/>
    <w:rsid w:val="38756813"/>
    <w:rsid w:val="3F8C79CC"/>
    <w:rsid w:val="40E91CF6"/>
    <w:rsid w:val="431F1AC3"/>
    <w:rsid w:val="450864F8"/>
    <w:rsid w:val="49615E28"/>
    <w:rsid w:val="49B833D8"/>
    <w:rsid w:val="4B077A9E"/>
    <w:rsid w:val="4F433A65"/>
    <w:rsid w:val="4F8D1571"/>
    <w:rsid w:val="564C1318"/>
    <w:rsid w:val="56BA4284"/>
    <w:rsid w:val="5C3A13B9"/>
    <w:rsid w:val="605A5F42"/>
    <w:rsid w:val="62770391"/>
    <w:rsid w:val="69311C6F"/>
    <w:rsid w:val="6B5A738B"/>
    <w:rsid w:val="6F1D765B"/>
    <w:rsid w:val="7CD246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qFormat/>
    <w:uiPriority w:val="0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styleId="10">
    <w:name w:val="annotation reference"/>
    <w:qFormat/>
    <w:uiPriority w:val="0"/>
    <w:rPr>
      <w:sz w:val="21"/>
      <w:szCs w:val="21"/>
    </w:rPr>
  </w:style>
  <w:style w:type="character" w:customStyle="1" w:styleId="12">
    <w:name w:val="标题 1 Char"/>
    <w:basedOn w:val="7"/>
    <w:link w:val="2"/>
    <w:qFormat/>
    <w:uiPriority w:val="0"/>
    <w:rPr>
      <w:rFonts w:ascii="Calibri" w:hAnsi="Calibri"/>
      <w:b/>
      <w:kern w:val="44"/>
      <w:sz w:val="44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7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6">
    <w:name w:val="批注文字 Char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7">
    <w:name w:val="批注文字 Char1"/>
    <w:basedOn w:val="7"/>
    <w:link w:val="3"/>
    <w:semiHidden/>
    <w:qFormat/>
    <w:uiPriority w:val="99"/>
    <w:rPr>
      <w:rFonts w:ascii="Calibri" w:hAnsi="Calibri"/>
      <w:kern w:val="2"/>
      <w:sz w:val="21"/>
      <w:szCs w:val="24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  <w:style w:type="character" w:customStyle="1" w:styleId="19">
    <w:name w:val="页眉 Char"/>
    <w:basedOn w:val="7"/>
    <w:link w:val="6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0">
    <w:name w:val="页脚 Char"/>
    <w:basedOn w:val="7"/>
    <w:link w:val="5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aa&#39532;&#24605;&#36828;\&#22823;&#23016;&#24847;&#35265;\&#24605;&#36828;&#25991;&#3145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3553149606299"/>
          <c:y val="0.0724637681159424"/>
          <c:w val="0.770201833323469"/>
          <c:h val="0.755828501593221"/>
        </c:manualLayout>
      </c:layout>
      <c:lineChart>
        <c:grouping val="standard"/>
        <c:varyColors val="0"/>
        <c:ser>
          <c:idx val="0"/>
          <c:order val="0"/>
          <c:tx>
            <c:strRef>
              <c:f>4~9月降雨量</c:f>
              <c:strCache>
                <c:ptCount val="1"/>
                <c:pt idx="0">
                  <c:v>4~9月降雨量</c:v>
                </c:pt>
              </c:strCache>
            </c:strRef>
          </c:tx>
          <c:spPr>
            <a:ln w="15875" cap="rnd" cmpd="sng" algn="ctr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9525" cap="flat" cmpd="sng" algn="ctr">
                <a:solidFill>
                  <a:schemeClr val="tx1">
                    <a:lumMod val="95000"/>
                    <a:lumOff val="5000"/>
                  </a:schemeClr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numRef>
              <c:f>降雨气温!$A$3:$A$63</c:f>
              <c:numCache>
                <c:formatCode>General</c:formatCode>
                <c:ptCount val="61"/>
                <c:pt idx="0">
                  <c:v>1956</c:v>
                </c:pt>
                <c:pt idx="1">
                  <c:v>1957</c:v>
                </c:pt>
                <c:pt idx="2">
                  <c:v>1958</c:v>
                </c:pt>
                <c:pt idx="3">
                  <c:v>1959</c:v>
                </c:pt>
                <c:pt idx="4">
                  <c:v>1960</c:v>
                </c:pt>
                <c:pt idx="5">
                  <c:v>1961</c:v>
                </c:pt>
                <c:pt idx="6">
                  <c:v>1962</c:v>
                </c:pt>
                <c:pt idx="7">
                  <c:v>1963</c:v>
                </c:pt>
                <c:pt idx="8">
                  <c:v>1964</c:v>
                </c:pt>
                <c:pt idx="9">
                  <c:v>1965</c:v>
                </c:pt>
                <c:pt idx="10">
                  <c:v>1966</c:v>
                </c:pt>
                <c:pt idx="11">
                  <c:v>1967</c:v>
                </c:pt>
                <c:pt idx="12">
                  <c:v>1968</c:v>
                </c:pt>
                <c:pt idx="13">
                  <c:v>1969</c:v>
                </c:pt>
                <c:pt idx="14">
                  <c:v>1970</c:v>
                </c:pt>
                <c:pt idx="15">
                  <c:v>1971</c:v>
                </c:pt>
                <c:pt idx="16">
                  <c:v>1972</c:v>
                </c:pt>
                <c:pt idx="17">
                  <c:v>1973</c:v>
                </c:pt>
                <c:pt idx="18">
                  <c:v>1974</c:v>
                </c:pt>
                <c:pt idx="19">
                  <c:v>1975</c:v>
                </c:pt>
                <c:pt idx="20">
                  <c:v>1976</c:v>
                </c:pt>
                <c:pt idx="21">
                  <c:v>1977</c:v>
                </c:pt>
                <c:pt idx="22">
                  <c:v>1978</c:v>
                </c:pt>
                <c:pt idx="23">
                  <c:v>1979</c:v>
                </c:pt>
                <c:pt idx="24">
                  <c:v>1980</c:v>
                </c:pt>
                <c:pt idx="25">
                  <c:v>1981</c:v>
                </c:pt>
                <c:pt idx="26">
                  <c:v>1982</c:v>
                </c:pt>
                <c:pt idx="27">
                  <c:v>1983</c:v>
                </c:pt>
                <c:pt idx="28">
                  <c:v>1984</c:v>
                </c:pt>
                <c:pt idx="29">
                  <c:v>1985</c:v>
                </c:pt>
                <c:pt idx="30">
                  <c:v>1986</c:v>
                </c:pt>
                <c:pt idx="31">
                  <c:v>1987</c:v>
                </c:pt>
                <c:pt idx="32">
                  <c:v>1988</c:v>
                </c:pt>
                <c:pt idx="33">
                  <c:v>1989</c:v>
                </c:pt>
                <c:pt idx="34">
                  <c:v>1990</c:v>
                </c:pt>
                <c:pt idx="35">
                  <c:v>1991</c:v>
                </c:pt>
                <c:pt idx="36">
                  <c:v>1992</c:v>
                </c:pt>
                <c:pt idx="37">
                  <c:v>1993</c:v>
                </c:pt>
                <c:pt idx="38">
                  <c:v>1994</c:v>
                </c:pt>
                <c:pt idx="39">
                  <c:v>1995</c:v>
                </c:pt>
                <c:pt idx="40">
                  <c:v>1996</c:v>
                </c:pt>
                <c:pt idx="41">
                  <c:v>1997</c:v>
                </c:pt>
                <c:pt idx="42">
                  <c:v>1998</c:v>
                </c:pt>
                <c:pt idx="43">
                  <c:v>1999</c:v>
                </c:pt>
                <c:pt idx="44">
                  <c:v>2000</c:v>
                </c:pt>
                <c:pt idx="45">
                  <c:v>2001</c:v>
                </c:pt>
                <c:pt idx="46">
                  <c:v>2002</c:v>
                </c:pt>
                <c:pt idx="47">
                  <c:v>2003</c:v>
                </c:pt>
                <c:pt idx="48">
                  <c:v>2004</c:v>
                </c:pt>
                <c:pt idx="49">
                  <c:v>2005</c:v>
                </c:pt>
                <c:pt idx="50">
                  <c:v>2006</c:v>
                </c:pt>
                <c:pt idx="51">
                  <c:v>2007</c:v>
                </c:pt>
                <c:pt idx="52">
                  <c:v>2008</c:v>
                </c:pt>
                <c:pt idx="53">
                  <c:v>2009</c:v>
                </c:pt>
                <c:pt idx="54">
                  <c:v>2010</c:v>
                </c:pt>
                <c:pt idx="55">
                  <c:v>2011</c:v>
                </c:pt>
                <c:pt idx="56">
                  <c:v>2012</c:v>
                </c:pt>
                <c:pt idx="57">
                  <c:v>2013</c:v>
                </c:pt>
                <c:pt idx="58">
                  <c:v>2014</c:v>
                </c:pt>
                <c:pt idx="59">
                  <c:v>2015</c:v>
                </c:pt>
                <c:pt idx="60">
                  <c:v>2016</c:v>
                </c:pt>
              </c:numCache>
            </c:numRef>
          </c:cat>
          <c:val>
            <c:numRef>
              <c:f>降雨气温!$F$3:$F$63</c:f>
              <c:numCache>
                <c:formatCode>General</c:formatCode>
                <c:ptCount val="61"/>
                <c:pt idx="0">
                  <c:v>366.868273617433</c:v>
                </c:pt>
                <c:pt idx="1">
                  <c:v>335.345800927714</c:v>
                </c:pt>
                <c:pt idx="2">
                  <c:v>455.840582899219</c:v>
                </c:pt>
                <c:pt idx="3">
                  <c:v>550.004301324358</c:v>
                </c:pt>
                <c:pt idx="4">
                  <c:v>308.854593982435</c:v>
                </c:pt>
                <c:pt idx="5">
                  <c:v>444.440420141674</c:v>
                </c:pt>
                <c:pt idx="6">
                  <c:v>196.176211495929</c:v>
                </c:pt>
                <c:pt idx="7">
                  <c:v>325.104932309242</c:v>
                </c:pt>
                <c:pt idx="8">
                  <c:v>553.586389200701</c:v>
                </c:pt>
                <c:pt idx="9">
                  <c:v>127.401045932134</c:v>
                </c:pt>
                <c:pt idx="10">
                  <c:v>305.638460167287</c:v>
                </c:pt>
                <c:pt idx="11">
                  <c:v>576.917100332086</c:v>
                </c:pt>
                <c:pt idx="12">
                  <c:v>267.612588687373</c:v>
                </c:pt>
                <c:pt idx="13">
                  <c:v>372.91190822957</c:v>
                </c:pt>
                <c:pt idx="14">
                  <c:v>394.981698650977</c:v>
                </c:pt>
                <c:pt idx="15">
                  <c:v>349.309771300681</c:v>
                </c:pt>
                <c:pt idx="16">
                  <c:v>186.459664225611</c:v>
                </c:pt>
                <c:pt idx="17">
                  <c:v>378.419261101324</c:v>
                </c:pt>
                <c:pt idx="18">
                  <c:v>255.865877975436</c:v>
                </c:pt>
                <c:pt idx="19">
                  <c:v>289.695758493998</c:v>
                </c:pt>
                <c:pt idx="20">
                  <c:v>350.996939846677</c:v>
                </c:pt>
                <c:pt idx="21">
                  <c:v>403.433145388337</c:v>
                </c:pt>
                <c:pt idx="22">
                  <c:v>418.339449482313</c:v>
                </c:pt>
                <c:pt idx="23">
                  <c:v>370.199079527394</c:v>
                </c:pt>
                <c:pt idx="24">
                  <c:v>226.220309104863</c:v>
                </c:pt>
                <c:pt idx="25">
                  <c:v>298.814644676724</c:v>
                </c:pt>
                <c:pt idx="26">
                  <c:v>351.60902894411</c:v>
                </c:pt>
                <c:pt idx="27">
                  <c:v>266.248542267543</c:v>
                </c:pt>
                <c:pt idx="28">
                  <c:v>377.587938269717</c:v>
                </c:pt>
                <c:pt idx="29">
                  <c:v>380.042694558237</c:v>
                </c:pt>
                <c:pt idx="30">
                  <c:v>255.901687204778</c:v>
                </c:pt>
                <c:pt idx="31">
                  <c:v>311.781282109542</c:v>
                </c:pt>
                <c:pt idx="32">
                  <c:v>433.244173632257</c:v>
                </c:pt>
                <c:pt idx="33">
                  <c:v>265.590581566277</c:v>
                </c:pt>
                <c:pt idx="34">
                  <c:v>291.007799574107</c:v>
                </c:pt>
                <c:pt idx="35">
                  <c:v>300.970703095282</c:v>
                </c:pt>
                <c:pt idx="36">
                  <c:v>377.728367232147</c:v>
                </c:pt>
                <c:pt idx="37">
                  <c:v>196.595842940442</c:v>
                </c:pt>
                <c:pt idx="38">
                  <c:v>343.174408030587</c:v>
                </c:pt>
                <c:pt idx="39">
                  <c:v>409.097379329486</c:v>
                </c:pt>
                <c:pt idx="40">
                  <c:v>371.899934957439</c:v>
                </c:pt>
                <c:pt idx="41">
                  <c:v>226.634362377846</c:v>
                </c:pt>
                <c:pt idx="42">
                  <c:v>367.758176993327</c:v>
                </c:pt>
                <c:pt idx="43">
                  <c:v>212.30002304976</c:v>
                </c:pt>
                <c:pt idx="44">
                  <c:v>219.659753812735</c:v>
                </c:pt>
                <c:pt idx="45">
                  <c:v>335.697492767655</c:v>
                </c:pt>
                <c:pt idx="46">
                  <c:v>366.682110179571</c:v>
                </c:pt>
                <c:pt idx="47">
                  <c:v>396.902160981197</c:v>
                </c:pt>
                <c:pt idx="48">
                  <c:v>357.381844892854</c:v>
                </c:pt>
                <c:pt idx="49">
                  <c:v>289.500292289371</c:v>
                </c:pt>
                <c:pt idx="50">
                  <c:v>303.517782205429</c:v>
                </c:pt>
                <c:pt idx="51">
                  <c:v>372.520417946683</c:v>
                </c:pt>
                <c:pt idx="52">
                  <c:v>381.487235152399</c:v>
                </c:pt>
                <c:pt idx="53">
                  <c:v>323.359087653727</c:v>
                </c:pt>
                <c:pt idx="54">
                  <c:v>310.813772760167</c:v>
                </c:pt>
                <c:pt idx="55">
                  <c:v>240.570471713677</c:v>
                </c:pt>
                <c:pt idx="56">
                  <c:v>510.617118671018</c:v>
                </c:pt>
                <c:pt idx="57">
                  <c:v>476.882541551926</c:v>
                </c:pt>
                <c:pt idx="58">
                  <c:v>405.226173308934</c:v>
                </c:pt>
                <c:pt idx="59">
                  <c:v>263.429034720157</c:v>
                </c:pt>
                <c:pt idx="60">
                  <c:v>604.212663493706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370304"/>
        <c:axId val="116084736"/>
      </c:lineChart>
      <c:lineChart>
        <c:grouping val="standard"/>
        <c:varyColors val="0"/>
        <c:ser>
          <c:idx val="1"/>
          <c:order val="1"/>
          <c:tx>
            <c:strRef>
              <c:f>4~9月气温</c:f>
              <c:strCache>
                <c:ptCount val="1"/>
                <c:pt idx="0">
                  <c:v>4~9月气温</c:v>
                </c:pt>
              </c:strCache>
            </c:strRef>
          </c:tx>
          <c:spPr>
            <a:ln w="15875" cap="rnd" cmpd="sng" algn="ctr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circle"/>
            <c:size val="2"/>
            <c:spPr>
              <a:solidFill>
                <a:schemeClr val="tx1">
                  <a:lumMod val="95000"/>
                  <a:lumOff val="5000"/>
                </a:schemeClr>
              </a:solidFill>
              <a:ln w="9525" cap="flat" cmpd="sng" algn="ctr">
                <a:solidFill>
                  <a:schemeClr val="tx1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val>
            <c:numRef>
              <c:f>降雨气温!$J$3:$J$63</c:f>
              <c:numCache>
                <c:formatCode>General</c:formatCode>
                <c:ptCount val="61"/>
                <c:pt idx="0">
                  <c:v>6.41756465517241</c:v>
                </c:pt>
                <c:pt idx="1">
                  <c:v>6.67391849078341</c:v>
                </c:pt>
                <c:pt idx="2">
                  <c:v>7.28839733742959</c:v>
                </c:pt>
                <c:pt idx="3">
                  <c:v>7.12461325524833</c:v>
                </c:pt>
                <c:pt idx="4">
                  <c:v>7.64697233036707</c:v>
                </c:pt>
                <c:pt idx="5">
                  <c:v>7.94479166666667</c:v>
                </c:pt>
                <c:pt idx="6">
                  <c:v>7.14791666666657</c:v>
                </c:pt>
                <c:pt idx="7">
                  <c:v>7.13437499999998</c:v>
                </c:pt>
                <c:pt idx="8">
                  <c:v>7.18791666666658</c:v>
                </c:pt>
                <c:pt idx="9">
                  <c:v>7.885625</c:v>
                </c:pt>
                <c:pt idx="10">
                  <c:v>7.61749999999999</c:v>
                </c:pt>
                <c:pt idx="11">
                  <c:v>6.41770833333334</c:v>
                </c:pt>
                <c:pt idx="12">
                  <c:v>6.65854166666667</c:v>
                </c:pt>
                <c:pt idx="13">
                  <c:v>6.68875</c:v>
                </c:pt>
                <c:pt idx="14">
                  <c:v>6.77166666666668</c:v>
                </c:pt>
                <c:pt idx="15">
                  <c:v>6.78479166666667</c:v>
                </c:pt>
                <c:pt idx="16">
                  <c:v>7.22687499999999</c:v>
                </c:pt>
                <c:pt idx="17">
                  <c:v>7.5175</c:v>
                </c:pt>
                <c:pt idx="18">
                  <c:v>6.9225</c:v>
                </c:pt>
                <c:pt idx="19">
                  <c:v>7.65333333333334</c:v>
                </c:pt>
                <c:pt idx="20">
                  <c:v>6.76875</c:v>
                </c:pt>
                <c:pt idx="21">
                  <c:v>7.46104166666667</c:v>
                </c:pt>
                <c:pt idx="22">
                  <c:v>7.61770833333333</c:v>
                </c:pt>
                <c:pt idx="23">
                  <c:v>7.54375</c:v>
                </c:pt>
                <c:pt idx="24">
                  <c:v>7.21333333333335</c:v>
                </c:pt>
                <c:pt idx="25">
                  <c:v>7.19020833333334</c:v>
                </c:pt>
                <c:pt idx="26">
                  <c:v>7.89687499999998</c:v>
                </c:pt>
                <c:pt idx="27">
                  <c:v>7.52312499999997</c:v>
                </c:pt>
                <c:pt idx="28">
                  <c:v>6.49875</c:v>
                </c:pt>
                <c:pt idx="29">
                  <c:v>7.02854166666667</c:v>
                </c:pt>
                <c:pt idx="30">
                  <c:v>6.97291666666667</c:v>
                </c:pt>
                <c:pt idx="31">
                  <c:v>8.43208333333333</c:v>
                </c:pt>
                <c:pt idx="32">
                  <c:v>7.1775</c:v>
                </c:pt>
                <c:pt idx="33">
                  <c:v>7.89270833333334</c:v>
                </c:pt>
                <c:pt idx="34">
                  <c:v>8.36708333333335</c:v>
                </c:pt>
                <c:pt idx="35">
                  <c:v>8.09125</c:v>
                </c:pt>
                <c:pt idx="36">
                  <c:v>7.60854166666667</c:v>
                </c:pt>
                <c:pt idx="37">
                  <c:v>7.18708333333333</c:v>
                </c:pt>
                <c:pt idx="38">
                  <c:v>8.31979166666667</c:v>
                </c:pt>
                <c:pt idx="39">
                  <c:v>7.84</c:v>
                </c:pt>
                <c:pt idx="40">
                  <c:v>7.49708333333334</c:v>
                </c:pt>
                <c:pt idx="41">
                  <c:v>8.75583333333335</c:v>
                </c:pt>
                <c:pt idx="42">
                  <c:v>9.54541666666672</c:v>
                </c:pt>
                <c:pt idx="43">
                  <c:v>9.47541666666681</c:v>
                </c:pt>
                <c:pt idx="44">
                  <c:v>8.49395833333333</c:v>
                </c:pt>
                <c:pt idx="45">
                  <c:v>9.06291666666676</c:v>
                </c:pt>
                <c:pt idx="46">
                  <c:v>9.23479166666665</c:v>
                </c:pt>
                <c:pt idx="47">
                  <c:v>8.43875</c:v>
                </c:pt>
                <c:pt idx="48">
                  <c:v>8.87104166666667</c:v>
                </c:pt>
                <c:pt idx="49">
                  <c:v>8.38854166666667</c:v>
                </c:pt>
                <c:pt idx="50">
                  <c:v>9.43895833333331</c:v>
                </c:pt>
                <c:pt idx="51">
                  <c:v>9.2803321812596</c:v>
                </c:pt>
                <c:pt idx="52">
                  <c:v>8.29311642565812</c:v>
                </c:pt>
                <c:pt idx="53">
                  <c:v>8.95983054915521</c:v>
                </c:pt>
                <c:pt idx="54">
                  <c:v>8.84862663210446</c:v>
                </c:pt>
                <c:pt idx="55">
                  <c:v>9.39195495178358</c:v>
                </c:pt>
                <c:pt idx="56">
                  <c:v>10.35</c:v>
                </c:pt>
                <c:pt idx="57">
                  <c:v>11.475</c:v>
                </c:pt>
                <c:pt idx="58">
                  <c:v>10.41</c:v>
                </c:pt>
                <c:pt idx="59">
                  <c:v>10.895</c:v>
                </c:pt>
                <c:pt idx="60">
                  <c:v>11.81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6224000"/>
        <c:axId val="116225536"/>
      </c:lineChart>
      <c:catAx>
        <c:axId val="1003703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7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 sz="750">
                    <a:solidFill>
                      <a:sysClr val="windowText" lastClr="000000"/>
                    </a:solidFill>
                  </a:rPr>
                  <a:t>年份</a:t>
                </a:r>
                <a:endParaRPr lang="zh-CN" altLang="en-US" sz="750">
                  <a:solidFill>
                    <a:sysClr val="windowText" lastClr="000000"/>
                  </a:solidFill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7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116084736"/>
        <c:crosses val="autoZero"/>
        <c:auto val="1"/>
        <c:lblAlgn val="ctr"/>
        <c:lblOffset val="100"/>
        <c:tickLblSkip val="5"/>
        <c:tickMarkSkip val="5"/>
        <c:noMultiLvlLbl val="0"/>
      </c:catAx>
      <c:valAx>
        <c:axId val="11608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/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7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 sz="750">
                    <a:solidFill>
                      <a:sysClr val="windowText" lastClr="000000"/>
                    </a:solidFill>
                  </a:rPr>
                  <a:t>降雨量</a:t>
                </a:r>
                <a:r>
                  <a:rPr lang="en-US" altLang="zh-CN" sz="750">
                    <a:solidFill>
                      <a:sysClr val="windowText" lastClr="000000"/>
                    </a:solidFill>
                  </a:rPr>
                  <a:t>/mm</a:t>
                </a:r>
                <a:endParaRPr lang="zh-CN" altLang="en-US" sz="750">
                  <a:solidFill>
                    <a:sysClr val="windowText" lastClr="000000"/>
                  </a:solidFill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6350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7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100370304"/>
        <c:crosses val="autoZero"/>
        <c:crossBetween val="between"/>
      </c:valAx>
      <c:catAx>
        <c:axId val="116224000"/>
        <c:scaling>
          <c:orientation val="minMax"/>
        </c:scaling>
        <c:delete val="1"/>
        <c:axPos val="b"/>
        <c:majorTickMark val="out"/>
        <c:minorTickMark val="none"/>
        <c:tickLblPos val="none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16225536"/>
        <c:crosses val="autoZero"/>
        <c:auto val="1"/>
        <c:lblAlgn val="ctr"/>
        <c:lblOffset val="100"/>
        <c:noMultiLvlLbl val="0"/>
      </c:catAx>
      <c:valAx>
        <c:axId val="116225536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7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 sz="750">
                    <a:solidFill>
                      <a:sysClr val="windowText" lastClr="000000"/>
                    </a:solidFill>
                  </a:rPr>
                  <a:t>气温</a:t>
                </a:r>
                <a:r>
                  <a:rPr lang="en-US" altLang="zh-CN" sz="750">
                    <a:solidFill>
                      <a:sysClr val="windowText" lastClr="000000"/>
                    </a:solidFill>
                  </a:rPr>
                  <a:t>/</a:t>
                </a:r>
                <a:r>
                  <a:rPr lang="zh-CN" altLang="en-US" sz="750">
                    <a:solidFill>
                      <a:sysClr val="windowText" lastClr="000000"/>
                    </a:solidFill>
                  </a:rPr>
                  <a:t>℃</a:t>
                </a:r>
                <a:endParaRPr lang="zh-CN" altLang="en-US" sz="750">
                  <a:solidFill>
                    <a:sysClr val="windowText" lastClr="000000"/>
                  </a:solidFill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7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116224000"/>
        <c:crosses val="max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75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75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385816164426816"/>
          <c:y val="0.0388393778913712"/>
          <c:w val="0.30594818739763"/>
          <c:h val="0.156788437159643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1161</Words>
  <Characters>6622</Characters>
  <Lines>55</Lines>
  <Paragraphs>15</Paragraphs>
  <TotalTime>2</TotalTime>
  <ScaleCrop>false</ScaleCrop>
  <LinksUpToDate>false</LinksUpToDate>
  <CharactersWithSpaces>7768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2018-10-29T00:33:00Z</dcterms:created>
  <dc:creator>lym</dc:creator>
  <cp:lastModifiedBy>张华兴</cp:lastModifiedBy>
  <dcterms:modified xsi:type="dcterms:W3CDTF">2024-04-29T01:05:43Z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