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02AD" w:rsidRPr="00BC63FD" w:rsidRDefault="00BC63FD" w:rsidP="00BC63FD">
      <w:pPr>
        <w:pStyle w:val="3"/>
        <w:widowControl/>
        <w:adjustRightInd w:val="0"/>
        <w:snapToGrid w:val="0"/>
        <w:spacing w:beforeAutospacing="0" w:afterAutospacing="0" w:line="360" w:lineRule="auto"/>
        <w:jc w:val="center"/>
        <w:rPr>
          <w:rStyle w:val="a3"/>
          <w:rFonts w:ascii="方正正粗黑简体" w:eastAsia="方正正粗黑简体" w:hint="default"/>
          <w:b/>
          <w:sz w:val="36"/>
          <w:szCs w:val="36"/>
        </w:rPr>
      </w:pPr>
      <w:r w:rsidRPr="00BC63FD">
        <w:rPr>
          <w:rFonts w:ascii="方正正粗黑简体" w:eastAsia="方正正粗黑简体"/>
          <w:sz w:val="36"/>
          <w:szCs w:val="36"/>
        </w:rPr>
        <w:t>《安徽乡村振兴研究》</w:t>
      </w:r>
      <w:r w:rsidR="00046C7D" w:rsidRPr="00BC63FD">
        <w:rPr>
          <w:rFonts w:ascii="方正正粗黑简体" w:eastAsia="方正正粗黑简体"/>
          <w:sz w:val="36"/>
          <w:szCs w:val="36"/>
        </w:rPr>
        <w:t>学术伦理审查制度</w:t>
      </w:r>
      <w:r w:rsidRPr="00BC63FD">
        <w:rPr>
          <w:rFonts w:ascii="方正正粗黑简体" w:eastAsia="方正正粗黑简体"/>
          <w:sz w:val="36"/>
          <w:szCs w:val="36"/>
        </w:rPr>
        <w:t>（草案）</w:t>
      </w:r>
    </w:p>
    <w:p w:rsidR="00FC02AD" w:rsidRPr="00835C44" w:rsidRDefault="00046C7D" w:rsidP="00F76BDA">
      <w:pPr>
        <w:pStyle w:val="4"/>
        <w:widowControl/>
        <w:adjustRightInd w:val="0"/>
        <w:snapToGrid w:val="0"/>
        <w:spacing w:beforeLines="50" w:beforeAutospacing="0" w:afterLines="50" w:afterAutospacing="0" w:line="360" w:lineRule="auto"/>
        <w:jc w:val="center"/>
        <w:rPr>
          <w:rStyle w:val="a3"/>
          <w:rFonts w:ascii="黑体" w:eastAsia="黑体" w:hAnsi="黑体" w:cs="宋体" w:hint="default"/>
          <w:b/>
          <w:bCs w:val="0"/>
          <w:sz w:val="28"/>
          <w:szCs w:val="28"/>
        </w:rPr>
      </w:pPr>
      <w:r w:rsidRPr="00835C44">
        <w:rPr>
          <w:rStyle w:val="a3"/>
          <w:rFonts w:ascii="黑体" w:eastAsia="黑体" w:hAnsi="黑体" w:cs="宋体" w:hint="default"/>
          <w:b/>
          <w:bCs w:val="0"/>
          <w:sz w:val="28"/>
          <w:szCs w:val="28"/>
        </w:rPr>
        <w:t>第一章</w:t>
      </w:r>
      <w:r w:rsidRPr="00835C44">
        <w:rPr>
          <w:rStyle w:val="a3"/>
          <w:rFonts w:ascii="黑体" w:eastAsia="黑体" w:hAnsi="黑体" w:cs="宋体"/>
          <w:b/>
          <w:bCs w:val="0"/>
          <w:sz w:val="28"/>
          <w:szCs w:val="28"/>
        </w:rPr>
        <w:t xml:space="preserve"> </w:t>
      </w:r>
      <w:r w:rsidRPr="00835C44">
        <w:rPr>
          <w:rStyle w:val="a3"/>
          <w:rFonts w:ascii="黑体" w:eastAsia="黑体" w:hAnsi="黑体" w:cs="宋体" w:hint="default"/>
          <w:b/>
          <w:bCs w:val="0"/>
          <w:sz w:val="28"/>
          <w:szCs w:val="28"/>
        </w:rPr>
        <w:t xml:space="preserve"> 总则</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第一条 </w:t>
      </w:r>
      <w:r w:rsidRPr="00835C44">
        <w:rPr>
          <w:rStyle w:val="a3"/>
          <w:rFonts w:ascii="宋体" w:eastAsia="宋体" w:hAnsi="宋体" w:cs="宋体"/>
          <w:kern w:val="0"/>
          <w:sz w:val="28"/>
          <w:szCs w:val="28"/>
        </w:rPr>
        <w:t>目的与依据</w:t>
      </w:r>
      <w:r w:rsidRPr="00835C44">
        <w:rPr>
          <w:rStyle w:val="a3"/>
          <w:rFonts w:ascii="宋体" w:eastAsia="宋体" w:hAnsi="宋体" w:cs="宋体" w:hint="eastAsia"/>
          <w:kern w:val="0"/>
          <w:sz w:val="28"/>
          <w:szCs w:val="28"/>
        </w:rPr>
        <w:t>。</w:t>
      </w:r>
      <w:r w:rsidRPr="00835C44">
        <w:rPr>
          <w:rFonts w:ascii="宋体" w:eastAsia="宋体" w:hAnsi="宋体" w:cs="宋体"/>
          <w:kern w:val="0"/>
          <w:sz w:val="28"/>
          <w:szCs w:val="28"/>
        </w:rPr>
        <w:t>为规范学术行为，维护学术道德，保证本刊发表论文的真实性、原创性与科学性，根据国家有关学术出版的法律法规及学术界通行的伦理规范，制定本制度。</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第二条 </w:t>
      </w:r>
      <w:r w:rsidRPr="00835C44">
        <w:rPr>
          <w:rStyle w:val="a3"/>
          <w:rFonts w:ascii="宋体" w:eastAsia="宋体" w:hAnsi="宋体" w:cs="宋体"/>
          <w:kern w:val="0"/>
          <w:sz w:val="28"/>
          <w:szCs w:val="28"/>
        </w:rPr>
        <w:t>适用范围</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本制度适用于所有向</w:t>
      </w:r>
      <w:r w:rsidRPr="00835C44">
        <w:rPr>
          <w:rFonts w:ascii="宋体" w:eastAsia="宋体" w:hAnsi="宋体" w:cs="宋体" w:hint="eastAsia"/>
          <w:kern w:val="0"/>
          <w:sz w:val="28"/>
          <w:szCs w:val="28"/>
        </w:rPr>
        <w:t>本刊</w:t>
      </w:r>
      <w:r w:rsidRPr="00835C44">
        <w:rPr>
          <w:rFonts w:ascii="宋体" w:eastAsia="宋体" w:hAnsi="宋体" w:cs="宋体"/>
          <w:kern w:val="0"/>
          <w:sz w:val="28"/>
          <w:szCs w:val="28"/>
        </w:rPr>
        <w:t>投稿的学术论文。凡涉及</w:t>
      </w:r>
      <w:r w:rsidRPr="00835C44">
        <w:rPr>
          <w:rFonts w:ascii="宋体" w:eastAsia="宋体" w:hAnsi="宋体" w:cs="宋体" w:hint="eastAsia"/>
          <w:kern w:val="0"/>
          <w:sz w:val="28"/>
          <w:szCs w:val="28"/>
        </w:rPr>
        <w:t>相关</w:t>
      </w:r>
      <w:r w:rsidRPr="00835C44">
        <w:rPr>
          <w:rFonts w:ascii="宋体" w:eastAsia="宋体" w:hAnsi="宋体" w:cs="宋体"/>
          <w:kern w:val="0"/>
          <w:sz w:val="28"/>
          <w:szCs w:val="28"/>
        </w:rPr>
        <w:t>数据采集及作者署名等内容的稿件，均须接受伦理审查。</w:t>
      </w:r>
    </w:p>
    <w:p w:rsidR="00FC02AD" w:rsidRPr="00835C44" w:rsidRDefault="00046C7D" w:rsidP="00F76BDA">
      <w:pPr>
        <w:pStyle w:val="4"/>
        <w:widowControl/>
        <w:adjustRightInd w:val="0"/>
        <w:snapToGrid w:val="0"/>
        <w:spacing w:beforeLines="50" w:beforeAutospacing="0" w:afterLines="50" w:afterAutospacing="0" w:line="360" w:lineRule="auto"/>
        <w:jc w:val="center"/>
        <w:rPr>
          <w:rStyle w:val="a3"/>
          <w:rFonts w:ascii="黑体" w:eastAsia="黑体" w:hAnsi="黑体" w:cs="宋体" w:hint="default"/>
          <w:b/>
          <w:bCs w:val="0"/>
          <w:sz w:val="28"/>
          <w:szCs w:val="28"/>
        </w:rPr>
      </w:pPr>
      <w:r w:rsidRPr="00835C44">
        <w:rPr>
          <w:rStyle w:val="a3"/>
          <w:rFonts w:ascii="黑体" w:eastAsia="黑体" w:hAnsi="黑体" w:cs="宋体" w:hint="default"/>
          <w:b/>
          <w:bCs w:val="0"/>
          <w:sz w:val="28"/>
          <w:szCs w:val="28"/>
        </w:rPr>
        <w:t>第二章</w:t>
      </w:r>
      <w:r w:rsidRPr="00835C44">
        <w:rPr>
          <w:rStyle w:val="a3"/>
          <w:rFonts w:ascii="黑体" w:eastAsia="黑体" w:hAnsi="黑体" w:cs="宋体"/>
          <w:b/>
          <w:bCs w:val="0"/>
          <w:sz w:val="28"/>
          <w:szCs w:val="28"/>
        </w:rPr>
        <w:t xml:space="preserve"> </w:t>
      </w:r>
      <w:r w:rsidRPr="00835C44">
        <w:rPr>
          <w:rStyle w:val="a3"/>
          <w:rFonts w:ascii="黑体" w:eastAsia="黑体" w:hAnsi="黑体" w:cs="宋体" w:hint="default"/>
          <w:b/>
          <w:bCs w:val="0"/>
          <w:sz w:val="28"/>
          <w:szCs w:val="28"/>
        </w:rPr>
        <w:t xml:space="preserve"> 组织与职责</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第三条 </w:t>
      </w:r>
      <w:r w:rsidRPr="00835C44">
        <w:rPr>
          <w:rStyle w:val="a3"/>
          <w:rFonts w:ascii="宋体" w:eastAsia="宋体" w:hAnsi="宋体" w:cs="宋体"/>
          <w:kern w:val="0"/>
          <w:sz w:val="28"/>
          <w:szCs w:val="28"/>
        </w:rPr>
        <w:t>审查机构</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期刊编辑部设立“学术伦理委员会”负责处理学术不端行为的认定与调查。</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第四条 </w:t>
      </w:r>
      <w:r w:rsidRPr="00835C44">
        <w:rPr>
          <w:rStyle w:val="a3"/>
          <w:rFonts w:ascii="宋体" w:eastAsia="宋体" w:hAnsi="宋体" w:cs="宋体"/>
          <w:kern w:val="0"/>
          <w:sz w:val="28"/>
          <w:szCs w:val="28"/>
        </w:rPr>
        <w:t>主要职责</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负责对投稿文章进行学术不端检测（查重）</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受理关于本刊已发或待发表论文的学术不端举报，并组织调查。</w:t>
      </w:r>
    </w:p>
    <w:p w:rsidR="00FC02AD" w:rsidRPr="00835C44" w:rsidRDefault="00046C7D" w:rsidP="00F76BDA">
      <w:pPr>
        <w:pStyle w:val="4"/>
        <w:widowControl/>
        <w:adjustRightInd w:val="0"/>
        <w:snapToGrid w:val="0"/>
        <w:spacing w:beforeLines="50" w:beforeAutospacing="0" w:afterLines="50" w:afterAutospacing="0" w:line="360" w:lineRule="auto"/>
        <w:jc w:val="center"/>
        <w:rPr>
          <w:rStyle w:val="a3"/>
          <w:rFonts w:ascii="黑体" w:eastAsia="黑体" w:hAnsi="黑体" w:cs="宋体" w:hint="default"/>
          <w:b/>
          <w:bCs w:val="0"/>
          <w:sz w:val="28"/>
          <w:szCs w:val="28"/>
        </w:rPr>
      </w:pPr>
      <w:r w:rsidRPr="00835C44">
        <w:rPr>
          <w:rStyle w:val="a3"/>
          <w:rFonts w:ascii="黑体" w:eastAsia="黑体" w:hAnsi="黑体" w:cs="宋体" w:hint="default"/>
          <w:b/>
          <w:bCs w:val="0"/>
          <w:sz w:val="28"/>
          <w:szCs w:val="28"/>
        </w:rPr>
        <w:t xml:space="preserve">第三章 </w:t>
      </w:r>
      <w:r w:rsidRPr="00835C44">
        <w:rPr>
          <w:rStyle w:val="a3"/>
          <w:rFonts w:ascii="黑体" w:eastAsia="黑体" w:hAnsi="黑体" w:cs="宋体"/>
          <w:b/>
          <w:bCs w:val="0"/>
          <w:sz w:val="28"/>
          <w:szCs w:val="28"/>
        </w:rPr>
        <w:t xml:space="preserve"> </w:t>
      </w:r>
      <w:r w:rsidRPr="00835C44">
        <w:rPr>
          <w:rStyle w:val="a3"/>
          <w:rFonts w:ascii="黑体" w:eastAsia="黑体" w:hAnsi="黑体" w:cs="宋体" w:hint="default"/>
          <w:b/>
          <w:bCs w:val="0"/>
          <w:sz w:val="28"/>
          <w:szCs w:val="28"/>
        </w:rPr>
        <w:t>审查内容与流程</w:t>
      </w:r>
    </w:p>
    <w:p w:rsidR="00FC02AD" w:rsidRPr="00835C44" w:rsidRDefault="00046C7D" w:rsidP="00F76BDA">
      <w:pPr>
        <w:widowControl/>
        <w:ind w:firstLineChars="250" w:firstLine="703"/>
        <w:jc w:val="left"/>
        <w:rPr>
          <w:sz w:val="28"/>
          <w:szCs w:val="28"/>
        </w:rPr>
      </w:pPr>
      <w:r w:rsidRPr="00835C44">
        <w:rPr>
          <w:rStyle w:val="a3"/>
          <w:rFonts w:ascii="宋体" w:eastAsia="宋体" w:hAnsi="宋体" w:cs="宋体" w:hint="eastAsia"/>
          <w:kern w:val="0"/>
          <w:sz w:val="28"/>
          <w:szCs w:val="28"/>
        </w:rPr>
        <w:t xml:space="preserve">第五条 </w:t>
      </w:r>
      <w:r w:rsidRPr="00835C44">
        <w:rPr>
          <w:rStyle w:val="a3"/>
          <w:rFonts w:ascii="宋体" w:eastAsia="宋体" w:hAnsi="宋体" w:cs="宋体"/>
          <w:kern w:val="0"/>
          <w:sz w:val="28"/>
          <w:szCs w:val="28"/>
        </w:rPr>
        <w:t>合规性自查</w:t>
      </w:r>
      <w:r w:rsidRPr="00835C44">
        <w:rPr>
          <w:rStyle w:val="a3"/>
          <w:rFonts w:ascii="宋体" w:eastAsia="宋体" w:hAnsi="宋体" w:cs="宋体" w:hint="eastAsia"/>
          <w:kern w:val="0"/>
          <w:sz w:val="28"/>
          <w:szCs w:val="28"/>
        </w:rPr>
        <w:t>。</w:t>
      </w:r>
      <w:r w:rsidR="00F76BDA">
        <w:rPr>
          <w:rFonts w:ascii="宋体" w:eastAsia="宋体" w:hAnsi="宋体" w:cs="宋体"/>
          <w:kern w:val="0"/>
          <w:sz w:val="28"/>
          <w:szCs w:val="28"/>
          <w:lang/>
        </w:rPr>
        <w:t>本刊实行“全流程伦理审查机制”</w:t>
      </w:r>
      <w:r w:rsidR="00BC63FD">
        <w:rPr>
          <w:rFonts w:ascii="宋体" w:eastAsia="宋体" w:hAnsi="宋体" w:cs="宋体" w:hint="eastAsia"/>
          <w:kern w:val="0"/>
          <w:sz w:val="28"/>
          <w:szCs w:val="28"/>
          <w:lang/>
        </w:rPr>
        <w:t>。</w:t>
      </w:r>
      <w:r w:rsidRPr="00835C44">
        <w:rPr>
          <w:rFonts w:ascii="宋体" w:eastAsia="宋体" w:hAnsi="宋体" w:cs="宋体"/>
          <w:kern w:val="0"/>
          <w:sz w:val="28"/>
          <w:szCs w:val="28"/>
        </w:rPr>
        <w:t>作者在投稿时，必须在系统中提交《伦理承诺书》</w:t>
      </w:r>
      <w:r w:rsidR="00F76BDA">
        <w:rPr>
          <w:rFonts w:ascii="宋体" w:eastAsia="宋体" w:hAnsi="宋体" w:cs="宋体"/>
          <w:kern w:val="0"/>
          <w:sz w:val="28"/>
          <w:szCs w:val="28"/>
          <w:lang/>
        </w:rPr>
        <w:t>《作者贡献声明》</w:t>
      </w:r>
      <w:r w:rsidRPr="00835C44">
        <w:rPr>
          <w:rFonts w:ascii="宋体" w:eastAsia="宋体" w:hAnsi="宋体" w:cs="宋体"/>
          <w:kern w:val="0"/>
          <w:sz w:val="28"/>
          <w:szCs w:val="28"/>
        </w:rPr>
        <w:t>。凡涉及人体对象（如问卷调查、访谈、</w:t>
      </w:r>
      <w:r w:rsidR="007233C9">
        <w:rPr>
          <w:rFonts w:ascii="宋体" w:eastAsia="宋体" w:hAnsi="宋体" w:cs="宋体" w:hint="eastAsia"/>
          <w:kern w:val="0"/>
          <w:sz w:val="28"/>
          <w:szCs w:val="28"/>
        </w:rPr>
        <w:t>实验等</w:t>
      </w:r>
      <w:r w:rsidRPr="00835C44">
        <w:rPr>
          <w:rFonts w:ascii="宋体" w:eastAsia="宋体" w:hAnsi="宋体" w:cs="宋体"/>
          <w:kern w:val="0"/>
          <w:sz w:val="28"/>
          <w:szCs w:val="28"/>
        </w:rPr>
        <w:t>）的研究，作者需在文中明确说明是否获得了受试者的知情同意，以及是否通过了所在单位伦理委员会的审查（如适用）。作者需披露是否存在可能影响研究客观性的经济利益或非经济利益冲突。</w:t>
      </w:r>
      <w:bookmarkStart w:id="0" w:name="_GoBack"/>
      <w:bookmarkEnd w:id="0"/>
    </w:p>
    <w:p w:rsidR="00FC02AD" w:rsidRPr="00835C44" w:rsidRDefault="00046C7D">
      <w:pPr>
        <w:widowControl/>
        <w:adjustRightInd w:val="0"/>
        <w:snapToGrid w:val="0"/>
        <w:spacing w:line="360" w:lineRule="auto"/>
        <w:ind w:firstLineChars="200" w:firstLine="562"/>
        <w:jc w:val="left"/>
        <w:rPr>
          <w:rFonts w:ascii="宋体" w:eastAsia="宋体" w:hAnsi="宋体" w:cs="宋体"/>
          <w:kern w:val="0"/>
          <w:sz w:val="28"/>
          <w:szCs w:val="28"/>
        </w:rPr>
      </w:pPr>
      <w:r w:rsidRPr="00835C44">
        <w:rPr>
          <w:rStyle w:val="a3"/>
          <w:rFonts w:ascii="宋体" w:eastAsia="宋体" w:hAnsi="宋体" w:cs="宋体" w:hint="eastAsia"/>
          <w:kern w:val="0"/>
          <w:sz w:val="28"/>
          <w:szCs w:val="28"/>
        </w:rPr>
        <w:t>第六条 学术不端检测。</w:t>
      </w:r>
      <w:r w:rsidRPr="00835C44">
        <w:rPr>
          <w:rFonts w:ascii="宋体" w:eastAsia="宋体" w:hAnsi="宋体" w:cs="宋体"/>
          <w:kern w:val="0"/>
          <w:sz w:val="28"/>
          <w:szCs w:val="28"/>
        </w:rPr>
        <w:t>所有来稿须通过学术不端文献检测系统进行检测</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对文字复制比超过规定标准（如</w:t>
      </w:r>
      <w:r w:rsidRPr="00835C44">
        <w:rPr>
          <w:rFonts w:ascii="宋体" w:eastAsia="宋体" w:hAnsi="宋体" w:cs="宋体" w:hint="eastAsia"/>
          <w:kern w:val="0"/>
          <w:sz w:val="28"/>
          <w:szCs w:val="28"/>
        </w:rPr>
        <w:t>15</w:t>
      </w:r>
      <w:r w:rsidRPr="00835C44">
        <w:rPr>
          <w:rFonts w:ascii="宋体" w:eastAsia="宋体" w:hAnsi="宋体" w:cs="宋体"/>
          <w:kern w:val="0"/>
          <w:sz w:val="28"/>
          <w:szCs w:val="28"/>
        </w:rPr>
        <w:t>%）或存在核心观点剽窃嫌疑的稿件，实行“一票否决”。</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第七条 </w:t>
      </w:r>
      <w:r w:rsidRPr="00835C44">
        <w:rPr>
          <w:rStyle w:val="a3"/>
          <w:rFonts w:ascii="宋体" w:eastAsia="宋体" w:hAnsi="宋体" w:cs="宋体"/>
          <w:kern w:val="0"/>
          <w:sz w:val="28"/>
          <w:szCs w:val="28"/>
        </w:rPr>
        <w:t>数据真实性</w:t>
      </w:r>
      <w:r w:rsidRPr="00835C44">
        <w:rPr>
          <w:rStyle w:val="a3"/>
          <w:rFonts w:ascii="宋体" w:eastAsia="宋体" w:hAnsi="宋体" w:cs="宋体" w:hint="eastAsia"/>
          <w:kern w:val="0"/>
          <w:sz w:val="28"/>
          <w:szCs w:val="28"/>
        </w:rPr>
        <w:t>审查。</w:t>
      </w:r>
      <w:r w:rsidRPr="00835C44">
        <w:rPr>
          <w:rFonts w:ascii="宋体" w:eastAsia="宋体" w:hAnsi="宋体" w:cs="宋体" w:hint="eastAsia"/>
          <w:kern w:val="0"/>
          <w:sz w:val="28"/>
          <w:szCs w:val="28"/>
        </w:rPr>
        <w:t>对</w:t>
      </w:r>
      <w:r w:rsidRPr="00835C44">
        <w:rPr>
          <w:rFonts w:ascii="宋体" w:eastAsia="宋体" w:hAnsi="宋体" w:cs="宋体"/>
          <w:kern w:val="0"/>
          <w:sz w:val="28"/>
          <w:szCs w:val="28"/>
        </w:rPr>
        <w:t>于实证回归、机器学习建模类文章，审稿人有权要求作者提供原始数据、代码或中间过程记录，以核实分析结果的真实性。</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lastRenderedPageBreak/>
        <w:t xml:space="preserve">第八条 </w:t>
      </w:r>
      <w:r w:rsidRPr="00835C44">
        <w:rPr>
          <w:rStyle w:val="a3"/>
          <w:rFonts w:ascii="宋体" w:eastAsia="宋体" w:hAnsi="宋体" w:cs="宋体"/>
          <w:kern w:val="0"/>
          <w:sz w:val="28"/>
          <w:szCs w:val="28"/>
        </w:rPr>
        <w:t>调研合规性</w:t>
      </w:r>
      <w:r w:rsidRPr="00835C44">
        <w:rPr>
          <w:rStyle w:val="a3"/>
          <w:rFonts w:ascii="宋体" w:eastAsia="宋体" w:hAnsi="宋体" w:cs="宋体" w:hint="eastAsia"/>
          <w:kern w:val="0"/>
          <w:sz w:val="28"/>
          <w:szCs w:val="28"/>
        </w:rPr>
        <w:t>审查</w:t>
      </w:r>
      <w:r w:rsidRPr="00835C44">
        <w:rPr>
          <w:rFonts w:ascii="宋体" w:eastAsia="宋体" w:hAnsi="宋体" w:cs="宋体"/>
          <w:kern w:val="0"/>
          <w:sz w:val="28"/>
          <w:szCs w:val="28"/>
        </w:rPr>
        <w:t>：对于案例研究或实地调研文章，重点审查调研过程的真实性，包括访谈记录的完整性、调研时间的合理性等。</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第九条 </w:t>
      </w:r>
      <w:r w:rsidRPr="00835C44">
        <w:rPr>
          <w:rStyle w:val="a3"/>
          <w:rFonts w:ascii="宋体" w:eastAsia="宋体" w:hAnsi="宋体" w:cs="宋体"/>
          <w:kern w:val="0"/>
          <w:sz w:val="28"/>
          <w:szCs w:val="28"/>
        </w:rPr>
        <w:t>署名规范性</w:t>
      </w:r>
      <w:r w:rsidRPr="00835C44">
        <w:rPr>
          <w:rStyle w:val="a3"/>
          <w:rFonts w:ascii="宋体" w:eastAsia="宋体" w:hAnsi="宋体" w:cs="宋体" w:hint="eastAsia"/>
          <w:kern w:val="0"/>
          <w:sz w:val="28"/>
          <w:szCs w:val="28"/>
        </w:rPr>
        <w:t>审查。</w:t>
      </w:r>
      <w:r w:rsidRPr="00835C44">
        <w:rPr>
          <w:rFonts w:ascii="宋体" w:eastAsia="宋体" w:hAnsi="宋体" w:cs="宋体"/>
          <w:kern w:val="0"/>
          <w:sz w:val="28"/>
          <w:szCs w:val="28"/>
        </w:rPr>
        <w:t>审查作者署名排序是否与其实际贡献（如</w:t>
      </w:r>
      <w:r w:rsidRPr="00835C44">
        <w:rPr>
          <w:rFonts w:ascii="宋体" w:eastAsia="宋体" w:hAnsi="宋体" w:cs="宋体" w:hint="eastAsia"/>
          <w:kern w:val="0"/>
          <w:sz w:val="28"/>
          <w:szCs w:val="28"/>
        </w:rPr>
        <w:t>逻辑</w:t>
      </w:r>
      <w:r w:rsidRPr="00835C44">
        <w:rPr>
          <w:rFonts w:ascii="宋体" w:eastAsia="宋体" w:hAnsi="宋体" w:cs="宋体"/>
          <w:kern w:val="0"/>
          <w:sz w:val="28"/>
          <w:szCs w:val="28"/>
        </w:rPr>
        <w:t>构思、数据收集、</w:t>
      </w:r>
      <w:r w:rsidRPr="00835C44">
        <w:rPr>
          <w:rFonts w:ascii="宋体" w:eastAsia="宋体" w:hAnsi="宋体" w:cs="宋体" w:hint="eastAsia"/>
          <w:kern w:val="0"/>
          <w:sz w:val="28"/>
          <w:szCs w:val="28"/>
        </w:rPr>
        <w:t>文稿</w:t>
      </w:r>
      <w:r w:rsidRPr="00835C44">
        <w:rPr>
          <w:rFonts w:ascii="宋体" w:eastAsia="宋体" w:hAnsi="宋体" w:cs="宋体"/>
          <w:kern w:val="0"/>
          <w:sz w:val="28"/>
          <w:szCs w:val="28"/>
        </w:rPr>
        <w:t>写作、</w:t>
      </w:r>
      <w:r w:rsidRPr="00835C44">
        <w:rPr>
          <w:rFonts w:ascii="宋体" w:eastAsia="宋体" w:hAnsi="宋体" w:cs="宋体" w:hint="eastAsia"/>
          <w:kern w:val="0"/>
          <w:sz w:val="28"/>
          <w:szCs w:val="28"/>
        </w:rPr>
        <w:t>论文</w:t>
      </w:r>
      <w:r w:rsidRPr="00835C44">
        <w:rPr>
          <w:rFonts w:ascii="宋体" w:eastAsia="宋体" w:hAnsi="宋体" w:cs="宋体"/>
          <w:kern w:val="0"/>
          <w:sz w:val="28"/>
          <w:szCs w:val="28"/>
        </w:rPr>
        <w:t>修订</w:t>
      </w:r>
      <w:r w:rsidRPr="00835C44">
        <w:rPr>
          <w:rFonts w:ascii="宋体" w:eastAsia="宋体" w:hAnsi="宋体" w:cs="宋体" w:hint="eastAsia"/>
          <w:kern w:val="0"/>
          <w:sz w:val="28"/>
          <w:szCs w:val="28"/>
        </w:rPr>
        <w:t>等</w:t>
      </w:r>
      <w:r w:rsidRPr="00835C44">
        <w:rPr>
          <w:rFonts w:ascii="宋体" w:eastAsia="宋体" w:hAnsi="宋体" w:cs="宋体"/>
          <w:kern w:val="0"/>
          <w:sz w:val="28"/>
          <w:szCs w:val="28"/>
        </w:rPr>
        <w:t>）相符，杜绝无实质性贡献的“挂名”行为。</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第十条 审查</w:t>
      </w:r>
      <w:r w:rsidRPr="00835C44">
        <w:rPr>
          <w:rStyle w:val="a3"/>
          <w:rFonts w:ascii="宋体" w:eastAsia="宋体" w:hAnsi="宋体" w:cs="宋体"/>
          <w:kern w:val="0"/>
          <w:sz w:val="28"/>
          <w:szCs w:val="28"/>
        </w:rPr>
        <w:t>确认</w:t>
      </w:r>
      <w:r w:rsidRPr="00835C44">
        <w:rPr>
          <w:rStyle w:val="a3"/>
          <w:rFonts w:ascii="宋体" w:eastAsia="宋体" w:hAnsi="宋体" w:cs="宋体" w:hint="eastAsia"/>
          <w:kern w:val="0"/>
          <w:sz w:val="28"/>
          <w:szCs w:val="28"/>
        </w:rPr>
        <w:t>。</w:t>
      </w:r>
      <w:r w:rsidRPr="00835C44">
        <w:rPr>
          <w:rFonts w:ascii="宋体" w:eastAsia="宋体" w:hAnsi="宋体" w:cs="宋体"/>
          <w:kern w:val="0"/>
          <w:sz w:val="28"/>
          <w:szCs w:val="28"/>
        </w:rPr>
        <w:t>在论文录用后、排版前，编辑部</w:t>
      </w:r>
      <w:r w:rsidRPr="00835C44">
        <w:rPr>
          <w:rFonts w:ascii="宋体" w:eastAsia="宋体" w:hAnsi="宋体" w:cs="宋体" w:hint="eastAsia"/>
          <w:kern w:val="0"/>
          <w:sz w:val="28"/>
          <w:szCs w:val="28"/>
        </w:rPr>
        <w:t>全面审查并</w:t>
      </w:r>
      <w:r w:rsidRPr="00835C44">
        <w:rPr>
          <w:rFonts w:ascii="宋体" w:eastAsia="宋体" w:hAnsi="宋体" w:cs="宋体"/>
          <w:kern w:val="0"/>
          <w:sz w:val="28"/>
          <w:szCs w:val="28"/>
        </w:rPr>
        <w:t>核对作者的《伦理承诺书》与《作者贡献声明》，确保所有署名作者均已知悉并同意论文发表。</w:t>
      </w:r>
    </w:p>
    <w:p w:rsidR="00FC02AD" w:rsidRPr="00835C44" w:rsidRDefault="00046C7D" w:rsidP="00F76BDA">
      <w:pPr>
        <w:pStyle w:val="4"/>
        <w:widowControl/>
        <w:adjustRightInd w:val="0"/>
        <w:snapToGrid w:val="0"/>
        <w:spacing w:beforeLines="50" w:beforeAutospacing="0" w:afterLines="50" w:afterAutospacing="0" w:line="360" w:lineRule="auto"/>
        <w:jc w:val="center"/>
        <w:rPr>
          <w:rStyle w:val="a3"/>
          <w:rFonts w:ascii="黑体" w:eastAsia="黑体" w:hAnsi="黑体" w:cs="宋体" w:hint="default"/>
          <w:b/>
          <w:bCs w:val="0"/>
          <w:sz w:val="28"/>
          <w:szCs w:val="28"/>
        </w:rPr>
      </w:pPr>
      <w:r w:rsidRPr="00835C44">
        <w:rPr>
          <w:rStyle w:val="a3"/>
          <w:rFonts w:ascii="黑体" w:eastAsia="黑体" w:hAnsi="黑体" w:cs="宋体" w:hint="default"/>
          <w:b/>
          <w:bCs w:val="0"/>
          <w:sz w:val="28"/>
          <w:szCs w:val="28"/>
        </w:rPr>
        <w:t>第四章</w:t>
      </w:r>
      <w:r w:rsidRPr="00835C44">
        <w:rPr>
          <w:rStyle w:val="a3"/>
          <w:rFonts w:ascii="黑体" w:eastAsia="黑体" w:hAnsi="黑体" w:cs="宋体"/>
          <w:b/>
          <w:bCs w:val="0"/>
          <w:sz w:val="28"/>
          <w:szCs w:val="28"/>
        </w:rPr>
        <w:t xml:space="preserve"> </w:t>
      </w:r>
      <w:r w:rsidRPr="00835C44">
        <w:rPr>
          <w:rStyle w:val="a3"/>
          <w:rFonts w:ascii="黑体" w:eastAsia="黑体" w:hAnsi="黑体" w:cs="宋体" w:hint="default"/>
          <w:b/>
          <w:bCs w:val="0"/>
          <w:sz w:val="28"/>
          <w:szCs w:val="28"/>
        </w:rPr>
        <w:t xml:space="preserve"> 学术不端行为的认定与处理</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第十一条 </w:t>
      </w:r>
      <w:r w:rsidRPr="00835C44">
        <w:rPr>
          <w:rStyle w:val="a3"/>
          <w:rFonts w:ascii="宋体" w:eastAsia="宋体" w:hAnsi="宋体" w:cs="宋体"/>
          <w:kern w:val="0"/>
          <w:sz w:val="28"/>
          <w:szCs w:val="28"/>
        </w:rPr>
        <w:t>行为认定</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本制度所指的学术不端行为包括但不限于：抄袭、剽窃、侵占他人研究成果</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伪造、篡改研究数据、图表或代码</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一稿多投、重复发表</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不当署名（买卖论文、挂名等）。</w:t>
      </w:r>
    </w:p>
    <w:p w:rsidR="00FC02AD" w:rsidRPr="00835C44" w:rsidRDefault="00046C7D">
      <w:pPr>
        <w:widowControl/>
        <w:adjustRightInd w:val="0"/>
        <w:snapToGrid w:val="0"/>
        <w:spacing w:line="360" w:lineRule="auto"/>
        <w:ind w:firstLineChars="200" w:firstLine="562"/>
        <w:jc w:val="left"/>
        <w:rPr>
          <w:rFonts w:ascii="宋体" w:eastAsia="宋体" w:hAnsi="宋体" w:cs="宋体"/>
          <w:kern w:val="0"/>
          <w:sz w:val="28"/>
          <w:szCs w:val="28"/>
        </w:rPr>
      </w:pPr>
      <w:r w:rsidRPr="00835C44">
        <w:rPr>
          <w:rStyle w:val="a3"/>
          <w:rFonts w:ascii="宋体" w:eastAsia="宋体" w:hAnsi="宋体" w:cs="宋体" w:hint="eastAsia"/>
          <w:kern w:val="0"/>
          <w:sz w:val="28"/>
          <w:szCs w:val="28"/>
        </w:rPr>
        <w:t xml:space="preserve">第十二条 </w:t>
      </w:r>
      <w:r w:rsidRPr="00835C44">
        <w:rPr>
          <w:rStyle w:val="a3"/>
          <w:rFonts w:ascii="宋体" w:eastAsia="宋体" w:hAnsi="宋体" w:cs="宋体"/>
          <w:kern w:val="0"/>
          <w:sz w:val="28"/>
          <w:szCs w:val="28"/>
        </w:rPr>
        <w:t>处理措施</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初审阶段</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一经发现</w:t>
      </w:r>
      <w:r w:rsidR="007233C9">
        <w:rPr>
          <w:rFonts w:ascii="宋体" w:eastAsia="宋体" w:hAnsi="宋体" w:cs="宋体" w:hint="eastAsia"/>
          <w:kern w:val="0"/>
          <w:sz w:val="28"/>
          <w:szCs w:val="28"/>
        </w:rPr>
        <w:t>学术</w:t>
      </w:r>
      <w:r w:rsidRPr="00835C44">
        <w:rPr>
          <w:rFonts w:ascii="宋体" w:eastAsia="宋体" w:hAnsi="宋体" w:cs="宋体"/>
          <w:kern w:val="0"/>
          <w:sz w:val="28"/>
          <w:szCs w:val="28"/>
        </w:rPr>
        <w:t>不端行为，立即退稿，并将作者列入本刊“黑名单”，3年内不再受理该团队投稿。录用/发表后</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若论文已在线或见刊，一经查实存在严重伦理问题，本刊将发布撤稿声明，并通报作者所在单位及相关学术数据库（如知网、万方</w:t>
      </w:r>
      <w:r w:rsidRPr="00835C44">
        <w:rPr>
          <w:rFonts w:ascii="宋体" w:eastAsia="宋体" w:hAnsi="宋体" w:cs="宋体" w:hint="eastAsia"/>
          <w:kern w:val="0"/>
          <w:sz w:val="28"/>
          <w:szCs w:val="28"/>
        </w:rPr>
        <w:t>等</w:t>
      </w:r>
      <w:r w:rsidRPr="00835C44">
        <w:rPr>
          <w:rFonts w:ascii="宋体" w:eastAsia="宋体" w:hAnsi="宋体" w:cs="宋体"/>
          <w:kern w:val="0"/>
          <w:sz w:val="28"/>
          <w:szCs w:val="28"/>
        </w:rPr>
        <w:t>）。</w:t>
      </w:r>
    </w:p>
    <w:p w:rsidR="00FC02AD" w:rsidRPr="00835C44" w:rsidRDefault="00046C7D" w:rsidP="00F76BDA">
      <w:pPr>
        <w:pStyle w:val="4"/>
        <w:widowControl/>
        <w:adjustRightInd w:val="0"/>
        <w:snapToGrid w:val="0"/>
        <w:spacing w:beforeLines="50" w:beforeAutospacing="0" w:afterLines="50" w:afterAutospacing="0" w:line="360" w:lineRule="auto"/>
        <w:jc w:val="center"/>
        <w:rPr>
          <w:rStyle w:val="a3"/>
          <w:rFonts w:ascii="黑体" w:eastAsia="黑体" w:hAnsi="黑体" w:cs="宋体" w:hint="default"/>
          <w:b/>
          <w:bCs w:val="0"/>
          <w:sz w:val="28"/>
          <w:szCs w:val="28"/>
        </w:rPr>
      </w:pPr>
      <w:r w:rsidRPr="00835C44">
        <w:rPr>
          <w:rStyle w:val="a3"/>
          <w:rFonts w:ascii="黑体" w:eastAsia="黑体" w:hAnsi="黑体" w:cs="宋体" w:hint="default"/>
          <w:b/>
          <w:bCs w:val="0"/>
          <w:sz w:val="28"/>
          <w:szCs w:val="28"/>
        </w:rPr>
        <w:t>第五章 举报与申诉</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第十三条 </w:t>
      </w:r>
      <w:r w:rsidRPr="00835C44">
        <w:rPr>
          <w:rStyle w:val="a3"/>
          <w:rFonts w:ascii="宋体" w:eastAsia="宋体" w:hAnsi="宋体" w:cs="宋体"/>
          <w:kern w:val="0"/>
          <w:sz w:val="28"/>
          <w:szCs w:val="28"/>
        </w:rPr>
        <w:t>举报受理</w:t>
      </w:r>
      <w:r w:rsidRPr="00835C44">
        <w:rPr>
          <w:rFonts w:ascii="宋体" w:eastAsia="宋体" w:hAnsi="宋体" w:cs="宋体" w:hint="eastAsia"/>
          <w:kern w:val="0"/>
          <w:sz w:val="28"/>
          <w:szCs w:val="28"/>
        </w:rPr>
        <w:t>。期刊</w:t>
      </w:r>
      <w:r w:rsidRPr="00835C44">
        <w:rPr>
          <w:rFonts w:ascii="宋体" w:eastAsia="宋体" w:hAnsi="宋体" w:cs="宋体"/>
          <w:kern w:val="0"/>
          <w:sz w:val="28"/>
          <w:szCs w:val="28"/>
        </w:rPr>
        <w:t>设立伦理监督邮箱</w:t>
      </w:r>
      <w:r w:rsidRPr="00835C44">
        <w:rPr>
          <w:rFonts w:ascii="宋体" w:eastAsia="宋体" w:hAnsi="宋体" w:cs="宋体" w:hint="eastAsia"/>
          <w:kern w:val="0"/>
          <w:sz w:val="28"/>
          <w:szCs w:val="28"/>
        </w:rPr>
        <w:t>（官网邮箱），</w:t>
      </w:r>
      <w:r w:rsidRPr="00835C44">
        <w:rPr>
          <w:rFonts w:ascii="宋体" w:eastAsia="宋体" w:hAnsi="宋体" w:cs="宋体"/>
          <w:kern w:val="0"/>
          <w:sz w:val="28"/>
          <w:szCs w:val="28"/>
        </w:rPr>
        <w:t>对于事实清楚、证据充分的实名或匿名举报，编辑部将启动调查程序。</w:t>
      </w:r>
    </w:p>
    <w:p w:rsidR="00FC02AD" w:rsidRPr="00835C44" w:rsidRDefault="00046C7D">
      <w:pPr>
        <w:widowControl/>
        <w:adjustRightInd w:val="0"/>
        <w:snapToGrid w:val="0"/>
        <w:spacing w:line="360" w:lineRule="auto"/>
        <w:ind w:firstLineChars="200" w:firstLine="562"/>
        <w:jc w:val="left"/>
        <w:rPr>
          <w:rFonts w:ascii="宋体" w:eastAsia="宋体" w:hAnsi="宋体" w:cs="宋体"/>
          <w:kern w:val="0"/>
          <w:sz w:val="28"/>
          <w:szCs w:val="28"/>
        </w:rPr>
      </w:pPr>
      <w:r w:rsidRPr="00835C44">
        <w:rPr>
          <w:rStyle w:val="a3"/>
          <w:rFonts w:ascii="宋体" w:eastAsia="宋体" w:hAnsi="宋体" w:cs="宋体" w:hint="eastAsia"/>
          <w:kern w:val="0"/>
          <w:sz w:val="28"/>
          <w:szCs w:val="28"/>
        </w:rPr>
        <w:t xml:space="preserve">第十四条 </w:t>
      </w:r>
      <w:r w:rsidRPr="00835C44">
        <w:rPr>
          <w:rStyle w:val="a3"/>
          <w:rFonts w:ascii="宋体" w:eastAsia="宋体" w:hAnsi="宋体" w:cs="宋体"/>
          <w:kern w:val="0"/>
          <w:sz w:val="28"/>
          <w:szCs w:val="28"/>
        </w:rPr>
        <w:t>调查</w:t>
      </w:r>
      <w:r w:rsidRPr="00835C44">
        <w:rPr>
          <w:rStyle w:val="a3"/>
          <w:rFonts w:ascii="宋体" w:eastAsia="宋体" w:hAnsi="宋体" w:cs="宋体" w:hint="eastAsia"/>
          <w:kern w:val="0"/>
          <w:sz w:val="28"/>
          <w:szCs w:val="28"/>
        </w:rPr>
        <w:t>处置</w:t>
      </w:r>
      <w:r w:rsidRPr="00835C44">
        <w:rPr>
          <w:rFonts w:ascii="宋体" w:eastAsia="宋体" w:hAnsi="宋体" w:cs="宋体" w:hint="eastAsia"/>
          <w:kern w:val="0"/>
          <w:sz w:val="28"/>
          <w:szCs w:val="28"/>
        </w:rPr>
        <w:t>。收到举报，</w:t>
      </w:r>
      <w:r w:rsidRPr="00835C44">
        <w:rPr>
          <w:rFonts w:ascii="宋体" w:eastAsia="宋体" w:hAnsi="宋体" w:cs="宋体"/>
          <w:kern w:val="0"/>
          <w:sz w:val="28"/>
          <w:szCs w:val="28"/>
        </w:rPr>
        <w:t>编辑部</w:t>
      </w:r>
      <w:r w:rsidRPr="00835C44">
        <w:rPr>
          <w:rFonts w:ascii="宋体" w:eastAsia="宋体" w:hAnsi="宋体" w:cs="宋体" w:hint="eastAsia"/>
          <w:kern w:val="0"/>
          <w:sz w:val="28"/>
          <w:szCs w:val="28"/>
        </w:rPr>
        <w:t>将开展</w:t>
      </w:r>
      <w:r w:rsidRPr="00835C44">
        <w:rPr>
          <w:rFonts w:ascii="宋体" w:eastAsia="宋体" w:hAnsi="宋体" w:cs="宋体"/>
          <w:kern w:val="0"/>
          <w:sz w:val="28"/>
          <w:szCs w:val="28"/>
        </w:rPr>
        <w:t>初步调查</w:t>
      </w:r>
      <w:r w:rsidRPr="00835C44">
        <w:rPr>
          <w:rFonts w:ascii="宋体" w:eastAsia="宋体" w:hAnsi="宋体" w:cs="宋体" w:hint="eastAsia"/>
          <w:kern w:val="0"/>
          <w:sz w:val="28"/>
          <w:szCs w:val="28"/>
        </w:rPr>
        <w:t>，并</w:t>
      </w:r>
      <w:r w:rsidRPr="00835C44">
        <w:rPr>
          <w:rFonts w:ascii="宋体" w:eastAsia="宋体" w:hAnsi="宋体" w:cs="宋体"/>
          <w:kern w:val="0"/>
          <w:sz w:val="28"/>
          <w:szCs w:val="28"/>
        </w:rPr>
        <w:t>收集相关证据（如原始数据比对、查重</w:t>
      </w:r>
      <w:r w:rsidR="007233C9">
        <w:rPr>
          <w:rFonts w:ascii="宋体" w:eastAsia="宋体" w:hAnsi="宋体" w:cs="宋体" w:hint="eastAsia"/>
          <w:kern w:val="0"/>
          <w:sz w:val="28"/>
          <w:szCs w:val="28"/>
        </w:rPr>
        <w:t>报告等</w:t>
      </w:r>
      <w:r w:rsidRPr="00835C44">
        <w:rPr>
          <w:rFonts w:ascii="宋体" w:eastAsia="宋体" w:hAnsi="宋体" w:cs="宋体"/>
          <w:kern w:val="0"/>
          <w:sz w:val="28"/>
          <w:szCs w:val="28"/>
        </w:rPr>
        <w:t>）</w:t>
      </w:r>
      <w:r w:rsidRPr="00835C44">
        <w:rPr>
          <w:rFonts w:ascii="宋体" w:eastAsia="宋体" w:hAnsi="宋体" w:cs="宋体" w:hint="eastAsia"/>
          <w:kern w:val="0"/>
          <w:sz w:val="28"/>
          <w:szCs w:val="28"/>
        </w:rPr>
        <w:t>，一经查实，将按有关规定处置。</w:t>
      </w:r>
      <w:r w:rsidRPr="00835C44">
        <w:rPr>
          <w:rFonts w:ascii="宋体" w:eastAsia="宋体" w:hAnsi="宋体" w:cs="宋体"/>
          <w:kern w:val="0"/>
          <w:sz w:val="28"/>
          <w:szCs w:val="28"/>
        </w:rPr>
        <w:t>调查结论及处理决定将通过适当方式告知举报人和被举报人。对于严重学术不端案件，将在期刊官网或相关媒体上予以公示，以警示学术界。</w:t>
      </w:r>
    </w:p>
    <w:p w:rsidR="00FC02AD" w:rsidRPr="00835C44" w:rsidRDefault="00046C7D">
      <w:pPr>
        <w:widowControl/>
        <w:adjustRightInd w:val="0"/>
        <w:snapToGrid w:val="0"/>
        <w:spacing w:line="360" w:lineRule="auto"/>
        <w:ind w:firstLineChars="200" w:firstLine="562"/>
        <w:jc w:val="left"/>
        <w:rPr>
          <w:sz w:val="28"/>
          <w:szCs w:val="28"/>
        </w:rPr>
      </w:pPr>
      <w:r w:rsidRPr="00835C44">
        <w:rPr>
          <w:rStyle w:val="a3"/>
          <w:rFonts w:ascii="宋体" w:eastAsia="宋体" w:hAnsi="宋体" w:cs="宋体" w:hint="eastAsia"/>
          <w:kern w:val="0"/>
          <w:sz w:val="28"/>
          <w:szCs w:val="28"/>
        </w:rPr>
        <w:t xml:space="preserve">第十五条 </w:t>
      </w:r>
      <w:r w:rsidRPr="00835C44">
        <w:rPr>
          <w:rStyle w:val="a3"/>
          <w:rFonts w:ascii="宋体" w:eastAsia="宋体" w:hAnsi="宋体" w:cs="宋体"/>
          <w:kern w:val="0"/>
          <w:sz w:val="28"/>
          <w:szCs w:val="28"/>
        </w:rPr>
        <w:t>附则</w:t>
      </w:r>
      <w:r w:rsidRPr="00835C44">
        <w:rPr>
          <w:rFonts w:ascii="宋体" w:eastAsia="宋体" w:hAnsi="宋体" w:cs="宋体" w:hint="eastAsia"/>
          <w:kern w:val="0"/>
          <w:sz w:val="28"/>
          <w:szCs w:val="28"/>
        </w:rPr>
        <w:t>。</w:t>
      </w:r>
      <w:r w:rsidRPr="00835C44">
        <w:rPr>
          <w:rFonts w:ascii="宋体" w:eastAsia="宋体" w:hAnsi="宋体" w:cs="宋体"/>
          <w:kern w:val="0"/>
          <w:sz w:val="28"/>
          <w:szCs w:val="28"/>
        </w:rPr>
        <w:t>本制度自发布之日起执行，由</w:t>
      </w:r>
      <w:r w:rsidR="00F76BDA">
        <w:rPr>
          <w:rFonts w:ascii="宋体" w:eastAsia="宋体" w:hAnsi="宋体" w:cs="宋体" w:hint="eastAsia"/>
          <w:kern w:val="0"/>
          <w:sz w:val="28"/>
          <w:szCs w:val="28"/>
        </w:rPr>
        <w:t>《安徽乡村振兴研究》</w:t>
      </w:r>
      <w:r w:rsidRPr="00835C44">
        <w:rPr>
          <w:rFonts w:ascii="宋体" w:eastAsia="宋体" w:hAnsi="宋体" w:cs="宋体"/>
          <w:kern w:val="0"/>
          <w:sz w:val="28"/>
          <w:szCs w:val="28"/>
        </w:rPr>
        <w:t>编辑部负责解释。</w:t>
      </w:r>
    </w:p>
    <w:sectPr w:rsidR="00FC02AD" w:rsidRPr="00835C44" w:rsidSect="00AB3486">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295" w:rsidRDefault="007D1295" w:rsidP="00835C44">
      <w:r>
        <w:separator/>
      </w:r>
    </w:p>
  </w:endnote>
  <w:endnote w:type="continuationSeparator" w:id="0">
    <w:p w:rsidR="007D1295" w:rsidRDefault="007D1295" w:rsidP="00835C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正粗黑简体">
    <w:altName w:val="微软雅黑"/>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295" w:rsidRDefault="007D1295" w:rsidP="00835C44">
      <w:r>
        <w:separator/>
      </w:r>
    </w:p>
  </w:footnote>
  <w:footnote w:type="continuationSeparator" w:id="0">
    <w:p w:rsidR="007D1295" w:rsidRDefault="007D1295" w:rsidP="00835C4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6146"/>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
  <w:rsids>
    <w:rsidRoot w:val="2A057C09"/>
    <w:rsid w:val="00046C7D"/>
    <w:rsid w:val="0023395F"/>
    <w:rsid w:val="007233C9"/>
    <w:rsid w:val="007D1295"/>
    <w:rsid w:val="00835C44"/>
    <w:rsid w:val="00AB3486"/>
    <w:rsid w:val="00B41CAE"/>
    <w:rsid w:val="00B758F6"/>
    <w:rsid w:val="00BC63FD"/>
    <w:rsid w:val="00C641F4"/>
    <w:rsid w:val="00DE13F7"/>
    <w:rsid w:val="00E00C35"/>
    <w:rsid w:val="00F76BDA"/>
    <w:rsid w:val="00F825E1"/>
    <w:rsid w:val="00FC02AD"/>
    <w:rsid w:val="2A057C09"/>
    <w:rsid w:val="590A6BF4"/>
    <w:rsid w:val="76FE59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B3486"/>
    <w:pPr>
      <w:widowControl w:val="0"/>
      <w:jc w:val="both"/>
    </w:pPr>
    <w:rPr>
      <w:rFonts w:asciiTheme="minorHAnsi" w:eastAsiaTheme="minorEastAsia" w:hAnsiTheme="minorHAnsi" w:cstheme="minorBidi"/>
      <w:kern w:val="2"/>
      <w:sz w:val="21"/>
      <w:szCs w:val="24"/>
    </w:rPr>
  </w:style>
  <w:style w:type="paragraph" w:styleId="3">
    <w:name w:val="heading 3"/>
    <w:basedOn w:val="a"/>
    <w:next w:val="a"/>
    <w:unhideWhenUsed/>
    <w:qFormat/>
    <w:rsid w:val="00AB3486"/>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rsid w:val="00AB3486"/>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sid w:val="00AB3486"/>
    <w:rPr>
      <w:b/>
    </w:rPr>
  </w:style>
  <w:style w:type="paragraph" w:styleId="a4">
    <w:name w:val="header"/>
    <w:basedOn w:val="a"/>
    <w:link w:val="Char"/>
    <w:rsid w:val="00835C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35C44"/>
    <w:rPr>
      <w:rFonts w:asciiTheme="minorHAnsi" w:eastAsiaTheme="minorEastAsia" w:hAnsiTheme="minorHAnsi" w:cstheme="minorBidi"/>
      <w:kern w:val="2"/>
      <w:sz w:val="18"/>
      <w:szCs w:val="18"/>
    </w:rPr>
  </w:style>
  <w:style w:type="paragraph" w:styleId="a5">
    <w:name w:val="footer"/>
    <w:basedOn w:val="a"/>
    <w:link w:val="Char0"/>
    <w:rsid w:val="00835C44"/>
    <w:pPr>
      <w:tabs>
        <w:tab w:val="center" w:pos="4153"/>
        <w:tab w:val="right" w:pos="8306"/>
      </w:tabs>
      <w:snapToGrid w:val="0"/>
      <w:jc w:val="left"/>
    </w:pPr>
    <w:rPr>
      <w:sz w:val="18"/>
      <w:szCs w:val="18"/>
    </w:rPr>
  </w:style>
  <w:style w:type="character" w:customStyle="1" w:styleId="Char0">
    <w:name w:val="页脚 Char"/>
    <w:basedOn w:val="a0"/>
    <w:link w:val="a5"/>
    <w:rsid w:val="00835C44"/>
    <w:rPr>
      <w:rFonts w:asciiTheme="minorHAnsi" w:eastAsiaTheme="minorEastAsia" w:hAnsiTheme="minorHAnsi" w:cstheme="minorBidi"/>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pPr>
      <w:spacing w:beforeAutospacing="1" w:afterAutospacing="1"/>
      <w:jc w:val="left"/>
      <w:outlineLvl w:val="2"/>
    </w:pPr>
    <w:rPr>
      <w:rFonts w:ascii="宋体" w:eastAsia="宋体" w:hAnsi="宋体" w:cs="Times New Roman" w:hint="eastAsia"/>
      <w:b/>
      <w:bCs/>
      <w:kern w:val="0"/>
      <w:sz w:val="27"/>
      <w:szCs w:val="27"/>
    </w:rPr>
  </w:style>
  <w:style w:type="paragraph" w:styleId="4">
    <w:name w:val="heading 4"/>
    <w:basedOn w:val="a"/>
    <w:next w:val="a"/>
    <w:semiHidden/>
    <w:unhideWhenUsed/>
    <w:qFormat/>
    <w:pPr>
      <w:spacing w:beforeAutospacing="1" w:afterAutospacing="1"/>
      <w:jc w:val="left"/>
      <w:outlineLvl w:val="3"/>
    </w:pPr>
    <w:rPr>
      <w:rFonts w:ascii="宋体" w:eastAsia="宋体" w:hAnsi="宋体" w:cs="Times New Roman" w:hint="eastAsia"/>
      <w:b/>
      <w:bCs/>
      <w:kern w:val="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rPr>
  </w:style>
  <w:style w:type="paragraph" w:styleId="a4">
    <w:name w:val="header"/>
    <w:basedOn w:val="a"/>
    <w:link w:val="Char"/>
    <w:rsid w:val="00835C4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35C44"/>
    <w:rPr>
      <w:rFonts w:asciiTheme="minorHAnsi" w:eastAsiaTheme="minorEastAsia" w:hAnsiTheme="minorHAnsi" w:cstheme="minorBidi"/>
      <w:kern w:val="2"/>
      <w:sz w:val="18"/>
      <w:szCs w:val="18"/>
    </w:rPr>
  </w:style>
  <w:style w:type="paragraph" w:styleId="a5">
    <w:name w:val="footer"/>
    <w:basedOn w:val="a"/>
    <w:link w:val="Char0"/>
    <w:rsid w:val="00835C44"/>
    <w:pPr>
      <w:tabs>
        <w:tab w:val="center" w:pos="4153"/>
        <w:tab w:val="right" w:pos="8306"/>
      </w:tabs>
      <w:snapToGrid w:val="0"/>
      <w:jc w:val="left"/>
    </w:pPr>
    <w:rPr>
      <w:sz w:val="18"/>
      <w:szCs w:val="18"/>
    </w:rPr>
  </w:style>
  <w:style w:type="character" w:customStyle="1" w:styleId="Char0">
    <w:name w:val="页脚 Char"/>
    <w:basedOn w:val="a0"/>
    <w:link w:val="a5"/>
    <w:rsid w:val="00835C4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2</Pages>
  <Words>189</Words>
  <Characters>1082</Characters>
  <Application>Microsoft Office Word</Application>
  <DocSecurity>0</DocSecurity>
  <Lines>9</Lines>
  <Paragraphs>2</Paragraphs>
  <ScaleCrop>false</ScaleCrop>
  <Company>Sky123.Org</Company>
  <LinksUpToDate>false</LinksUpToDate>
  <CharactersWithSpaces>1269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爱上普洱茶</dc:creator>
  <cp:lastModifiedBy>Administrator</cp:lastModifiedBy>
  <cp:revision>6</cp:revision>
  <cp:lastPrinted>2026-07-24T06:12:00Z</cp:lastPrinted>
  <dcterms:created xsi:type="dcterms:W3CDTF">2026-07-23T06:44:00Z</dcterms:created>
  <dcterms:modified xsi:type="dcterms:W3CDTF">2026-07-25T09:41:00Z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34D28A9EF65C48FFA54B6EFBF197AAF0_11</vt:lpwstr>
  </property>
  <property fmtid="{D5CDD505-2E9C-101B-9397-08002B2CF9AE}" pid="4" name="KSOTemplateDocerSaveRecord">
    <vt:lpwstr>eyJoZGlkIjoiOGVkNzc3ODEwMWM1YjAxNGMxNTY5NjQwM2M0MTFmZDkiLCJ1c2VySWQiOiIyODYxMzkzOTMifQ==</vt:lpwstr>
  </property>
</Properties>
</file>