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5EA5" w14:textId="0D445D32" w:rsidR="00CB23D3" w:rsidRPr="00CB23D3" w:rsidRDefault="00CB23D3" w:rsidP="00CB23D3">
      <w:pPr>
        <w:ind w:firstLineChars="200" w:firstLine="880"/>
        <w:jc w:val="center"/>
        <w:rPr>
          <w:rFonts w:ascii="黑体" w:eastAsia="黑体" w:hAnsi="黑体" w:hint="eastAsia"/>
          <w:sz w:val="44"/>
        </w:rPr>
      </w:pPr>
      <w:r w:rsidRPr="00CB23D3">
        <w:rPr>
          <w:rFonts w:ascii="黑体" w:eastAsia="黑体" w:hAnsi="黑体" w:hint="eastAsia"/>
          <w:sz w:val="44"/>
        </w:rPr>
        <w:t>版权协议</w:t>
      </w:r>
    </w:p>
    <w:p w14:paraId="31F0352F" w14:textId="77777777" w:rsidR="00CB23D3" w:rsidRDefault="00CB23D3" w:rsidP="000F71F2">
      <w:pPr>
        <w:ind w:firstLineChars="200" w:firstLine="420"/>
      </w:pPr>
    </w:p>
    <w:p w14:paraId="0297FB32" w14:textId="7D9AAD1D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为了贯彻执行《中华人民共和国著作权法》，保护论文作者和编辑部的合法权益，作者（甲方）和本编辑部（乙方）双方就该稿件的出版事宜协议如下：</w:t>
      </w:r>
    </w:p>
    <w:p w14:paraId="1B8C51F5" w14:textId="77777777" w:rsidR="00927875" w:rsidRPr="00895308" w:rsidRDefault="00927875" w:rsidP="00895308">
      <w:pPr>
        <w:spacing w:line="276" w:lineRule="auto"/>
        <w:ind w:firstLineChars="200" w:firstLine="480"/>
        <w:rPr>
          <w:sz w:val="24"/>
        </w:rPr>
      </w:pPr>
    </w:p>
    <w:p w14:paraId="30DCFBC2" w14:textId="360343AB" w:rsidR="000F71F2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1</w:t>
      </w:r>
      <w:r w:rsidRPr="00895308">
        <w:rPr>
          <w:rFonts w:hint="eastAsia"/>
          <w:sz w:val="24"/>
        </w:rPr>
        <w:t>．甲方将该文稿的以下权利</w:t>
      </w:r>
      <w:r w:rsidR="006F2F3A" w:rsidRPr="00895308">
        <w:rPr>
          <w:rFonts w:hint="eastAsia"/>
          <w:sz w:val="24"/>
        </w:rPr>
        <w:t>免费</w:t>
      </w:r>
      <w:r w:rsidRPr="00895308">
        <w:rPr>
          <w:rFonts w:hint="eastAsia"/>
          <w:sz w:val="24"/>
        </w:rPr>
        <w:t>转让给乙方：</w:t>
      </w:r>
      <w:r w:rsidR="000F71F2" w:rsidRPr="00895308">
        <w:rPr>
          <w:rFonts w:hint="eastAsia"/>
          <w:sz w:val="24"/>
        </w:rPr>
        <w:t>复制权、发行权、信息网络传播权、广播权、表演权、翻译权、汇编权、改编权等。</w:t>
      </w:r>
    </w:p>
    <w:p w14:paraId="0A9D48C7" w14:textId="3647B623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该文稿版权转让适用地域：世界各地。</w:t>
      </w:r>
    </w:p>
    <w:p w14:paraId="75874A28" w14:textId="77777777" w:rsidR="00927875" w:rsidRPr="00895308" w:rsidRDefault="00927875" w:rsidP="00895308">
      <w:pPr>
        <w:spacing w:line="276" w:lineRule="auto"/>
        <w:ind w:firstLineChars="200" w:firstLine="480"/>
        <w:rPr>
          <w:sz w:val="24"/>
        </w:rPr>
      </w:pPr>
    </w:p>
    <w:p w14:paraId="6234DE69" w14:textId="78232D56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在上述期限和地域内，①甲方本人可以将该文全文汇编到甲方本人的非期刊类文集中；②甲方本人可以在后继的作品中引用该文稿中部分内容。但是，在以上使用（包括引用）过程中，明确标注乙方期刊的刊名、年卷期号。</w:t>
      </w:r>
    </w:p>
    <w:p w14:paraId="214541FB" w14:textId="77777777" w:rsidR="00927875" w:rsidRPr="00895308" w:rsidRDefault="00927875" w:rsidP="00895308">
      <w:pPr>
        <w:spacing w:line="276" w:lineRule="auto"/>
        <w:ind w:firstLineChars="200" w:firstLine="480"/>
        <w:rPr>
          <w:sz w:val="24"/>
        </w:rPr>
      </w:pPr>
    </w:p>
    <w:p w14:paraId="7900F9DF" w14:textId="788F2729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2</w:t>
      </w:r>
      <w:r w:rsidRPr="00895308">
        <w:rPr>
          <w:rFonts w:hint="eastAsia"/>
          <w:sz w:val="24"/>
        </w:rPr>
        <w:t>．甲方保证：</w:t>
      </w:r>
    </w:p>
    <w:p w14:paraId="5BF157D1" w14:textId="26DE57E4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①该文稿为首发稿；</w:t>
      </w:r>
    </w:p>
    <w:p w14:paraId="5204DFB5" w14:textId="3ADE9361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②该文稿的署名作者均对论文稿件有实质性贡献，署名正确，顺序无争议；</w:t>
      </w:r>
    </w:p>
    <w:p w14:paraId="47A7BE4B" w14:textId="07C8CA02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③该文稿中的所有事实都是真实的和准确的；</w:t>
      </w:r>
    </w:p>
    <w:p w14:paraId="6522E4E8" w14:textId="3CFA5311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④引用他人的成果时，都进行了必要的标注；</w:t>
      </w:r>
    </w:p>
    <w:p w14:paraId="59D77AF7" w14:textId="60B0E692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⑤该文稿不违反甲方与其他出版机构的版权协议，不违反甲方与其合作机构的保密协议。</w:t>
      </w:r>
    </w:p>
    <w:p w14:paraId="3A9540F4" w14:textId="7D8A5803" w:rsidR="00927875" w:rsidRPr="00895308" w:rsidRDefault="00BE4E4B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asciiTheme="minorEastAsia" w:hAnsiTheme="minorEastAsia" w:hint="eastAsia"/>
          <w:sz w:val="24"/>
        </w:rPr>
        <w:t>⑥</w:t>
      </w:r>
      <w:r w:rsidR="007207C4" w:rsidRPr="00895308">
        <w:rPr>
          <w:rFonts w:hint="eastAsia"/>
          <w:sz w:val="24"/>
        </w:rPr>
        <w:t>若发生侵权或泄密问题，责任由甲方承担。</w:t>
      </w:r>
    </w:p>
    <w:p w14:paraId="0AE9A7B6" w14:textId="77777777" w:rsidR="00927875" w:rsidRPr="00895308" w:rsidRDefault="00927875" w:rsidP="00895308">
      <w:pPr>
        <w:spacing w:line="276" w:lineRule="auto"/>
        <w:ind w:firstLineChars="200" w:firstLine="480"/>
        <w:rPr>
          <w:sz w:val="24"/>
        </w:rPr>
      </w:pPr>
    </w:p>
    <w:p w14:paraId="40D3A724" w14:textId="6A6E7DA8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3</w:t>
      </w:r>
      <w:r w:rsidRPr="00895308">
        <w:rPr>
          <w:rFonts w:hint="eastAsia"/>
          <w:sz w:val="24"/>
        </w:rPr>
        <w:t>．乙方保证：在收到甲方文稿后</w:t>
      </w:r>
      <w:r w:rsidRPr="00895308">
        <w:rPr>
          <w:rFonts w:hint="eastAsia"/>
          <w:sz w:val="24"/>
        </w:rPr>
        <w:t xml:space="preserve"> 100 </w:t>
      </w:r>
      <w:r w:rsidRPr="00895308">
        <w:rPr>
          <w:rFonts w:hint="eastAsia"/>
          <w:sz w:val="24"/>
        </w:rPr>
        <w:t>天内将处理意见通知甲方。若甲方收到的是退稿通知，则本合同自动终止；或虽经乙方多次安排，审稿意见仍未回而超过该期限时：</w:t>
      </w:r>
      <w:r w:rsidRPr="00895308">
        <w:rPr>
          <w:rFonts w:hint="eastAsia"/>
          <w:sz w:val="24"/>
        </w:rPr>
        <w:t>1</w:t>
      </w:r>
      <w:r w:rsidRPr="00895308">
        <w:rPr>
          <w:rFonts w:hint="eastAsia"/>
          <w:sz w:val="24"/>
        </w:rPr>
        <w:t>）甲方可继续等待处理意见；</w:t>
      </w:r>
      <w:r w:rsidRPr="00895308">
        <w:rPr>
          <w:rFonts w:hint="eastAsia"/>
          <w:sz w:val="24"/>
        </w:rPr>
        <w:t>2</w:t>
      </w:r>
      <w:r w:rsidRPr="00895308">
        <w:rPr>
          <w:rFonts w:hint="eastAsia"/>
          <w:sz w:val="24"/>
        </w:rPr>
        <w:t>）甲方可撤回文稿，则本合同自动终止。</w:t>
      </w:r>
    </w:p>
    <w:p w14:paraId="12BFE87F" w14:textId="77777777" w:rsidR="00927875" w:rsidRPr="00895308" w:rsidRDefault="00927875" w:rsidP="00895308">
      <w:pPr>
        <w:spacing w:line="276" w:lineRule="auto"/>
        <w:ind w:firstLineChars="200" w:firstLine="480"/>
        <w:rPr>
          <w:sz w:val="24"/>
        </w:rPr>
      </w:pPr>
    </w:p>
    <w:p w14:paraId="67471080" w14:textId="7264FC7D" w:rsidR="00927875" w:rsidRPr="00895308" w:rsidRDefault="007207C4" w:rsidP="00895308">
      <w:pPr>
        <w:spacing w:line="276" w:lineRule="auto"/>
        <w:ind w:firstLineChars="200" w:firstLine="480"/>
        <w:rPr>
          <w:sz w:val="24"/>
        </w:rPr>
      </w:pPr>
      <w:r w:rsidRPr="00895308">
        <w:rPr>
          <w:rFonts w:hint="eastAsia"/>
          <w:sz w:val="24"/>
        </w:rPr>
        <w:t>其他未尽事宜，按照《中华人民共和国著作权法》和有关的法律法规处理。</w:t>
      </w:r>
    </w:p>
    <w:p w14:paraId="27374E0F" w14:textId="0FBA58AA" w:rsidR="000F71F2" w:rsidRPr="00895308" w:rsidRDefault="000F71F2" w:rsidP="00895308">
      <w:pPr>
        <w:spacing w:line="276" w:lineRule="auto"/>
        <w:rPr>
          <w:sz w:val="24"/>
        </w:rPr>
      </w:pPr>
    </w:p>
    <w:p w14:paraId="7AE8229C" w14:textId="77777777" w:rsidR="000F71F2" w:rsidRPr="00895308" w:rsidRDefault="000F71F2" w:rsidP="00895308">
      <w:pPr>
        <w:spacing w:line="276" w:lineRule="auto"/>
        <w:rPr>
          <w:sz w:val="24"/>
        </w:rPr>
      </w:pPr>
    </w:p>
    <w:p w14:paraId="44EE95FD" w14:textId="252B18C4" w:rsidR="000F71F2" w:rsidRPr="00895308" w:rsidRDefault="000F71F2" w:rsidP="00CB23D3">
      <w:pPr>
        <w:spacing w:line="480" w:lineRule="auto"/>
        <w:ind w:firstLineChars="2200" w:firstLine="5280"/>
        <w:rPr>
          <w:sz w:val="24"/>
        </w:rPr>
      </w:pPr>
      <w:r w:rsidRPr="00895308">
        <w:rPr>
          <w:rFonts w:hint="eastAsia"/>
          <w:sz w:val="24"/>
        </w:rPr>
        <w:t>全体作者签字：</w:t>
      </w:r>
      <w:r w:rsidR="00155947" w:rsidRPr="00895308">
        <w:rPr>
          <w:sz w:val="24"/>
        </w:rPr>
        <w:t xml:space="preserve"> </w:t>
      </w:r>
    </w:p>
    <w:p w14:paraId="2C50D977" w14:textId="495716BC" w:rsidR="00927875" w:rsidRPr="00895308" w:rsidRDefault="000F71F2" w:rsidP="00CB23D3">
      <w:pPr>
        <w:spacing w:line="480" w:lineRule="auto"/>
        <w:rPr>
          <w:sz w:val="24"/>
        </w:rPr>
      </w:pPr>
      <w:r w:rsidRPr="00895308">
        <w:rPr>
          <w:rFonts w:hint="eastAsia"/>
          <w:sz w:val="24"/>
        </w:rPr>
        <w:t xml:space="preserve"> </w:t>
      </w:r>
      <w:r w:rsidRPr="00895308">
        <w:rPr>
          <w:sz w:val="24"/>
        </w:rPr>
        <w:t xml:space="preserve">                                               </w:t>
      </w:r>
      <w:r w:rsidRPr="00895308">
        <w:rPr>
          <w:rFonts w:hint="eastAsia"/>
          <w:sz w:val="24"/>
        </w:rPr>
        <w:t>日期：</w:t>
      </w:r>
      <w:r w:rsidR="0001126C">
        <w:rPr>
          <w:rFonts w:hint="eastAsia"/>
          <w:sz w:val="24"/>
        </w:rPr>
        <w:t xml:space="preserve">  </w:t>
      </w:r>
      <w:r w:rsidR="00B945A9">
        <w:rPr>
          <w:rFonts w:hint="eastAsia"/>
          <w:sz w:val="24"/>
        </w:rPr>
        <w:t>年</w:t>
      </w:r>
      <w:r w:rsidR="0001126C">
        <w:rPr>
          <w:rFonts w:hint="eastAsia"/>
          <w:sz w:val="24"/>
        </w:rPr>
        <w:t xml:space="preserve">   </w:t>
      </w:r>
      <w:r w:rsidR="00B945A9">
        <w:rPr>
          <w:rFonts w:hint="eastAsia"/>
          <w:sz w:val="24"/>
        </w:rPr>
        <w:t>月</w:t>
      </w:r>
      <w:r w:rsidR="0001126C">
        <w:rPr>
          <w:rFonts w:hint="eastAsia"/>
          <w:sz w:val="24"/>
        </w:rPr>
        <w:t xml:space="preserve"> </w:t>
      </w:r>
      <w:r w:rsidR="00B945A9">
        <w:rPr>
          <w:rFonts w:hint="eastAsia"/>
          <w:sz w:val="24"/>
        </w:rPr>
        <w:t>日</w:t>
      </w:r>
    </w:p>
    <w:sectPr w:rsidR="00927875" w:rsidRPr="0089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C57E" w14:textId="77777777" w:rsidR="00C437C6" w:rsidRDefault="00C437C6" w:rsidP="00155947">
      <w:r>
        <w:separator/>
      </w:r>
    </w:p>
  </w:endnote>
  <w:endnote w:type="continuationSeparator" w:id="0">
    <w:p w14:paraId="6BA185D5" w14:textId="77777777" w:rsidR="00C437C6" w:rsidRDefault="00C437C6" w:rsidP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F87E" w14:textId="77777777" w:rsidR="00C437C6" w:rsidRDefault="00C437C6" w:rsidP="00155947">
      <w:r>
        <w:separator/>
      </w:r>
    </w:p>
  </w:footnote>
  <w:footnote w:type="continuationSeparator" w:id="0">
    <w:p w14:paraId="47A19D62" w14:textId="77777777" w:rsidR="00C437C6" w:rsidRDefault="00C437C6" w:rsidP="0015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854035"/>
    <w:multiLevelType w:val="singleLevel"/>
    <w:tmpl w:val="FA854035"/>
    <w:lvl w:ilvl="0">
      <w:start w:val="4"/>
      <w:numFmt w:val="decimal"/>
      <w:suff w:val="nothing"/>
      <w:lvlText w:val="%1．"/>
      <w:lvlJc w:val="left"/>
      <w:pPr>
        <w:ind w:left="315" w:firstLine="0"/>
      </w:pPr>
    </w:lvl>
  </w:abstractNum>
  <w:num w:numId="1" w16cid:durableId="153172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kNGE1YTdjMmY2ODI3NTU3YTJjN2E4ZTczYjJlZWQifQ=="/>
  </w:docVars>
  <w:rsids>
    <w:rsidRoot w:val="00927875"/>
    <w:rsid w:val="0001126C"/>
    <w:rsid w:val="000F71F2"/>
    <w:rsid w:val="00155947"/>
    <w:rsid w:val="004E3D12"/>
    <w:rsid w:val="006F2F3A"/>
    <w:rsid w:val="007207C4"/>
    <w:rsid w:val="00721029"/>
    <w:rsid w:val="00895308"/>
    <w:rsid w:val="00927875"/>
    <w:rsid w:val="00A775F1"/>
    <w:rsid w:val="00B945A9"/>
    <w:rsid w:val="00BE4E4B"/>
    <w:rsid w:val="00C437C6"/>
    <w:rsid w:val="00CB23D3"/>
    <w:rsid w:val="00D3655F"/>
    <w:rsid w:val="18821CE4"/>
    <w:rsid w:val="1A100FFC"/>
    <w:rsid w:val="4F5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7D082"/>
  <w15:docId w15:val="{BC972985-07E6-4267-BE1B-EDCA68AC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header"/>
    <w:basedOn w:val="a"/>
    <w:link w:val="a6"/>
    <w:rsid w:val="00155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559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55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559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zjx</cp:lastModifiedBy>
  <cp:revision>3</cp:revision>
  <dcterms:created xsi:type="dcterms:W3CDTF">2022-07-26T03:41:00Z</dcterms:created>
  <dcterms:modified xsi:type="dcterms:W3CDTF">2025-10-13T02:17:00Z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16A36BC2D7F14FF4BCEAB70E74DE8D30</vt:lpwstr>
  </property>
</Properties>
</file>