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版权协议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甲方(作者)：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电话：                            电子邮箱：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地址：                            邮编：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乙方（出版者）：北京测绘编辑部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电话：010-63983692                电子邮箱：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instrText xml:space="preserve"> HYPERLINK "mailto:bg_tg@163.com" </w:instrTex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bg_tg@163.com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fldChar w:fldCharType="end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地址：北京市海淀区羊坊店路15号      邮编100038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为保护甲乙双方合法权益，根据《中华人民共和国著作权法》，甲乙双方就论文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bdr w:val="none" w:color="auto" w:sz="0" w:space="0"/>
          <w:shd w:val="clear" w:fill="FFFFFF"/>
        </w:rPr>
        <w:t xml:space="preserve">                                         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在《北京测绘》的出版事宜协议如下：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第一条 甲方确保论文为作者原创，引用他人的成果时，都进行了必要的标注；论文的所有事实都是真实的和准确的；论文署名作者均对论文有实质性贡献，署名正确，顺序无争议。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第二条 自本协议生效之日起，在全世界范围，甲方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>转让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乙方该文的纸质、网络以及其他电子版形式的中英文版权。乙方有权以独家、合作或者转让第三者的方式使用上述权利。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第三条 甲方交付的稿件未达到乙方出版质量要求，乙方有权对论文进行编辑修改，同时有权要求甲方按要求修改。甲方拒绝修改或修改质量未达到出版要求，乙方有权终止本协议。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第四条 协议有效期内，未经乙方书面许可，甲方不得将该文的全部或一部分，或将内容稍加修改以原题目或更换题目授予第三方另行出版该文，如违反此规定，由此造成的不良后果由甲方负责，并由甲方赔偿乙方的全部经济损失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第五条 提交论文不违反甲方与其他出版机构的版权协议，不违反甲方与其合作机构的保密协议。若发生侵权或泄密问题，责任由甲方承担。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第六条 乙方应在收到甲方论文60 天内将论文处理意见通知甲方。若处理意见为退稿，则本协议自动终止；如经乙方多次安排，审稿意见仍未回而超过该期限时，甲方可继续等待处理意见或撤回论文，若撤回则协议自动终止.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第七条 论文被录用，甲方应向乙方交纳版面费；收到版面费，乙方应向甲方开具发票；论文见刊后，乙方应向甲方支付稿酬和邮寄刊物。乙方以其他形式再次出版该论文时，将不再收取出版费和支付稿酬。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第八条 本协议自作者投稿之日起自动生效。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第九条 其他未尽事宜，按照《中华人民共和国著作权法》和有关的法律法规处理。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       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声明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 《北京测绘》已许可中国学术期刊（光盘版）、万方数据知识服务平台、北京世纪超星信息技术发展有限责任公司、重庆维普资讯有限公司以数字化方式传播本刊全文。以上单位著作使用费与本刊稿酬一并支付。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 作者如没有异议，向本刊提交文章发表的行为即视为同意我刊上述声明。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 除此之外，《北京测绘》与任何单位和个人无任何合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作关系，作者谨防上当受骗！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D4B1D"/>
    <w:rsid w:val="014B0D2F"/>
    <w:rsid w:val="3E475E91"/>
    <w:rsid w:val="589D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mbria" w:hAnsi="Cambria" w:eastAsia="Cambria" w:cs="Cambria"/>
      <w:color w:val="auto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2026-05-07T08:40:00Z</dcterms:created>
  <dc:creator>ADF</dc:creator>
  <cp:lastModifiedBy>ADF</cp:lastModifiedBy>
  <dcterms:modified xsi:type="dcterms:W3CDTF">2026-05-07T08:46:42Z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