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6848AF">
      <w:pPr>
        <w:keepNext w:val="0"/>
        <w:keepLines w:val="0"/>
        <w:widowControl/>
        <w:suppressLineNumbers w:val="0"/>
        <w:pBdr>
          <w:top w:val="none" w:color="auto" w:sz="0" w:space="0"/>
          <w:bottom w:val="none" w:color="auto" w:sz="0" w:space="0"/>
        </w:pBdr>
        <w:shd w:val="clear" w:fill="FFFFFF"/>
        <w:spacing w:before="408" w:beforeAutospacing="0" w:line="600" w:lineRule="atLeast"/>
        <w:ind w:left="0" w:firstLine="0"/>
        <w:jc w:val="center"/>
        <w:rPr>
          <w:rFonts w:hint="eastAsia" w:ascii="微软雅黑" w:hAnsi="微软雅黑" w:eastAsia="微软雅黑" w:cs="微软雅黑"/>
          <w:b/>
          <w:bCs/>
          <w:i w:val="0"/>
          <w:iCs w:val="0"/>
          <w:caps w:val="0"/>
          <w:color w:val="000000"/>
          <w:spacing w:val="0"/>
          <w:sz w:val="32"/>
          <w:szCs w:val="32"/>
        </w:rPr>
      </w:pPr>
      <w:r>
        <w:rPr>
          <w:rFonts w:hint="eastAsia" w:ascii="微软雅黑" w:hAnsi="微软雅黑" w:eastAsia="微软雅黑" w:cs="微软雅黑"/>
          <w:b/>
          <w:bCs/>
          <w:i w:val="0"/>
          <w:iCs w:val="0"/>
          <w:caps w:val="0"/>
          <w:color w:val="000000"/>
          <w:spacing w:val="0"/>
          <w:kern w:val="0"/>
          <w:sz w:val="32"/>
          <w:szCs w:val="32"/>
          <w:shd w:val="clear" w:fill="FFFFFF"/>
          <w:lang w:val="en-US" w:eastAsia="zh-CN" w:bidi="ar"/>
        </w:rPr>
        <w:t>受权发布丨中华人民共和国国家通用语言文字法</w:t>
      </w:r>
    </w:p>
    <w:p w14:paraId="2362DE6A">
      <w:pPr>
        <w:keepNext w:val="0"/>
        <w:keepLines w:val="0"/>
        <w:widowControl/>
        <w:suppressLineNumbers w:val="0"/>
        <w:pBdr>
          <w:top w:val="none" w:color="auto" w:sz="0" w:space="0"/>
          <w:bottom w:val="single" w:color="F2F2F2" w:sz="4" w:space="9"/>
        </w:pBdr>
        <w:shd w:val="clear" w:fill="FFFFFF"/>
        <w:wordWrap/>
        <w:spacing w:line="360" w:lineRule="atLeast"/>
        <w:ind w:left="0" w:firstLine="0"/>
        <w:jc w:val="both"/>
        <w:rPr>
          <w:rFonts w:hint="default" w:ascii="Arial" w:hAnsi="Arial" w:eastAsia="宋体" w:cs="Arial"/>
          <w:i w:val="0"/>
          <w:iCs w:val="0"/>
          <w:caps w:val="0"/>
          <w:color w:val="222222"/>
          <w:spacing w:val="0"/>
          <w:kern w:val="0"/>
          <w:sz w:val="22"/>
          <w:szCs w:val="22"/>
          <w:shd w:val="clear" w:fill="FFFFFF"/>
          <w:lang w:val="en-US" w:eastAsia="zh-CN" w:bidi="ar"/>
        </w:rPr>
      </w:pPr>
    </w:p>
    <w:p w14:paraId="3309A6AE">
      <w:pPr>
        <w:keepNext w:val="0"/>
        <w:keepLines w:val="0"/>
        <w:widowControl/>
        <w:suppressLineNumbers w:val="0"/>
        <w:pBdr>
          <w:top w:val="none" w:color="auto" w:sz="0" w:space="0"/>
          <w:bottom w:val="single" w:color="F2F2F2" w:sz="4" w:space="9"/>
        </w:pBdr>
        <w:shd w:val="clear" w:fill="FFFFFF"/>
        <w:wordWrap/>
        <w:spacing w:line="360" w:lineRule="atLeast"/>
        <w:ind w:left="0" w:firstLine="0"/>
        <w:jc w:val="both"/>
        <w:rPr>
          <w:rFonts w:hint="default" w:ascii="Arial" w:hAnsi="Arial" w:cs="Arial"/>
          <w:i w:val="0"/>
          <w:iCs w:val="0"/>
          <w:caps w:val="0"/>
          <w:color w:val="222222"/>
          <w:spacing w:val="0"/>
          <w:sz w:val="22"/>
          <w:szCs w:val="22"/>
        </w:rPr>
      </w:pPr>
      <w:r>
        <w:rPr>
          <w:rFonts w:hint="default" w:ascii="Arial" w:hAnsi="Arial" w:eastAsia="宋体" w:cs="Arial"/>
          <w:i w:val="0"/>
          <w:iCs w:val="0"/>
          <w:caps w:val="0"/>
          <w:color w:val="222222"/>
          <w:spacing w:val="0"/>
          <w:kern w:val="0"/>
          <w:sz w:val="22"/>
          <w:szCs w:val="22"/>
          <w:shd w:val="clear" w:fill="FFFFFF"/>
          <w:lang w:val="en-US" w:eastAsia="zh-CN" w:bidi="ar"/>
        </w:rPr>
        <w:t>新华社北京12月27日电　</w:t>
      </w:r>
    </w:p>
    <w:p w14:paraId="05C1B5CA">
      <w:pPr>
        <w:keepNext w:val="0"/>
        <w:keepLines w:val="0"/>
        <w:widowControl/>
        <w:suppressLineNumbers w:val="0"/>
        <w:pBdr>
          <w:top w:val="none" w:color="auto" w:sz="0" w:space="0"/>
          <w:bottom w:val="single" w:color="F2F2F2" w:sz="4" w:space="9"/>
        </w:pBdr>
        <w:shd w:val="clear" w:fill="FFFFFF"/>
        <w:wordWrap/>
        <w:spacing w:before="288" w:beforeAutospacing="0" w:line="360" w:lineRule="atLeast"/>
        <w:ind w:left="0" w:firstLine="0"/>
        <w:jc w:val="both"/>
        <w:rPr>
          <w:rFonts w:hint="default" w:ascii="Arial" w:hAnsi="Arial" w:cs="Arial"/>
          <w:i w:val="0"/>
          <w:iCs w:val="0"/>
          <w:caps w:val="0"/>
          <w:color w:val="222222"/>
          <w:spacing w:val="0"/>
          <w:sz w:val="22"/>
          <w:szCs w:val="22"/>
        </w:rPr>
      </w:pPr>
      <w:r>
        <w:rPr>
          <w:rFonts w:hint="default" w:ascii="Arial" w:hAnsi="Arial" w:eastAsia="宋体" w:cs="Arial"/>
          <w:b/>
          <w:bCs/>
          <w:i w:val="0"/>
          <w:iCs w:val="0"/>
          <w:caps w:val="0"/>
          <w:color w:val="333333"/>
          <w:spacing w:val="0"/>
          <w:kern w:val="0"/>
          <w:sz w:val="21"/>
          <w:szCs w:val="21"/>
          <w:shd w:val="clear" w:fill="FFFFFF"/>
          <w:lang w:val="en-US" w:eastAsia="zh-CN" w:bidi="ar"/>
        </w:rPr>
        <w:t>中华人民共和国国家通用语言文字法</w:t>
      </w:r>
    </w:p>
    <w:p w14:paraId="47FA35BC">
      <w:pPr>
        <w:keepNext w:val="0"/>
        <w:keepLines w:val="0"/>
        <w:widowControl/>
        <w:suppressLineNumbers w:val="0"/>
        <w:pBdr>
          <w:top w:val="none" w:color="auto" w:sz="0" w:space="0"/>
          <w:bottom w:val="single" w:color="F2F2F2" w:sz="4" w:space="9"/>
        </w:pBdr>
        <w:shd w:val="clear" w:fill="FFFFFF"/>
        <w:wordWrap/>
        <w:spacing w:before="288" w:beforeAutospacing="0" w:line="360" w:lineRule="atLeast"/>
        <w:ind w:left="0" w:firstLine="0"/>
        <w:jc w:val="both"/>
        <w:rPr>
          <w:rFonts w:hint="default" w:ascii="Arial" w:hAnsi="Arial" w:cs="Arial"/>
          <w:i w:val="0"/>
          <w:iCs w:val="0"/>
          <w:caps w:val="0"/>
          <w:color w:val="222222"/>
          <w:spacing w:val="0"/>
          <w:sz w:val="22"/>
          <w:szCs w:val="22"/>
        </w:rPr>
      </w:pPr>
      <w:r>
        <w:rPr>
          <w:rFonts w:hint="default" w:ascii="Arial" w:hAnsi="Arial" w:eastAsia="宋体" w:cs="Arial"/>
          <w:i w:val="0"/>
          <w:iCs w:val="0"/>
          <w:caps w:val="0"/>
          <w:color w:val="222222"/>
          <w:spacing w:val="0"/>
          <w:kern w:val="0"/>
          <w:sz w:val="22"/>
          <w:szCs w:val="22"/>
          <w:shd w:val="clear" w:fill="FFFFFF"/>
          <w:lang w:val="en-US" w:eastAsia="zh-CN" w:bidi="ar"/>
        </w:rPr>
        <w:t>（2000年10月31日第九届全国人民代表大会常务委员会第十八次会议通过　2025年12月27日第十四届全国人民代表大会常务委员会第十九次会议修订）</w:t>
      </w:r>
    </w:p>
    <w:p w14:paraId="53948C00">
      <w:pPr>
        <w:keepNext w:val="0"/>
        <w:keepLines w:val="0"/>
        <w:widowControl/>
        <w:suppressLineNumbers w:val="0"/>
        <w:pBdr>
          <w:top w:val="none" w:color="auto" w:sz="0" w:space="0"/>
          <w:bottom w:val="single" w:color="F2F2F2" w:sz="4" w:space="9"/>
        </w:pBdr>
        <w:shd w:val="clear" w:fill="FFFFFF"/>
        <w:wordWrap/>
        <w:spacing w:before="288" w:beforeAutospacing="0" w:line="360" w:lineRule="atLeast"/>
        <w:ind w:left="0" w:firstLine="0"/>
        <w:jc w:val="both"/>
        <w:rPr>
          <w:rFonts w:hint="default" w:ascii="Arial" w:hAnsi="Arial" w:cs="Arial"/>
          <w:i w:val="0"/>
          <w:iCs w:val="0"/>
          <w:caps w:val="0"/>
          <w:color w:val="222222"/>
          <w:spacing w:val="0"/>
          <w:sz w:val="22"/>
          <w:szCs w:val="22"/>
        </w:rPr>
      </w:pPr>
      <w:r>
        <w:rPr>
          <w:rFonts w:hint="default" w:ascii="Arial" w:hAnsi="Arial" w:eastAsia="宋体" w:cs="Arial"/>
          <w:b/>
          <w:bCs/>
          <w:i w:val="0"/>
          <w:iCs w:val="0"/>
          <w:caps w:val="0"/>
          <w:color w:val="333333"/>
          <w:spacing w:val="0"/>
          <w:kern w:val="0"/>
          <w:sz w:val="21"/>
          <w:szCs w:val="21"/>
          <w:shd w:val="clear" w:fill="FFFFFF"/>
          <w:lang w:val="en-US" w:eastAsia="zh-CN" w:bidi="ar"/>
        </w:rPr>
        <w:t>目录</w:t>
      </w:r>
    </w:p>
    <w:p w14:paraId="2F2948CC">
      <w:pPr>
        <w:keepNext w:val="0"/>
        <w:keepLines w:val="0"/>
        <w:widowControl/>
        <w:suppressLineNumbers w:val="0"/>
        <w:pBdr>
          <w:top w:val="none" w:color="auto" w:sz="0" w:space="0"/>
          <w:bottom w:val="single" w:color="F2F2F2" w:sz="4" w:space="9"/>
        </w:pBdr>
        <w:shd w:val="clear" w:fill="FFFFFF"/>
        <w:wordWrap/>
        <w:spacing w:before="288" w:beforeAutospacing="0" w:line="360" w:lineRule="atLeast"/>
        <w:ind w:left="0" w:firstLine="0"/>
        <w:jc w:val="both"/>
        <w:rPr>
          <w:rFonts w:hint="default" w:ascii="Arial" w:hAnsi="Arial" w:cs="Arial"/>
          <w:i w:val="0"/>
          <w:iCs w:val="0"/>
          <w:caps w:val="0"/>
          <w:color w:val="222222"/>
          <w:spacing w:val="0"/>
          <w:sz w:val="22"/>
          <w:szCs w:val="22"/>
        </w:rPr>
      </w:pPr>
      <w:r>
        <w:rPr>
          <w:rFonts w:hint="default" w:ascii="Arial" w:hAnsi="Arial" w:eastAsia="宋体" w:cs="Arial"/>
          <w:i w:val="0"/>
          <w:iCs w:val="0"/>
          <w:caps w:val="0"/>
          <w:color w:val="222222"/>
          <w:spacing w:val="0"/>
          <w:kern w:val="0"/>
          <w:sz w:val="22"/>
          <w:szCs w:val="22"/>
          <w:shd w:val="clear" w:fill="FFFFFF"/>
          <w:lang w:val="en-US" w:eastAsia="zh-CN" w:bidi="ar"/>
        </w:rPr>
        <w:t>第一章　总则</w:t>
      </w:r>
    </w:p>
    <w:p w14:paraId="32BDC4CA">
      <w:pPr>
        <w:keepNext w:val="0"/>
        <w:keepLines w:val="0"/>
        <w:widowControl/>
        <w:suppressLineNumbers w:val="0"/>
        <w:pBdr>
          <w:top w:val="none" w:color="auto" w:sz="0" w:space="0"/>
          <w:bottom w:val="single" w:color="F2F2F2" w:sz="4" w:space="9"/>
        </w:pBdr>
        <w:shd w:val="clear" w:fill="FFFFFF"/>
        <w:wordWrap/>
        <w:spacing w:before="288" w:beforeAutospacing="0" w:line="360" w:lineRule="atLeast"/>
        <w:ind w:left="0" w:firstLine="0"/>
        <w:jc w:val="both"/>
        <w:rPr>
          <w:rFonts w:hint="default" w:ascii="Arial" w:hAnsi="Arial" w:cs="Arial"/>
          <w:i w:val="0"/>
          <w:iCs w:val="0"/>
          <w:caps w:val="0"/>
          <w:color w:val="222222"/>
          <w:spacing w:val="0"/>
          <w:sz w:val="22"/>
          <w:szCs w:val="22"/>
        </w:rPr>
      </w:pPr>
      <w:r>
        <w:rPr>
          <w:rFonts w:hint="default" w:ascii="Arial" w:hAnsi="Arial" w:eastAsia="宋体" w:cs="Arial"/>
          <w:i w:val="0"/>
          <w:iCs w:val="0"/>
          <w:caps w:val="0"/>
          <w:color w:val="222222"/>
          <w:spacing w:val="0"/>
          <w:kern w:val="0"/>
          <w:sz w:val="22"/>
          <w:szCs w:val="22"/>
          <w:shd w:val="clear" w:fill="FFFFFF"/>
          <w:lang w:val="en-US" w:eastAsia="zh-CN" w:bidi="ar"/>
        </w:rPr>
        <w:t>第二章　国家通用语言文字的使用</w:t>
      </w:r>
    </w:p>
    <w:p w14:paraId="0C6AD3A5">
      <w:pPr>
        <w:keepNext w:val="0"/>
        <w:keepLines w:val="0"/>
        <w:widowControl/>
        <w:suppressLineNumbers w:val="0"/>
        <w:pBdr>
          <w:top w:val="none" w:color="auto" w:sz="0" w:space="0"/>
          <w:bottom w:val="single" w:color="F2F2F2" w:sz="4" w:space="9"/>
        </w:pBdr>
        <w:shd w:val="clear" w:fill="FFFFFF"/>
        <w:wordWrap/>
        <w:spacing w:before="288" w:beforeAutospacing="0" w:line="360" w:lineRule="atLeast"/>
        <w:ind w:left="0" w:firstLine="0"/>
        <w:jc w:val="both"/>
        <w:rPr>
          <w:rFonts w:hint="default" w:ascii="Arial" w:hAnsi="Arial" w:cs="Arial"/>
          <w:i w:val="0"/>
          <w:iCs w:val="0"/>
          <w:caps w:val="0"/>
          <w:color w:val="222222"/>
          <w:spacing w:val="0"/>
          <w:sz w:val="22"/>
          <w:szCs w:val="22"/>
        </w:rPr>
      </w:pPr>
      <w:r>
        <w:rPr>
          <w:rFonts w:hint="default" w:ascii="Arial" w:hAnsi="Arial" w:eastAsia="宋体" w:cs="Arial"/>
          <w:i w:val="0"/>
          <w:iCs w:val="0"/>
          <w:caps w:val="0"/>
          <w:color w:val="222222"/>
          <w:spacing w:val="0"/>
          <w:kern w:val="0"/>
          <w:sz w:val="22"/>
          <w:szCs w:val="22"/>
          <w:shd w:val="clear" w:fill="FFFFFF"/>
          <w:lang w:val="en-US" w:eastAsia="zh-CN" w:bidi="ar"/>
        </w:rPr>
        <w:t>第三章　管理和监督</w:t>
      </w:r>
    </w:p>
    <w:p w14:paraId="33CB72A1">
      <w:pPr>
        <w:keepNext w:val="0"/>
        <w:keepLines w:val="0"/>
        <w:widowControl/>
        <w:suppressLineNumbers w:val="0"/>
        <w:pBdr>
          <w:top w:val="none" w:color="auto" w:sz="0" w:space="0"/>
          <w:bottom w:val="single" w:color="F2F2F2" w:sz="4" w:space="9"/>
        </w:pBdr>
        <w:shd w:val="clear" w:fill="FFFFFF"/>
        <w:wordWrap/>
        <w:spacing w:before="288" w:beforeAutospacing="0" w:line="360" w:lineRule="atLeast"/>
        <w:ind w:left="0" w:firstLine="0"/>
        <w:jc w:val="both"/>
        <w:rPr>
          <w:rFonts w:hint="default" w:ascii="Arial" w:hAnsi="Arial" w:cs="Arial"/>
          <w:i w:val="0"/>
          <w:iCs w:val="0"/>
          <w:caps w:val="0"/>
          <w:color w:val="222222"/>
          <w:spacing w:val="0"/>
          <w:sz w:val="22"/>
          <w:szCs w:val="22"/>
        </w:rPr>
      </w:pPr>
      <w:r>
        <w:rPr>
          <w:rFonts w:hint="default" w:ascii="Arial" w:hAnsi="Arial" w:eastAsia="宋体" w:cs="Arial"/>
          <w:i w:val="0"/>
          <w:iCs w:val="0"/>
          <w:caps w:val="0"/>
          <w:color w:val="222222"/>
          <w:spacing w:val="0"/>
          <w:kern w:val="0"/>
          <w:sz w:val="22"/>
          <w:szCs w:val="22"/>
          <w:shd w:val="clear" w:fill="FFFFFF"/>
          <w:lang w:val="en-US" w:eastAsia="zh-CN" w:bidi="ar"/>
        </w:rPr>
        <w:t>第四章　法律责任</w:t>
      </w:r>
    </w:p>
    <w:p w14:paraId="36C6ADE4">
      <w:pPr>
        <w:keepNext w:val="0"/>
        <w:keepLines w:val="0"/>
        <w:widowControl/>
        <w:suppressLineNumbers w:val="0"/>
        <w:pBdr>
          <w:top w:val="none" w:color="auto" w:sz="0" w:space="0"/>
          <w:bottom w:val="single" w:color="F2F2F2" w:sz="4" w:space="9"/>
        </w:pBdr>
        <w:shd w:val="clear" w:fill="FFFFFF"/>
        <w:wordWrap/>
        <w:spacing w:before="288" w:beforeAutospacing="0" w:line="360" w:lineRule="atLeast"/>
        <w:ind w:left="0" w:firstLine="0"/>
        <w:jc w:val="both"/>
        <w:rPr>
          <w:rFonts w:hint="default" w:ascii="Arial" w:hAnsi="Arial" w:cs="Arial"/>
          <w:i w:val="0"/>
          <w:iCs w:val="0"/>
          <w:caps w:val="0"/>
          <w:color w:val="222222"/>
          <w:spacing w:val="0"/>
          <w:sz w:val="22"/>
          <w:szCs w:val="22"/>
        </w:rPr>
      </w:pPr>
      <w:r>
        <w:rPr>
          <w:rFonts w:hint="default" w:ascii="Arial" w:hAnsi="Arial" w:eastAsia="宋体" w:cs="Arial"/>
          <w:i w:val="0"/>
          <w:iCs w:val="0"/>
          <w:caps w:val="0"/>
          <w:color w:val="222222"/>
          <w:spacing w:val="0"/>
          <w:kern w:val="0"/>
          <w:sz w:val="22"/>
          <w:szCs w:val="22"/>
          <w:shd w:val="clear" w:fill="FFFFFF"/>
          <w:lang w:val="en-US" w:eastAsia="zh-CN" w:bidi="ar"/>
        </w:rPr>
        <w:t>第五章　附则</w:t>
      </w:r>
    </w:p>
    <w:p w14:paraId="701D9C31">
      <w:pPr>
        <w:keepNext w:val="0"/>
        <w:keepLines w:val="0"/>
        <w:widowControl/>
        <w:suppressLineNumbers w:val="0"/>
        <w:pBdr>
          <w:top w:val="none" w:color="auto" w:sz="0" w:space="0"/>
          <w:bottom w:val="single" w:color="F2F2F2" w:sz="4" w:space="9"/>
        </w:pBdr>
        <w:shd w:val="clear" w:fill="FFFFFF"/>
        <w:wordWrap/>
        <w:spacing w:before="288" w:beforeAutospacing="0" w:line="360" w:lineRule="atLeast"/>
        <w:ind w:left="0" w:firstLine="0"/>
        <w:jc w:val="both"/>
        <w:rPr>
          <w:rFonts w:hint="default" w:ascii="Arial" w:hAnsi="Arial" w:cs="Arial"/>
          <w:i w:val="0"/>
          <w:iCs w:val="0"/>
          <w:caps w:val="0"/>
          <w:color w:val="222222"/>
          <w:spacing w:val="0"/>
          <w:sz w:val="22"/>
          <w:szCs w:val="22"/>
        </w:rPr>
      </w:pPr>
      <w:r>
        <w:rPr>
          <w:rFonts w:hint="default" w:ascii="Arial" w:hAnsi="Arial" w:eastAsia="宋体" w:cs="Arial"/>
          <w:b/>
          <w:bCs/>
          <w:i w:val="0"/>
          <w:iCs w:val="0"/>
          <w:caps w:val="0"/>
          <w:color w:val="333333"/>
          <w:spacing w:val="0"/>
          <w:kern w:val="0"/>
          <w:sz w:val="21"/>
          <w:szCs w:val="21"/>
          <w:shd w:val="clear" w:fill="FFFFFF"/>
          <w:lang w:val="en-US" w:eastAsia="zh-CN" w:bidi="ar"/>
        </w:rPr>
        <w:t>第一章　总则</w:t>
      </w:r>
    </w:p>
    <w:p w14:paraId="4B6B4AFE">
      <w:pPr>
        <w:keepNext w:val="0"/>
        <w:keepLines w:val="0"/>
        <w:widowControl/>
        <w:suppressLineNumbers w:val="0"/>
        <w:pBdr>
          <w:top w:val="none" w:color="auto" w:sz="0" w:space="0"/>
          <w:bottom w:val="single" w:color="F2F2F2" w:sz="4" w:space="9"/>
        </w:pBdr>
        <w:shd w:val="clear" w:fill="FFFFFF"/>
        <w:wordWrap/>
        <w:spacing w:before="288" w:beforeAutospacing="0" w:line="360" w:lineRule="atLeast"/>
        <w:ind w:left="0" w:firstLine="0"/>
        <w:jc w:val="both"/>
        <w:rPr>
          <w:rFonts w:hint="default" w:ascii="Arial" w:hAnsi="Arial" w:cs="Arial"/>
          <w:i w:val="0"/>
          <w:iCs w:val="0"/>
          <w:caps w:val="0"/>
          <w:color w:val="222222"/>
          <w:spacing w:val="0"/>
          <w:sz w:val="22"/>
          <w:szCs w:val="22"/>
        </w:rPr>
      </w:pPr>
      <w:r>
        <w:rPr>
          <w:rFonts w:hint="default" w:ascii="Arial" w:hAnsi="Arial" w:eastAsia="宋体" w:cs="Arial"/>
          <w:i w:val="0"/>
          <w:iCs w:val="0"/>
          <w:caps w:val="0"/>
          <w:color w:val="222222"/>
          <w:spacing w:val="0"/>
          <w:kern w:val="0"/>
          <w:sz w:val="22"/>
          <w:szCs w:val="22"/>
          <w:shd w:val="clear" w:fill="FFFFFF"/>
          <w:lang w:val="en-US" w:eastAsia="zh-CN" w:bidi="ar"/>
        </w:rPr>
        <w:t>第一条　为了推动国家通用语言文字的规范化、标准化及其健康发展，更好发挥国家通用语言文字在社会生活和促进各民族、各地区经济文化交流中的作用，铸牢中华民族共同体意识，坚定文化自信，根据宪法，制定本法。</w:t>
      </w:r>
    </w:p>
    <w:p w14:paraId="2186C17D">
      <w:pPr>
        <w:keepNext w:val="0"/>
        <w:keepLines w:val="0"/>
        <w:widowControl/>
        <w:suppressLineNumbers w:val="0"/>
        <w:pBdr>
          <w:top w:val="none" w:color="auto" w:sz="0" w:space="0"/>
          <w:bottom w:val="single" w:color="F2F2F2" w:sz="4" w:space="9"/>
        </w:pBdr>
        <w:shd w:val="clear" w:fill="FFFFFF"/>
        <w:wordWrap/>
        <w:spacing w:before="288" w:beforeAutospacing="0" w:line="360" w:lineRule="atLeast"/>
        <w:ind w:left="0" w:firstLine="0"/>
        <w:jc w:val="both"/>
        <w:rPr>
          <w:rFonts w:hint="default" w:ascii="Arial" w:hAnsi="Arial" w:cs="Arial"/>
          <w:i w:val="0"/>
          <w:iCs w:val="0"/>
          <w:caps w:val="0"/>
          <w:color w:val="222222"/>
          <w:spacing w:val="0"/>
          <w:sz w:val="22"/>
          <w:szCs w:val="22"/>
        </w:rPr>
      </w:pPr>
      <w:r>
        <w:rPr>
          <w:rFonts w:hint="default" w:ascii="Arial" w:hAnsi="Arial" w:eastAsia="宋体" w:cs="Arial"/>
          <w:i w:val="0"/>
          <w:iCs w:val="0"/>
          <w:caps w:val="0"/>
          <w:color w:val="222222"/>
          <w:spacing w:val="0"/>
          <w:kern w:val="0"/>
          <w:sz w:val="22"/>
          <w:szCs w:val="22"/>
          <w:shd w:val="clear" w:fill="FFFFFF"/>
          <w:lang w:val="en-US" w:eastAsia="zh-CN" w:bidi="ar"/>
        </w:rPr>
        <w:t>第二条　本法所称的国家通用语言文字是普通话和规范汉字，是国家法定全国通用的语言文字。</w:t>
      </w:r>
    </w:p>
    <w:p w14:paraId="59EC1B6A">
      <w:pPr>
        <w:keepNext w:val="0"/>
        <w:keepLines w:val="0"/>
        <w:widowControl/>
        <w:suppressLineNumbers w:val="0"/>
        <w:pBdr>
          <w:top w:val="none" w:color="auto" w:sz="0" w:space="0"/>
          <w:bottom w:val="single" w:color="F2F2F2" w:sz="4" w:space="9"/>
        </w:pBdr>
        <w:shd w:val="clear" w:fill="FFFFFF"/>
        <w:wordWrap/>
        <w:spacing w:before="288" w:beforeAutospacing="0" w:line="360" w:lineRule="atLeast"/>
        <w:ind w:left="0" w:firstLine="0"/>
        <w:jc w:val="both"/>
        <w:rPr>
          <w:rFonts w:hint="default" w:ascii="Arial" w:hAnsi="Arial" w:cs="Arial"/>
          <w:i w:val="0"/>
          <w:iCs w:val="0"/>
          <w:caps w:val="0"/>
          <w:color w:val="222222"/>
          <w:spacing w:val="0"/>
          <w:sz w:val="22"/>
          <w:szCs w:val="22"/>
        </w:rPr>
      </w:pPr>
      <w:r>
        <w:rPr>
          <w:rFonts w:hint="default" w:ascii="Arial" w:hAnsi="Arial" w:eastAsia="宋体" w:cs="Arial"/>
          <w:i w:val="0"/>
          <w:iCs w:val="0"/>
          <w:caps w:val="0"/>
          <w:color w:val="222222"/>
          <w:spacing w:val="0"/>
          <w:kern w:val="0"/>
          <w:sz w:val="22"/>
          <w:szCs w:val="22"/>
          <w:shd w:val="clear" w:fill="FFFFFF"/>
          <w:lang w:val="en-US" w:eastAsia="zh-CN" w:bidi="ar"/>
        </w:rPr>
        <w:t>第三条　国家推广普及国家通用语言文字。</w:t>
      </w:r>
    </w:p>
    <w:p w14:paraId="6EBDF3F6">
      <w:pPr>
        <w:keepNext w:val="0"/>
        <w:keepLines w:val="0"/>
        <w:widowControl/>
        <w:suppressLineNumbers w:val="0"/>
        <w:pBdr>
          <w:top w:val="none" w:color="auto" w:sz="0" w:space="0"/>
          <w:bottom w:val="single" w:color="F2F2F2" w:sz="4" w:space="9"/>
        </w:pBdr>
        <w:shd w:val="clear" w:fill="FFFFFF"/>
        <w:wordWrap/>
        <w:spacing w:before="288" w:beforeAutospacing="0" w:line="360" w:lineRule="atLeast"/>
        <w:ind w:left="0" w:firstLine="0"/>
        <w:jc w:val="both"/>
        <w:rPr>
          <w:rFonts w:hint="default" w:ascii="Arial" w:hAnsi="Arial" w:cs="Arial"/>
          <w:i w:val="0"/>
          <w:iCs w:val="0"/>
          <w:caps w:val="0"/>
          <w:color w:val="222222"/>
          <w:spacing w:val="0"/>
          <w:sz w:val="22"/>
          <w:szCs w:val="22"/>
        </w:rPr>
      </w:pPr>
      <w:r>
        <w:rPr>
          <w:rFonts w:hint="default" w:ascii="Arial" w:hAnsi="Arial" w:eastAsia="宋体" w:cs="Arial"/>
          <w:i w:val="0"/>
          <w:iCs w:val="0"/>
          <w:caps w:val="0"/>
          <w:color w:val="222222"/>
          <w:spacing w:val="0"/>
          <w:kern w:val="0"/>
          <w:sz w:val="22"/>
          <w:szCs w:val="22"/>
          <w:shd w:val="clear" w:fill="FFFFFF"/>
          <w:lang w:val="en-US" w:eastAsia="zh-CN" w:bidi="ar"/>
        </w:rPr>
        <w:t>第四条　公民有学习和使用国家通用语言文字的权利。任何组织或者个人都不得妨碍公民学习和使用国家通用语言文字。</w:t>
      </w:r>
    </w:p>
    <w:p w14:paraId="6F3D9E26">
      <w:pPr>
        <w:keepNext w:val="0"/>
        <w:keepLines w:val="0"/>
        <w:widowControl/>
        <w:suppressLineNumbers w:val="0"/>
        <w:pBdr>
          <w:top w:val="none" w:color="auto" w:sz="0" w:space="0"/>
          <w:bottom w:val="single" w:color="F2F2F2" w:sz="4" w:space="9"/>
        </w:pBdr>
        <w:shd w:val="clear" w:fill="FFFFFF"/>
        <w:wordWrap/>
        <w:spacing w:before="288" w:beforeAutospacing="0" w:line="360" w:lineRule="atLeast"/>
        <w:ind w:left="0" w:firstLine="0"/>
        <w:jc w:val="both"/>
        <w:rPr>
          <w:rFonts w:hint="default" w:ascii="Arial" w:hAnsi="Arial" w:cs="Arial"/>
          <w:i w:val="0"/>
          <w:iCs w:val="0"/>
          <w:caps w:val="0"/>
          <w:color w:val="222222"/>
          <w:spacing w:val="0"/>
          <w:sz w:val="22"/>
          <w:szCs w:val="22"/>
        </w:rPr>
      </w:pPr>
      <w:r>
        <w:rPr>
          <w:rFonts w:hint="default" w:ascii="Arial" w:hAnsi="Arial" w:eastAsia="宋体" w:cs="Arial"/>
          <w:i w:val="0"/>
          <w:iCs w:val="0"/>
          <w:caps w:val="0"/>
          <w:color w:val="222222"/>
          <w:spacing w:val="0"/>
          <w:kern w:val="0"/>
          <w:sz w:val="22"/>
          <w:szCs w:val="22"/>
          <w:shd w:val="clear" w:fill="FFFFFF"/>
          <w:lang w:val="en-US" w:eastAsia="zh-CN" w:bidi="ar"/>
        </w:rPr>
        <w:t>国家为公民学习和使用国家通用语言文字提供条件。</w:t>
      </w:r>
    </w:p>
    <w:p w14:paraId="185E5FB3">
      <w:pPr>
        <w:keepNext w:val="0"/>
        <w:keepLines w:val="0"/>
        <w:widowControl/>
        <w:suppressLineNumbers w:val="0"/>
        <w:pBdr>
          <w:top w:val="none" w:color="auto" w:sz="0" w:space="0"/>
          <w:bottom w:val="single" w:color="F2F2F2" w:sz="4" w:space="9"/>
        </w:pBdr>
        <w:shd w:val="clear" w:fill="FFFFFF"/>
        <w:wordWrap/>
        <w:spacing w:before="288" w:beforeAutospacing="0" w:line="360" w:lineRule="atLeast"/>
        <w:ind w:left="0" w:firstLine="0"/>
        <w:jc w:val="both"/>
        <w:rPr>
          <w:rFonts w:hint="default" w:ascii="Arial" w:hAnsi="Arial" w:cs="Arial"/>
          <w:i w:val="0"/>
          <w:iCs w:val="0"/>
          <w:caps w:val="0"/>
          <w:color w:val="222222"/>
          <w:spacing w:val="0"/>
          <w:sz w:val="22"/>
          <w:szCs w:val="22"/>
        </w:rPr>
      </w:pPr>
      <w:r>
        <w:rPr>
          <w:rFonts w:hint="default" w:ascii="Arial" w:hAnsi="Arial" w:eastAsia="宋体" w:cs="Arial"/>
          <w:i w:val="0"/>
          <w:iCs w:val="0"/>
          <w:caps w:val="0"/>
          <w:color w:val="222222"/>
          <w:spacing w:val="0"/>
          <w:kern w:val="0"/>
          <w:sz w:val="22"/>
          <w:szCs w:val="22"/>
          <w:shd w:val="clear" w:fill="FFFFFF"/>
          <w:lang w:val="en-US" w:eastAsia="zh-CN" w:bidi="ar"/>
        </w:rPr>
        <w:t>第五条　国家语言文字事业坚持中国共产党的领导。</w:t>
      </w:r>
    </w:p>
    <w:p w14:paraId="447691BF">
      <w:pPr>
        <w:keepNext w:val="0"/>
        <w:keepLines w:val="0"/>
        <w:widowControl/>
        <w:suppressLineNumbers w:val="0"/>
        <w:pBdr>
          <w:top w:val="none" w:color="auto" w:sz="0" w:space="0"/>
          <w:bottom w:val="single" w:color="F2F2F2" w:sz="4" w:space="9"/>
        </w:pBdr>
        <w:shd w:val="clear" w:fill="FFFFFF"/>
        <w:wordWrap/>
        <w:spacing w:before="288" w:beforeAutospacing="0" w:line="360" w:lineRule="atLeast"/>
        <w:ind w:left="0" w:firstLine="0"/>
        <w:jc w:val="both"/>
        <w:rPr>
          <w:rFonts w:hint="default" w:ascii="Arial" w:hAnsi="Arial" w:cs="Arial"/>
          <w:i w:val="0"/>
          <w:iCs w:val="0"/>
          <w:caps w:val="0"/>
          <w:color w:val="222222"/>
          <w:spacing w:val="0"/>
          <w:sz w:val="22"/>
          <w:szCs w:val="22"/>
        </w:rPr>
      </w:pPr>
      <w:r>
        <w:rPr>
          <w:rFonts w:hint="default" w:ascii="Arial" w:hAnsi="Arial" w:eastAsia="宋体" w:cs="Arial"/>
          <w:i w:val="0"/>
          <w:iCs w:val="0"/>
          <w:caps w:val="0"/>
          <w:color w:val="222222"/>
          <w:spacing w:val="0"/>
          <w:kern w:val="0"/>
          <w:sz w:val="22"/>
          <w:szCs w:val="22"/>
          <w:shd w:val="clear" w:fill="FFFFFF"/>
          <w:lang w:val="en-US" w:eastAsia="zh-CN" w:bidi="ar"/>
        </w:rPr>
        <w:t>国家通用语言文字的使用应当有利于维护国家主权和民族尊严，有利于国家统一和民族团结，有利于培育和弘扬社会主义核心价值观，有利于传承发展中华优秀文化和构筑中华民族共有精神家园，有利于社会主义物质文明建设和精神文明建设。</w:t>
      </w:r>
    </w:p>
    <w:p w14:paraId="09BD020F">
      <w:pPr>
        <w:keepNext w:val="0"/>
        <w:keepLines w:val="0"/>
        <w:widowControl/>
        <w:suppressLineNumbers w:val="0"/>
        <w:pBdr>
          <w:top w:val="none" w:color="auto" w:sz="0" w:space="0"/>
          <w:bottom w:val="single" w:color="F2F2F2" w:sz="4" w:space="9"/>
        </w:pBdr>
        <w:shd w:val="clear" w:fill="FFFFFF"/>
        <w:wordWrap/>
        <w:spacing w:before="288" w:beforeAutospacing="0" w:line="360" w:lineRule="atLeast"/>
        <w:ind w:left="0" w:firstLine="0"/>
        <w:jc w:val="both"/>
        <w:rPr>
          <w:rFonts w:hint="default" w:ascii="Arial" w:hAnsi="Arial" w:cs="Arial"/>
          <w:i w:val="0"/>
          <w:iCs w:val="0"/>
          <w:caps w:val="0"/>
          <w:color w:val="222222"/>
          <w:spacing w:val="0"/>
          <w:sz w:val="22"/>
          <w:szCs w:val="22"/>
        </w:rPr>
      </w:pPr>
      <w:r>
        <w:rPr>
          <w:rFonts w:hint="default" w:ascii="Arial" w:hAnsi="Arial" w:eastAsia="宋体" w:cs="Arial"/>
          <w:i w:val="0"/>
          <w:iCs w:val="0"/>
          <w:caps w:val="0"/>
          <w:color w:val="222222"/>
          <w:spacing w:val="0"/>
          <w:kern w:val="0"/>
          <w:sz w:val="22"/>
          <w:szCs w:val="22"/>
          <w:shd w:val="clear" w:fill="FFFFFF"/>
          <w:lang w:val="en-US" w:eastAsia="zh-CN" w:bidi="ar"/>
        </w:rPr>
        <w:t>第六条　国家颁布国家通用语言文字的规范和标准，管理国家通用语言文字的社会应用，支持国家通用语言文字的教学和科学研究，推进国家通用语言文字的信息化、数字化、智能化建设，促进国家通用语言文字的规范、丰富和发展。</w:t>
      </w:r>
    </w:p>
    <w:p w14:paraId="3CA0E6CE">
      <w:pPr>
        <w:keepNext w:val="0"/>
        <w:keepLines w:val="0"/>
        <w:widowControl/>
        <w:suppressLineNumbers w:val="0"/>
        <w:pBdr>
          <w:top w:val="none" w:color="auto" w:sz="0" w:space="0"/>
          <w:bottom w:val="single" w:color="F2F2F2" w:sz="4" w:space="9"/>
        </w:pBdr>
        <w:shd w:val="clear" w:fill="FFFFFF"/>
        <w:wordWrap/>
        <w:spacing w:before="288" w:beforeAutospacing="0" w:line="360" w:lineRule="atLeast"/>
        <w:ind w:left="0" w:firstLine="0"/>
        <w:jc w:val="both"/>
        <w:rPr>
          <w:rFonts w:hint="default" w:ascii="Arial" w:hAnsi="Arial" w:cs="Arial"/>
          <w:i w:val="0"/>
          <w:iCs w:val="0"/>
          <w:caps w:val="0"/>
          <w:color w:val="222222"/>
          <w:spacing w:val="0"/>
          <w:sz w:val="22"/>
          <w:szCs w:val="22"/>
        </w:rPr>
      </w:pPr>
      <w:r>
        <w:rPr>
          <w:rFonts w:hint="default" w:ascii="Arial" w:hAnsi="Arial" w:eastAsia="宋体" w:cs="Arial"/>
          <w:i w:val="0"/>
          <w:iCs w:val="0"/>
          <w:caps w:val="0"/>
          <w:color w:val="222222"/>
          <w:spacing w:val="0"/>
          <w:kern w:val="0"/>
          <w:sz w:val="22"/>
          <w:szCs w:val="22"/>
          <w:shd w:val="clear" w:fill="FFFFFF"/>
          <w:lang w:val="en-US" w:eastAsia="zh-CN" w:bidi="ar"/>
        </w:rPr>
        <w:t>第七条　县级以上人民政府应当将语言文字事业纳入国民经济和社会发</w:t>
      </w:r>
      <w:bookmarkStart w:id="0" w:name="_GoBack"/>
      <w:bookmarkEnd w:id="0"/>
      <w:r>
        <w:rPr>
          <w:rFonts w:hint="default" w:ascii="Arial" w:hAnsi="Arial" w:eastAsia="宋体" w:cs="Arial"/>
          <w:i w:val="0"/>
          <w:iCs w:val="0"/>
          <w:caps w:val="0"/>
          <w:color w:val="222222"/>
          <w:spacing w:val="0"/>
          <w:kern w:val="0"/>
          <w:sz w:val="22"/>
          <w:szCs w:val="22"/>
          <w:shd w:val="clear" w:fill="FFFFFF"/>
          <w:lang w:val="en-US" w:eastAsia="zh-CN" w:bidi="ar"/>
        </w:rPr>
        <w:t>展相关规划，将语言文字工作所需经费列入本级预算。</w:t>
      </w:r>
    </w:p>
    <w:p w14:paraId="477F8B9C">
      <w:pPr>
        <w:keepNext w:val="0"/>
        <w:keepLines w:val="0"/>
        <w:widowControl/>
        <w:suppressLineNumbers w:val="0"/>
        <w:pBdr>
          <w:top w:val="none" w:color="auto" w:sz="0" w:space="0"/>
          <w:bottom w:val="single" w:color="F2F2F2" w:sz="4" w:space="9"/>
        </w:pBdr>
        <w:shd w:val="clear" w:fill="FFFFFF"/>
        <w:wordWrap/>
        <w:spacing w:before="288" w:beforeAutospacing="0" w:line="360" w:lineRule="atLeast"/>
        <w:ind w:left="0" w:firstLine="0"/>
        <w:jc w:val="both"/>
        <w:rPr>
          <w:rFonts w:hint="default" w:ascii="Arial" w:hAnsi="Arial" w:cs="Arial"/>
          <w:i w:val="0"/>
          <w:iCs w:val="0"/>
          <w:caps w:val="0"/>
          <w:color w:val="222222"/>
          <w:spacing w:val="0"/>
          <w:sz w:val="22"/>
          <w:szCs w:val="22"/>
        </w:rPr>
      </w:pPr>
      <w:r>
        <w:rPr>
          <w:rFonts w:hint="default" w:ascii="Arial" w:hAnsi="Arial" w:eastAsia="宋体" w:cs="Arial"/>
          <w:i w:val="0"/>
          <w:iCs w:val="0"/>
          <w:caps w:val="0"/>
          <w:color w:val="222222"/>
          <w:spacing w:val="0"/>
          <w:kern w:val="0"/>
          <w:sz w:val="22"/>
          <w:szCs w:val="22"/>
          <w:shd w:val="clear" w:fill="FFFFFF"/>
          <w:lang w:val="en-US" w:eastAsia="zh-CN" w:bidi="ar"/>
        </w:rPr>
        <w:t>各级人民政府及其有关部门应当采取措施，推广普及国家通用语言文字。</w:t>
      </w:r>
    </w:p>
    <w:p w14:paraId="0860D092">
      <w:pPr>
        <w:keepNext w:val="0"/>
        <w:keepLines w:val="0"/>
        <w:widowControl/>
        <w:suppressLineNumbers w:val="0"/>
        <w:pBdr>
          <w:top w:val="none" w:color="auto" w:sz="0" w:space="0"/>
          <w:bottom w:val="single" w:color="F2F2F2" w:sz="4" w:space="9"/>
        </w:pBdr>
        <w:shd w:val="clear" w:fill="FFFFFF"/>
        <w:wordWrap/>
        <w:spacing w:before="288" w:beforeAutospacing="0" w:line="360" w:lineRule="atLeast"/>
        <w:ind w:left="0" w:firstLine="0"/>
        <w:jc w:val="both"/>
        <w:rPr>
          <w:rFonts w:hint="default" w:ascii="Arial" w:hAnsi="Arial" w:cs="Arial"/>
          <w:i w:val="0"/>
          <w:iCs w:val="0"/>
          <w:caps w:val="0"/>
          <w:color w:val="222222"/>
          <w:spacing w:val="0"/>
          <w:sz w:val="22"/>
          <w:szCs w:val="22"/>
        </w:rPr>
      </w:pPr>
      <w:r>
        <w:rPr>
          <w:rFonts w:hint="default" w:ascii="Arial" w:hAnsi="Arial" w:eastAsia="宋体" w:cs="Arial"/>
          <w:i w:val="0"/>
          <w:iCs w:val="0"/>
          <w:caps w:val="0"/>
          <w:color w:val="222222"/>
          <w:spacing w:val="0"/>
          <w:kern w:val="0"/>
          <w:sz w:val="22"/>
          <w:szCs w:val="22"/>
          <w:shd w:val="clear" w:fill="FFFFFF"/>
          <w:lang w:val="en-US" w:eastAsia="zh-CN" w:bidi="ar"/>
        </w:rPr>
        <w:t>国家加强民族地区、农村地区和边远地区推广普及国家通用语言文字的条件保障。</w:t>
      </w:r>
    </w:p>
    <w:p w14:paraId="5447AE46">
      <w:pPr>
        <w:keepNext w:val="0"/>
        <w:keepLines w:val="0"/>
        <w:widowControl/>
        <w:suppressLineNumbers w:val="0"/>
        <w:pBdr>
          <w:top w:val="none" w:color="auto" w:sz="0" w:space="0"/>
          <w:bottom w:val="single" w:color="F2F2F2" w:sz="4" w:space="9"/>
        </w:pBdr>
        <w:shd w:val="clear" w:fill="FFFFFF"/>
        <w:wordWrap/>
        <w:spacing w:before="288" w:beforeAutospacing="0" w:line="360" w:lineRule="atLeast"/>
        <w:ind w:left="0" w:firstLine="0"/>
        <w:jc w:val="both"/>
        <w:rPr>
          <w:rFonts w:hint="default" w:ascii="Arial" w:hAnsi="Arial" w:cs="Arial"/>
          <w:i w:val="0"/>
          <w:iCs w:val="0"/>
          <w:caps w:val="0"/>
          <w:color w:val="222222"/>
          <w:spacing w:val="0"/>
          <w:sz w:val="22"/>
          <w:szCs w:val="22"/>
        </w:rPr>
      </w:pPr>
      <w:r>
        <w:rPr>
          <w:rFonts w:hint="default" w:ascii="Arial" w:hAnsi="Arial" w:eastAsia="宋体" w:cs="Arial"/>
          <w:i w:val="0"/>
          <w:iCs w:val="0"/>
          <w:caps w:val="0"/>
          <w:color w:val="222222"/>
          <w:spacing w:val="0"/>
          <w:kern w:val="0"/>
          <w:sz w:val="22"/>
          <w:szCs w:val="22"/>
          <w:shd w:val="clear" w:fill="FFFFFF"/>
          <w:lang w:val="en-US" w:eastAsia="zh-CN" w:bidi="ar"/>
        </w:rPr>
        <w:t>第八条　对为国家通用语言文字事业做出突出贡献的组织和个人，按照国家有关规定给予表彰、奖励。</w:t>
      </w:r>
    </w:p>
    <w:p w14:paraId="1BF9343A">
      <w:pPr>
        <w:keepNext w:val="0"/>
        <w:keepLines w:val="0"/>
        <w:widowControl/>
        <w:suppressLineNumbers w:val="0"/>
        <w:pBdr>
          <w:top w:val="none" w:color="auto" w:sz="0" w:space="0"/>
          <w:bottom w:val="single" w:color="F2F2F2" w:sz="4" w:space="9"/>
        </w:pBdr>
        <w:shd w:val="clear" w:fill="FFFFFF"/>
        <w:wordWrap/>
        <w:spacing w:before="288" w:beforeAutospacing="0" w:line="360" w:lineRule="atLeast"/>
        <w:ind w:left="0" w:firstLine="0"/>
        <w:jc w:val="both"/>
        <w:rPr>
          <w:rFonts w:hint="default" w:ascii="Arial" w:hAnsi="Arial" w:cs="Arial"/>
          <w:i w:val="0"/>
          <w:iCs w:val="0"/>
          <w:caps w:val="0"/>
          <w:color w:val="222222"/>
          <w:spacing w:val="0"/>
          <w:sz w:val="22"/>
          <w:szCs w:val="22"/>
        </w:rPr>
      </w:pPr>
      <w:r>
        <w:rPr>
          <w:rFonts w:hint="default" w:ascii="Arial" w:hAnsi="Arial" w:eastAsia="宋体" w:cs="Arial"/>
          <w:i w:val="0"/>
          <w:iCs w:val="0"/>
          <w:caps w:val="0"/>
          <w:color w:val="222222"/>
          <w:spacing w:val="0"/>
          <w:kern w:val="0"/>
          <w:sz w:val="22"/>
          <w:szCs w:val="22"/>
          <w:shd w:val="clear" w:fill="FFFFFF"/>
          <w:lang w:val="en-US" w:eastAsia="zh-CN" w:bidi="ar"/>
        </w:rPr>
        <w:t>每年9月的第三周为国家通用语言文字推广普及宣传周。</w:t>
      </w:r>
    </w:p>
    <w:p w14:paraId="7972689C">
      <w:pPr>
        <w:keepNext w:val="0"/>
        <w:keepLines w:val="0"/>
        <w:widowControl/>
        <w:suppressLineNumbers w:val="0"/>
        <w:pBdr>
          <w:top w:val="none" w:color="auto" w:sz="0" w:space="0"/>
          <w:bottom w:val="single" w:color="F2F2F2" w:sz="4" w:space="9"/>
        </w:pBdr>
        <w:shd w:val="clear" w:fill="FFFFFF"/>
        <w:wordWrap/>
        <w:spacing w:before="288" w:beforeAutospacing="0" w:line="360" w:lineRule="atLeast"/>
        <w:ind w:left="0" w:firstLine="0"/>
        <w:jc w:val="both"/>
        <w:rPr>
          <w:rFonts w:hint="default" w:ascii="Arial" w:hAnsi="Arial" w:cs="Arial"/>
          <w:i w:val="0"/>
          <w:iCs w:val="0"/>
          <w:caps w:val="0"/>
          <w:color w:val="222222"/>
          <w:spacing w:val="0"/>
          <w:sz w:val="22"/>
          <w:szCs w:val="22"/>
        </w:rPr>
      </w:pPr>
      <w:r>
        <w:rPr>
          <w:rFonts w:hint="default" w:ascii="Arial" w:hAnsi="Arial" w:eastAsia="宋体" w:cs="Arial"/>
          <w:i w:val="0"/>
          <w:iCs w:val="0"/>
          <w:caps w:val="0"/>
          <w:color w:val="222222"/>
          <w:spacing w:val="0"/>
          <w:kern w:val="0"/>
          <w:sz w:val="22"/>
          <w:szCs w:val="22"/>
          <w:shd w:val="clear" w:fill="FFFFFF"/>
          <w:lang w:val="en-US" w:eastAsia="zh-CN" w:bidi="ar"/>
        </w:rPr>
        <w:t>第九条　各民族都有使用和发展自己的语言文字的自由。</w:t>
      </w:r>
    </w:p>
    <w:p w14:paraId="04458B74">
      <w:pPr>
        <w:keepNext w:val="0"/>
        <w:keepLines w:val="0"/>
        <w:widowControl/>
        <w:suppressLineNumbers w:val="0"/>
        <w:pBdr>
          <w:top w:val="none" w:color="auto" w:sz="0" w:space="0"/>
          <w:bottom w:val="single" w:color="F2F2F2" w:sz="4" w:space="9"/>
        </w:pBdr>
        <w:shd w:val="clear" w:fill="FFFFFF"/>
        <w:wordWrap/>
        <w:spacing w:before="288" w:beforeAutospacing="0" w:line="360" w:lineRule="atLeast"/>
        <w:ind w:left="0" w:firstLine="0"/>
        <w:jc w:val="both"/>
        <w:rPr>
          <w:rFonts w:hint="default" w:ascii="Arial" w:hAnsi="Arial" w:cs="Arial"/>
          <w:i w:val="0"/>
          <w:iCs w:val="0"/>
          <w:caps w:val="0"/>
          <w:color w:val="222222"/>
          <w:spacing w:val="0"/>
          <w:sz w:val="22"/>
          <w:szCs w:val="22"/>
        </w:rPr>
      </w:pPr>
      <w:r>
        <w:rPr>
          <w:rFonts w:hint="default" w:ascii="Arial" w:hAnsi="Arial" w:eastAsia="宋体" w:cs="Arial"/>
          <w:i w:val="0"/>
          <w:iCs w:val="0"/>
          <w:caps w:val="0"/>
          <w:color w:val="222222"/>
          <w:spacing w:val="0"/>
          <w:kern w:val="0"/>
          <w:sz w:val="22"/>
          <w:szCs w:val="22"/>
          <w:shd w:val="clear" w:fill="FFFFFF"/>
          <w:lang w:val="en-US" w:eastAsia="zh-CN" w:bidi="ar"/>
        </w:rPr>
        <w:t>少数民族语言文字的使用依据宪法、民族区域自治法及其他法律的有关规定。</w:t>
      </w:r>
    </w:p>
    <w:p w14:paraId="6D4CC8D9">
      <w:pPr>
        <w:keepNext w:val="0"/>
        <w:keepLines w:val="0"/>
        <w:widowControl/>
        <w:suppressLineNumbers w:val="0"/>
        <w:pBdr>
          <w:top w:val="none" w:color="auto" w:sz="0" w:space="0"/>
          <w:bottom w:val="single" w:color="F2F2F2" w:sz="4" w:space="9"/>
        </w:pBdr>
        <w:shd w:val="clear" w:fill="FFFFFF"/>
        <w:wordWrap/>
        <w:spacing w:before="288" w:beforeAutospacing="0" w:line="360" w:lineRule="atLeast"/>
        <w:ind w:left="0" w:firstLine="0"/>
        <w:jc w:val="both"/>
        <w:rPr>
          <w:rFonts w:hint="default" w:ascii="Arial" w:hAnsi="Arial" w:cs="Arial"/>
          <w:i w:val="0"/>
          <w:iCs w:val="0"/>
          <w:caps w:val="0"/>
          <w:color w:val="222222"/>
          <w:spacing w:val="0"/>
          <w:sz w:val="22"/>
          <w:szCs w:val="22"/>
        </w:rPr>
      </w:pPr>
      <w:r>
        <w:rPr>
          <w:rFonts w:hint="default" w:ascii="Arial" w:hAnsi="Arial" w:eastAsia="宋体" w:cs="Arial"/>
          <w:b/>
          <w:bCs/>
          <w:i w:val="0"/>
          <w:iCs w:val="0"/>
          <w:caps w:val="0"/>
          <w:color w:val="333333"/>
          <w:spacing w:val="0"/>
          <w:kern w:val="0"/>
          <w:sz w:val="21"/>
          <w:szCs w:val="21"/>
          <w:shd w:val="clear" w:fill="FFFFFF"/>
          <w:lang w:val="en-US" w:eastAsia="zh-CN" w:bidi="ar"/>
        </w:rPr>
        <w:t>第二章　国家通用语言文字的使用</w:t>
      </w:r>
    </w:p>
    <w:p w14:paraId="519FF407">
      <w:pPr>
        <w:keepNext w:val="0"/>
        <w:keepLines w:val="0"/>
        <w:widowControl/>
        <w:suppressLineNumbers w:val="0"/>
        <w:pBdr>
          <w:top w:val="none" w:color="auto" w:sz="0" w:space="0"/>
          <w:bottom w:val="single" w:color="F2F2F2" w:sz="4" w:space="9"/>
        </w:pBdr>
        <w:shd w:val="clear" w:fill="FFFFFF"/>
        <w:wordWrap/>
        <w:spacing w:before="288" w:beforeAutospacing="0" w:line="360" w:lineRule="atLeast"/>
        <w:ind w:left="0" w:firstLine="0"/>
        <w:jc w:val="both"/>
        <w:rPr>
          <w:rFonts w:hint="default" w:ascii="Arial" w:hAnsi="Arial" w:cs="Arial"/>
          <w:i w:val="0"/>
          <w:iCs w:val="0"/>
          <w:caps w:val="0"/>
          <w:color w:val="222222"/>
          <w:spacing w:val="0"/>
          <w:sz w:val="22"/>
          <w:szCs w:val="22"/>
        </w:rPr>
      </w:pPr>
      <w:r>
        <w:rPr>
          <w:rFonts w:hint="default" w:ascii="Arial" w:hAnsi="Arial" w:eastAsia="宋体" w:cs="Arial"/>
          <w:i w:val="0"/>
          <w:iCs w:val="0"/>
          <w:caps w:val="0"/>
          <w:color w:val="222222"/>
          <w:spacing w:val="0"/>
          <w:kern w:val="0"/>
          <w:sz w:val="22"/>
          <w:szCs w:val="22"/>
          <w:shd w:val="clear" w:fill="FFFFFF"/>
          <w:lang w:val="en-US" w:eastAsia="zh-CN" w:bidi="ar"/>
        </w:rPr>
        <w:t>第十条　国家机关以国家通用语言文字为公务用语用字。法律另有规定的除外。</w:t>
      </w:r>
    </w:p>
    <w:p w14:paraId="29B1D946">
      <w:pPr>
        <w:keepNext w:val="0"/>
        <w:keepLines w:val="0"/>
        <w:widowControl/>
        <w:suppressLineNumbers w:val="0"/>
        <w:pBdr>
          <w:top w:val="none" w:color="auto" w:sz="0" w:space="0"/>
          <w:bottom w:val="single" w:color="F2F2F2" w:sz="4" w:space="9"/>
        </w:pBdr>
        <w:shd w:val="clear" w:fill="FFFFFF"/>
        <w:wordWrap/>
        <w:spacing w:before="288" w:beforeAutospacing="0" w:line="360" w:lineRule="atLeast"/>
        <w:ind w:left="0" w:firstLine="0"/>
        <w:jc w:val="both"/>
        <w:rPr>
          <w:rFonts w:hint="default" w:ascii="Arial" w:hAnsi="Arial" w:cs="Arial"/>
          <w:i w:val="0"/>
          <w:iCs w:val="0"/>
          <w:caps w:val="0"/>
          <w:color w:val="222222"/>
          <w:spacing w:val="0"/>
          <w:sz w:val="22"/>
          <w:szCs w:val="22"/>
        </w:rPr>
      </w:pPr>
      <w:r>
        <w:rPr>
          <w:rFonts w:hint="default" w:ascii="Arial" w:hAnsi="Arial" w:eastAsia="宋体" w:cs="Arial"/>
          <w:i w:val="0"/>
          <w:iCs w:val="0"/>
          <w:caps w:val="0"/>
          <w:color w:val="222222"/>
          <w:spacing w:val="0"/>
          <w:kern w:val="0"/>
          <w:sz w:val="22"/>
          <w:szCs w:val="22"/>
          <w:shd w:val="clear" w:fill="FFFFFF"/>
          <w:lang w:val="en-US" w:eastAsia="zh-CN" w:bidi="ar"/>
        </w:rPr>
        <w:t>第十一条　学校及其他教育机构以国家通用语言文字为基本的教育教学用语用字。</w:t>
      </w:r>
    </w:p>
    <w:p w14:paraId="74FD3204">
      <w:pPr>
        <w:keepNext w:val="0"/>
        <w:keepLines w:val="0"/>
        <w:widowControl/>
        <w:suppressLineNumbers w:val="0"/>
        <w:pBdr>
          <w:top w:val="none" w:color="auto" w:sz="0" w:space="0"/>
          <w:bottom w:val="single" w:color="F2F2F2" w:sz="4" w:space="9"/>
        </w:pBdr>
        <w:shd w:val="clear" w:fill="FFFFFF"/>
        <w:wordWrap/>
        <w:spacing w:before="288" w:beforeAutospacing="0" w:line="360" w:lineRule="atLeast"/>
        <w:ind w:left="0" w:firstLine="0"/>
        <w:jc w:val="both"/>
        <w:rPr>
          <w:rFonts w:hint="default" w:ascii="Arial" w:hAnsi="Arial" w:cs="Arial"/>
          <w:i w:val="0"/>
          <w:iCs w:val="0"/>
          <w:caps w:val="0"/>
          <w:color w:val="222222"/>
          <w:spacing w:val="0"/>
          <w:sz w:val="22"/>
          <w:szCs w:val="22"/>
        </w:rPr>
      </w:pPr>
      <w:r>
        <w:rPr>
          <w:rFonts w:hint="default" w:ascii="Arial" w:hAnsi="Arial" w:eastAsia="宋体" w:cs="Arial"/>
          <w:i w:val="0"/>
          <w:iCs w:val="0"/>
          <w:caps w:val="0"/>
          <w:color w:val="222222"/>
          <w:spacing w:val="0"/>
          <w:kern w:val="0"/>
          <w:sz w:val="22"/>
          <w:szCs w:val="22"/>
          <w:shd w:val="clear" w:fill="FFFFFF"/>
          <w:lang w:val="en-US" w:eastAsia="zh-CN" w:bidi="ar"/>
        </w:rPr>
        <w:t>学校及其他教育机构使用的教材，应当符合国家通用语言文字的规范和标准。学校及其他教育机构应当按照国家有关规定使用国家统编教材。</w:t>
      </w:r>
    </w:p>
    <w:p w14:paraId="5CACA6FD">
      <w:pPr>
        <w:keepNext w:val="0"/>
        <w:keepLines w:val="0"/>
        <w:widowControl/>
        <w:suppressLineNumbers w:val="0"/>
        <w:pBdr>
          <w:top w:val="none" w:color="auto" w:sz="0" w:space="0"/>
          <w:bottom w:val="single" w:color="F2F2F2" w:sz="4" w:space="9"/>
        </w:pBdr>
        <w:shd w:val="clear" w:fill="FFFFFF"/>
        <w:wordWrap/>
        <w:spacing w:before="288" w:beforeAutospacing="0" w:line="360" w:lineRule="atLeast"/>
        <w:ind w:left="0" w:firstLine="0"/>
        <w:jc w:val="both"/>
        <w:rPr>
          <w:rFonts w:hint="default" w:ascii="Arial" w:hAnsi="Arial" w:cs="Arial"/>
          <w:i w:val="0"/>
          <w:iCs w:val="0"/>
          <w:caps w:val="0"/>
          <w:color w:val="222222"/>
          <w:spacing w:val="0"/>
          <w:sz w:val="22"/>
          <w:szCs w:val="22"/>
        </w:rPr>
      </w:pPr>
      <w:r>
        <w:rPr>
          <w:rFonts w:hint="default" w:ascii="Arial" w:hAnsi="Arial" w:eastAsia="宋体" w:cs="Arial"/>
          <w:i w:val="0"/>
          <w:iCs w:val="0"/>
          <w:caps w:val="0"/>
          <w:color w:val="222222"/>
          <w:spacing w:val="0"/>
          <w:kern w:val="0"/>
          <w:sz w:val="22"/>
          <w:szCs w:val="22"/>
          <w:shd w:val="clear" w:fill="FFFFFF"/>
          <w:lang w:val="en-US" w:eastAsia="zh-CN" w:bidi="ar"/>
        </w:rPr>
        <w:t>受教育者在完成义务教育时应当能够基本掌握国家通用语言文字。</w:t>
      </w:r>
    </w:p>
    <w:p w14:paraId="4AD342CD">
      <w:pPr>
        <w:keepNext w:val="0"/>
        <w:keepLines w:val="0"/>
        <w:widowControl/>
        <w:suppressLineNumbers w:val="0"/>
        <w:pBdr>
          <w:top w:val="none" w:color="auto" w:sz="0" w:space="0"/>
          <w:bottom w:val="single" w:color="F2F2F2" w:sz="4" w:space="9"/>
        </w:pBdr>
        <w:shd w:val="clear" w:fill="FFFFFF"/>
        <w:wordWrap/>
        <w:spacing w:before="288" w:beforeAutospacing="0" w:line="360" w:lineRule="atLeast"/>
        <w:ind w:left="0" w:firstLine="0"/>
        <w:jc w:val="both"/>
        <w:rPr>
          <w:rFonts w:hint="default" w:ascii="Arial" w:hAnsi="Arial" w:cs="Arial"/>
          <w:i w:val="0"/>
          <w:iCs w:val="0"/>
          <w:caps w:val="0"/>
          <w:color w:val="222222"/>
          <w:spacing w:val="0"/>
          <w:sz w:val="22"/>
          <w:szCs w:val="22"/>
        </w:rPr>
      </w:pPr>
      <w:r>
        <w:rPr>
          <w:rFonts w:hint="default" w:ascii="Arial" w:hAnsi="Arial" w:eastAsia="宋体" w:cs="Arial"/>
          <w:i w:val="0"/>
          <w:iCs w:val="0"/>
          <w:caps w:val="0"/>
          <w:color w:val="222222"/>
          <w:spacing w:val="0"/>
          <w:kern w:val="0"/>
          <w:sz w:val="22"/>
          <w:szCs w:val="22"/>
          <w:shd w:val="clear" w:fill="FFFFFF"/>
          <w:lang w:val="en-US" w:eastAsia="zh-CN" w:bidi="ar"/>
        </w:rPr>
        <w:t>第十二条　中文出版物应当符合国家通用语言文字的规范和标准。</w:t>
      </w:r>
    </w:p>
    <w:p w14:paraId="59C9790E">
      <w:pPr>
        <w:keepNext w:val="0"/>
        <w:keepLines w:val="0"/>
        <w:widowControl/>
        <w:suppressLineNumbers w:val="0"/>
        <w:pBdr>
          <w:top w:val="none" w:color="auto" w:sz="0" w:space="0"/>
          <w:bottom w:val="single" w:color="F2F2F2" w:sz="4" w:space="9"/>
        </w:pBdr>
        <w:shd w:val="clear" w:fill="FFFFFF"/>
        <w:wordWrap/>
        <w:spacing w:before="288" w:beforeAutospacing="0" w:line="360" w:lineRule="atLeast"/>
        <w:ind w:left="0" w:firstLine="0"/>
        <w:jc w:val="both"/>
        <w:rPr>
          <w:rFonts w:hint="default" w:ascii="Arial" w:hAnsi="Arial" w:cs="Arial"/>
          <w:i w:val="0"/>
          <w:iCs w:val="0"/>
          <w:caps w:val="0"/>
          <w:color w:val="222222"/>
          <w:spacing w:val="0"/>
          <w:sz w:val="22"/>
          <w:szCs w:val="22"/>
        </w:rPr>
      </w:pPr>
      <w:r>
        <w:rPr>
          <w:rFonts w:hint="default" w:ascii="Arial" w:hAnsi="Arial" w:eastAsia="宋体" w:cs="Arial"/>
          <w:i w:val="0"/>
          <w:iCs w:val="0"/>
          <w:caps w:val="0"/>
          <w:color w:val="222222"/>
          <w:spacing w:val="0"/>
          <w:kern w:val="0"/>
          <w:sz w:val="22"/>
          <w:szCs w:val="22"/>
          <w:shd w:val="clear" w:fill="FFFFFF"/>
          <w:lang w:val="en-US" w:eastAsia="zh-CN" w:bidi="ar"/>
        </w:rPr>
        <w:t>中文出版物中需要使用外国语言文字的，应当用国家通用语言文字作必要的注释。</w:t>
      </w:r>
    </w:p>
    <w:p w14:paraId="106C751C">
      <w:pPr>
        <w:keepNext w:val="0"/>
        <w:keepLines w:val="0"/>
        <w:widowControl/>
        <w:suppressLineNumbers w:val="0"/>
        <w:pBdr>
          <w:top w:val="none" w:color="auto" w:sz="0" w:space="0"/>
          <w:bottom w:val="single" w:color="F2F2F2" w:sz="4" w:space="9"/>
        </w:pBdr>
        <w:shd w:val="clear" w:fill="FFFFFF"/>
        <w:wordWrap/>
        <w:spacing w:before="288" w:beforeAutospacing="0" w:line="360" w:lineRule="atLeast"/>
        <w:ind w:left="0" w:firstLine="0"/>
        <w:jc w:val="both"/>
        <w:rPr>
          <w:rFonts w:hint="default" w:ascii="Arial" w:hAnsi="Arial" w:cs="Arial"/>
          <w:i w:val="0"/>
          <w:iCs w:val="0"/>
          <w:caps w:val="0"/>
          <w:color w:val="222222"/>
          <w:spacing w:val="0"/>
          <w:sz w:val="22"/>
          <w:szCs w:val="22"/>
        </w:rPr>
      </w:pPr>
      <w:r>
        <w:rPr>
          <w:rFonts w:hint="default" w:ascii="Arial" w:hAnsi="Arial" w:eastAsia="宋体" w:cs="Arial"/>
          <w:i w:val="0"/>
          <w:iCs w:val="0"/>
          <w:caps w:val="0"/>
          <w:color w:val="222222"/>
          <w:spacing w:val="0"/>
          <w:kern w:val="0"/>
          <w:sz w:val="22"/>
          <w:szCs w:val="22"/>
          <w:shd w:val="clear" w:fill="FFFFFF"/>
          <w:lang w:val="en-US" w:eastAsia="zh-CN" w:bidi="ar"/>
        </w:rPr>
        <w:t>第十三条　广播电台、电视台以普通话为基本的播音用语。</w:t>
      </w:r>
    </w:p>
    <w:p w14:paraId="0E07770D">
      <w:pPr>
        <w:keepNext w:val="0"/>
        <w:keepLines w:val="0"/>
        <w:widowControl/>
        <w:suppressLineNumbers w:val="0"/>
        <w:pBdr>
          <w:top w:val="none" w:color="auto" w:sz="0" w:space="0"/>
          <w:bottom w:val="single" w:color="F2F2F2" w:sz="4" w:space="9"/>
        </w:pBdr>
        <w:shd w:val="clear" w:fill="FFFFFF"/>
        <w:wordWrap/>
        <w:spacing w:before="288" w:beforeAutospacing="0" w:line="360" w:lineRule="atLeast"/>
        <w:ind w:left="0" w:firstLine="0"/>
        <w:jc w:val="both"/>
        <w:rPr>
          <w:rFonts w:hint="default" w:ascii="Arial" w:hAnsi="Arial" w:cs="Arial"/>
          <w:i w:val="0"/>
          <w:iCs w:val="0"/>
          <w:caps w:val="0"/>
          <w:color w:val="222222"/>
          <w:spacing w:val="0"/>
          <w:sz w:val="22"/>
          <w:szCs w:val="22"/>
        </w:rPr>
      </w:pPr>
      <w:r>
        <w:rPr>
          <w:rFonts w:hint="default" w:ascii="Arial" w:hAnsi="Arial" w:eastAsia="宋体" w:cs="Arial"/>
          <w:i w:val="0"/>
          <w:iCs w:val="0"/>
          <w:caps w:val="0"/>
          <w:color w:val="222222"/>
          <w:spacing w:val="0"/>
          <w:kern w:val="0"/>
          <w:sz w:val="22"/>
          <w:szCs w:val="22"/>
          <w:shd w:val="clear" w:fill="FFFFFF"/>
          <w:lang w:val="en-US" w:eastAsia="zh-CN" w:bidi="ar"/>
        </w:rPr>
        <w:t>需要使用外国语言为播音用语的，须经国务院广播电视主管部门批准。</w:t>
      </w:r>
    </w:p>
    <w:p w14:paraId="3B910C48">
      <w:pPr>
        <w:keepNext w:val="0"/>
        <w:keepLines w:val="0"/>
        <w:widowControl/>
        <w:suppressLineNumbers w:val="0"/>
        <w:pBdr>
          <w:top w:val="none" w:color="auto" w:sz="0" w:space="0"/>
          <w:bottom w:val="single" w:color="F2F2F2" w:sz="4" w:space="9"/>
        </w:pBdr>
        <w:shd w:val="clear" w:fill="FFFFFF"/>
        <w:wordWrap/>
        <w:spacing w:before="288" w:beforeAutospacing="0" w:line="360" w:lineRule="atLeast"/>
        <w:ind w:left="0" w:firstLine="0"/>
        <w:jc w:val="both"/>
        <w:rPr>
          <w:rFonts w:hint="default" w:ascii="Arial" w:hAnsi="Arial" w:cs="Arial"/>
          <w:i w:val="0"/>
          <w:iCs w:val="0"/>
          <w:caps w:val="0"/>
          <w:color w:val="222222"/>
          <w:spacing w:val="0"/>
          <w:sz w:val="22"/>
          <w:szCs w:val="22"/>
        </w:rPr>
      </w:pPr>
      <w:r>
        <w:rPr>
          <w:rFonts w:hint="default" w:ascii="Arial" w:hAnsi="Arial" w:eastAsia="宋体" w:cs="Arial"/>
          <w:i w:val="0"/>
          <w:iCs w:val="0"/>
          <w:caps w:val="0"/>
          <w:color w:val="222222"/>
          <w:spacing w:val="0"/>
          <w:kern w:val="0"/>
          <w:sz w:val="22"/>
          <w:szCs w:val="22"/>
          <w:shd w:val="clear" w:fill="FFFFFF"/>
          <w:lang w:val="en-US" w:eastAsia="zh-CN" w:bidi="ar"/>
        </w:rPr>
        <w:t>第十四条　公共服务行业以规范汉字为基本的服务用字。因公共服务需要，招牌、广告、告示、标志牌等使用外国文字并同时使用中文的，应当使用规范汉字，并以规范汉字为主。</w:t>
      </w:r>
    </w:p>
    <w:p w14:paraId="0307026D">
      <w:pPr>
        <w:keepNext w:val="0"/>
        <w:keepLines w:val="0"/>
        <w:widowControl/>
        <w:suppressLineNumbers w:val="0"/>
        <w:pBdr>
          <w:top w:val="none" w:color="auto" w:sz="0" w:space="0"/>
          <w:bottom w:val="single" w:color="F2F2F2" w:sz="4" w:space="9"/>
        </w:pBdr>
        <w:shd w:val="clear" w:fill="FFFFFF"/>
        <w:wordWrap/>
        <w:spacing w:before="288" w:beforeAutospacing="0" w:line="360" w:lineRule="atLeast"/>
        <w:ind w:left="0" w:firstLine="0"/>
        <w:jc w:val="both"/>
        <w:rPr>
          <w:rFonts w:hint="default" w:ascii="Arial" w:hAnsi="Arial" w:cs="Arial"/>
          <w:i w:val="0"/>
          <w:iCs w:val="0"/>
          <w:caps w:val="0"/>
          <w:color w:val="222222"/>
          <w:spacing w:val="0"/>
          <w:sz w:val="22"/>
          <w:szCs w:val="22"/>
        </w:rPr>
      </w:pPr>
      <w:r>
        <w:rPr>
          <w:rFonts w:hint="default" w:ascii="Arial" w:hAnsi="Arial" w:eastAsia="宋体" w:cs="Arial"/>
          <w:i w:val="0"/>
          <w:iCs w:val="0"/>
          <w:caps w:val="0"/>
          <w:color w:val="222222"/>
          <w:spacing w:val="0"/>
          <w:kern w:val="0"/>
          <w:sz w:val="22"/>
          <w:szCs w:val="22"/>
          <w:shd w:val="clear" w:fill="FFFFFF"/>
          <w:lang w:val="en-US" w:eastAsia="zh-CN" w:bidi="ar"/>
        </w:rPr>
        <w:t>提倡公共服务行业以普通话为服务用语。</w:t>
      </w:r>
    </w:p>
    <w:p w14:paraId="5A635C93">
      <w:pPr>
        <w:keepNext w:val="0"/>
        <w:keepLines w:val="0"/>
        <w:widowControl/>
        <w:suppressLineNumbers w:val="0"/>
        <w:pBdr>
          <w:top w:val="none" w:color="auto" w:sz="0" w:space="0"/>
          <w:bottom w:val="single" w:color="F2F2F2" w:sz="4" w:space="9"/>
        </w:pBdr>
        <w:shd w:val="clear" w:fill="FFFFFF"/>
        <w:wordWrap/>
        <w:spacing w:before="288" w:beforeAutospacing="0" w:line="360" w:lineRule="atLeast"/>
        <w:ind w:left="0" w:firstLine="0"/>
        <w:jc w:val="both"/>
        <w:rPr>
          <w:rFonts w:hint="default" w:ascii="Arial" w:hAnsi="Arial" w:cs="Arial"/>
          <w:i w:val="0"/>
          <w:iCs w:val="0"/>
          <w:caps w:val="0"/>
          <w:color w:val="222222"/>
          <w:spacing w:val="0"/>
          <w:sz w:val="22"/>
          <w:szCs w:val="22"/>
        </w:rPr>
      </w:pPr>
      <w:r>
        <w:rPr>
          <w:rFonts w:hint="default" w:ascii="Arial" w:hAnsi="Arial" w:eastAsia="宋体" w:cs="Arial"/>
          <w:i w:val="0"/>
          <w:iCs w:val="0"/>
          <w:caps w:val="0"/>
          <w:color w:val="222222"/>
          <w:spacing w:val="0"/>
          <w:kern w:val="0"/>
          <w:sz w:val="22"/>
          <w:szCs w:val="22"/>
          <w:shd w:val="clear" w:fill="FFFFFF"/>
          <w:lang w:val="en-US" w:eastAsia="zh-CN" w:bidi="ar"/>
        </w:rPr>
        <w:t>第十五条　下列情形，应当以国家通用语言文字为基本的用语用字：</w:t>
      </w:r>
    </w:p>
    <w:p w14:paraId="3141589F">
      <w:pPr>
        <w:keepNext w:val="0"/>
        <w:keepLines w:val="0"/>
        <w:widowControl/>
        <w:suppressLineNumbers w:val="0"/>
        <w:pBdr>
          <w:top w:val="none" w:color="auto" w:sz="0" w:space="0"/>
          <w:bottom w:val="single" w:color="F2F2F2" w:sz="4" w:space="9"/>
        </w:pBdr>
        <w:shd w:val="clear" w:fill="FFFFFF"/>
        <w:wordWrap/>
        <w:spacing w:before="288" w:beforeAutospacing="0" w:line="360" w:lineRule="atLeast"/>
        <w:ind w:left="0" w:firstLine="0"/>
        <w:jc w:val="both"/>
        <w:rPr>
          <w:rFonts w:hint="default" w:ascii="Arial" w:hAnsi="Arial" w:cs="Arial"/>
          <w:i w:val="0"/>
          <w:iCs w:val="0"/>
          <w:caps w:val="0"/>
          <w:color w:val="222222"/>
          <w:spacing w:val="0"/>
          <w:sz w:val="22"/>
          <w:szCs w:val="22"/>
        </w:rPr>
      </w:pPr>
      <w:r>
        <w:rPr>
          <w:rFonts w:hint="default" w:ascii="Arial" w:hAnsi="Arial" w:eastAsia="宋体" w:cs="Arial"/>
          <w:i w:val="0"/>
          <w:iCs w:val="0"/>
          <w:caps w:val="0"/>
          <w:color w:val="222222"/>
          <w:spacing w:val="0"/>
          <w:kern w:val="0"/>
          <w:sz w:val="22"/>
          <w:szCs w:val="22"/>
          <w:shd w:val="clear" w:fill="FFFFFF"/>
          <w:lang w:val="en-US" w:eastAsia="zh-CN" w:bidi="ar"/>
        </w:rPr>
        <w:t>（一）广播、电影、电视用语用字；</w:t>
      </w:r>
    </w:p>
    <w:p w14:paraId="675C797D">
      <w:pPr>
        <w:keepNext w:val="0"/>
        <w:keepLines w:val="0"/>
        <w:widowControl/>
        <w:suppressLineNumbers w:val="0"/>
        <w:pBdr>
          <w:top w:val="none" w:color="auto" w:sz="0" w:space="0"/>
          <w:bottom w:val="single" w:color="F2F2F2" w:sz="4" w:space="9"/>
        </w:pBdr>
        <w:shd w:val="clear" w:fill="FFFFFF"/>
        <w:wordWrap/>
        <w:spacing w:before="288" w:beforeAutospacing="0" w:line="360" w:lineRule="atLeast"/>
        <w:ind w:left="0" w:firstLine="0"/>
        <w:jc w:val="both"/>
        <w:rPr>
          <w:rFonts w:hint="default" w:ascii="Arial" w:hAnsi="Arial" w:cs="Arial"/>
          <w:i w:val="0"/>
          <w:iCs w:val="0"/>
          <w:caps w:val="0"/>
          <w:color w:val="222222"/>
          <w:spacing w:val="0"/>
          <w:sz w:val="22"/>
          <w:szCs w:val="22"/>
        </w:rPr>
      </w:pPr>
      <w:r>
        <w:rPr>
          <w:rFonts w:hint="default" w:ascii="Arial" w:hAnsi="Arial" w:eastAsia="宋体" w:cs="Arial"/>
          <w:i w:val="0"/>
          <w:iCs w:val="0"/>
          <w:caps w:val="0"/>
          <w:color w:val="222222"/>
          <w:spacing w:val="0"/>
          <w:kern w:val="0"/>
          <w:sz w:val="22"/>
          <w:szCs w:val="22"/>
          <w:shd w:val="clear" w:fill="FFFFFF"/>
          <w:lang w:val="en-US" w:eastAsia="zh-CN" w:bidi="ar"/>
        </w:rPr>
        <w:t>（二）网络文艺节目、网络剧、网络电影等网络视听节目以及网络游戏等网络出版物用语用字；</w:t>
      </w:r>
    </w:p>
    <w:p w14:paraId="452FD9ED">
      <w:pPr>
        <w:keepNext w:val="0"/>
        <w:keepLines w:val="0"/>
        <w:widowControl/>
        <w:suppressLineNumbers w:val="0"/>
        <w:pBdr>
          <w:top w:val="none" w:color="auto" w:sz="0" w:space="0"/>
          <w:bottom w:val="single" w:color="F2F2F2" w:sz="4" w:space="9"/>
        </w:pBdr>
        <w:shd w:val="clear" w:fill="FFFFFF"/>
        <w:wordWrap/>
        <w:spacing w:before="288" w:beforeAutospacing="0" w:line="360" w:lineRule="atLeast"/>
        <w:ind w:left="0" w:firstLine="0"/>
        <w:jc w:val="both"/>
        <w:rPr>
          <w:rFonts w:hint="default" w:ascii="Arial" w:hAnsi="Arial" w:cs="Arial"/>
          <w:i w:val="0"/>
          <w:iCs w:val="0"/>
          <w:caps w:val="0"/>
          <w:color w:val="222222"/>
          <w:spacing w:val="0"/>
          <w:sz w:val="22"/>
          <w:szCs w:val="22"/>
        </w:rPr>
      </w:pPr>
      <w:r>
        <w:rPr>
          <w:rFonts w:hint="default" w:ascii="Arial" w:hAnsi="Arial" w:eastAsia="宋体" w:cs="Arial"/>
          <w:i w:val="0"/>
          <w:iCs w:val="0"/>
          <w:caps w:val="0"/>
          <w:color w:val="222222"/>
          <w:spacing w:val="0"/>
          <w:kern w:val="0"/>
          <w:sz w:val="22"/>
          <w:szCs w:val="22"/>
          <w:shd w:val="clear" w:fill="FFFFFF"/>
          <w:lang w:val="en-US" w:eastAsia="zh-CN" w:bidi="ar"/>
        </w:rPr>
        <w:t>（三）公共场所的设施用字；</w:t>
      </w:r>
    </w:p>
    <w:p w14:paraId="46710197">
      <w:pPr>
        <w:keepNext w:val="0"/>
        <w:keepLines w:val="0"/>
        <w:widowControl/>
        <w:suppressLineNumbers w:val="0"/>
        <w:pBdr>
          <w:top w:val="none" w:color="auto" w:sz="0" w:space="0"/>
          <w:bottom w:val="single" w:color="F2F2F2" w:sz="4" w:space="9"/>
        </w:pBdr>
        <w:shd w:val="clear" w:fill="FFFFFF"/>
        <w:wordWrap/>
        <w:spacing w:before="288" w:beforeAutospacing="0" w:line="360" w:lineRule="atLeast"/>
        <w:ind w:left="0" w:firstLine="0"/>
        <w:jc w:val="both"/>
        <w:rPr>
          <w:rFonts w:hint="default" w:ascii="Arial" w:hAnsi="Arial" w:cs="Arial"/>
          <w:i w:val="0"/>
          <w:iCs w:val="0"/>
          <w:caps w:val="0"/>
          <w:color w:val="222222"/>
          <w:spacing w:val="0"/>
          <w:sz w:val="22"/>
          <w:szCs w:val="22"/>
        </w:rPr>
      </w:pPr>
      <w:r>
        <w:rPr>
          <w:rFonts w:hint="default" w:ascii="Arial" w:hAnsi="Arial" w:eastAsia="宋体" w:cs="Arial"/>
          <w:i w:val="0"/>
          <w:iCs w:val="0"/>
          <w:caps w:val="0"/>
          <w:color w:val="222222"/>
          <w:spacing w:val="0"/>
          <w:kern w:val="0"/>
          <w:sz w:val="22"/>
          <w:szCs w:val="22"/>
          <w:shd w:val="clear" w:fill="FFFFFF"/>
          <w:lang w:val="en-US" w:eastAsia="zh-CN" w:bidi="ar"/>
        </w:rPr>
        <w:t>（四）招牌、广告用字；</w:t>
      </w:r>
    </w:p>
    <w:p w14:paraId="08DD3B5E">
      <w:pPr>
        <w:keepNext w:val="0"/>
        <w:keepLines w:val="0"/>
        <w:widowControl/>
        <w:suppressLineNumbers w:val="0"/>
        <w:pBdr>
          <w:top w:val="none" w:color="auto" w:sz="0" w:space="0"/>
          <w:bottom w:val="single" w:color="F2F2F2" w:sz="4" w:space="9"/>
        </w:pBdr>
        <w:shd w:val="clear" w:fill="FFFFFF"/>
        <w:wordWrap/>
        <w:spacing w:before="288" w:beforeAutospacing="0" w:line="360" w:lineRule="atLeast"/>
        <w:ind w:left="0" w:firstLine="0"/>
        <w:jc w:val="both"/>
        <w:rPr>
          <w:rFonts w:hint="default" w:ascii="Arial" w:hAnsi="Arial" w:cs="Arial"/>
          <w:i w:val="0"/>
          <w:iCs w:val="0"/>
          <w:caps w:val="0"/>
          <w:color w:val="222222"/>
          <w:spacing w:val="0"/>
          <w:sz w:val="22"/>
          <w:szCs w:val="22"/>
        </w:rPr>
      </w:pPr>
      <w:r>
        <w:rPr>
          <w:rFonts w:hint="default" w:ascii="Arial" w:hAnsi="Arial" w:eastAsia="宋体" w:cs="Arial"/>
          <w:i w:val="0"/>
          <w:iCs w:val="0"/>
          <w:caps w:val="0"/>
          <w:color w:val="222222"/>
          <w:spacing w:val="0"/>
          <w:kern w:val="0"/>
          <w:sz w:val="22"/>
          <w:szCs w:val="22"/>
          <w:shd w:val="clear" w:fill="FFFFFF"/>
          <w:lang w:val="en-US" w:eastAsia="zh-CN" w:bidi="ar"/>
        </w:rPr>
        <w:t>（五）企业事业组织名称；</w:t>
      </w:r>
    </w:p>
    <w:p w14:paraId="55781A36">
      <w:pPr>
        <w:keepNext w:val="0"/>
        <w:keepLines w:val="0"/>
        <w:widowControl/>
        <w:suppressLineNumbers w:val="0"/>
        <w:pBdr>
          <w:top w:val="none" w:color="auto" w:sz="0" w:space="0"/>
          <w:bottom w:val="single" w:color="F2F2F2" w:sz="4" w:space="9"/>
        </w:pBdr>
        <w:shd w:val="clear" w:fill="FFFFFF"/>
        <w:wordWrap/>
        <w:spacing w:before="288" w:beforeAutospacing="0" w:line="360" w:lineRule="atLeast"/>
        <w:ind w:left="0" w:firstLine="0"/>
        <w:jc w:val="both"/>
        <w:rPr>
          <w:rFonts w:hint="default" w:ascii="Arial" w:hAnsi="Arial" w:cs="Arial"/>
          <w:i w:val="0"/>
          <w:iCs w:val="0"/>
          <w:caps w:val="0"/>
          <w:color w:val="222222"/>
          <w:spacing w:val="0"/>
          <w:sz w:val="22"/>
          <w:szCs w:val="22"/>
        </w:rPr>
      </w:pPr>
      <w:r>
        <w:rPr>
          <w:rFonts w:hint="default" w:ascii="Arial" w:hAnsi="Arial" w:eastAsia="宋体" w:cs="Arial"/>
          <w:i w:val="0"/>
          <w:iCs w:val="0"/>
          <w:caps w:val="0"/>
          <w:color w:val="222222"/>
          <w:spacing w:val="0"/>
          <w:kern w:val="0"/>
          <w:sz w:val="22"/>
          <w:szCs w:val="22"/>
          <w:shd w:val="clear" w:fill="FFFFFF"/>
          <w:lang w:val="en-US" w:eastAsia="zh-CN" w:bidi="ar"/>
        </w:rPr>
        <w:t>（六）在境内销售的商品的名称、包装、说明；</w:t>
      </w:r>
    </w:p>
    <w:p w14:paraId="3079ADF0">
      <w:pPr>
        <w:keepNext w:val="0"/>
        <w:keepLines w:val="0"/>
        <w:widowControl/>
        <w:suppressLineNumbers w:val="0"/>
        <w:pBdr>
          <w:top w:val="none" w:color="auto" w:sz="0" w:space="0"/>
          <w:bottom w:val="single" w:color="F2F2F2" w:sz="4" w:space="9"/>
        </w:pBdr>
        <w:shd w:val="clear" w:fill="FFFFFF"/>
        <w:wordWrap/>
        <w:spacing w:before="288" w:beforeAutospacing="0" w:line="360" w:lineRule="atLeast"/>
        <w:ind w:left="0" w:firstLine="0"/>
        <w:jc w:val="both"/>
        <w:rPr>
          <w:rFonts w:hint="default" w:ascii="Arial" w:hAnsi="Arial" w:cs="Arial"/>
          <w:i w:val="0"/>
          <w:iCs w:val="0"/>
          <w:caps w:val="0"/>
          <w:color w:val="222222"/>
          <w:spacing w:val="0"/>
          <w:sz w:val="22"/>
          <w:szCs w:val="22"/>
        </w:rPr>
      </w:pPr>
      <w:r>
        <w:rPr>
          <w:rFonts w:hint="default" w:ascii="Arial" w:hAnsi="Arial" w:eastAsia="宋体" w:cs="Arial"/>
          <w:i w:val="0"/>
          <w:iCs w:val="0"/>
          <w:caps w:val="0"/>
          <w:color w:val="222222"/>
          <w:spacing w:val="0"/>
          <w:kern w:val="0"/>
          <w:sz w:val="22"/>
          <w:szCs w:val="22"/>
          <w:shd w:val="clear" w:fill="FFFFFF"/>
          <w:lang w:val="en-US" w:eastAsia="zh-CN" w:bidi="ar"/>
        </w:rPr>
        <w:t>（七）法律、行政法规规定的其他情形。</w:t>
      </w:r>
    </w:p>
    <w:p w14:paraId="7BF3182D">
      <w:pPr>
        <w:keepNext w:val="0"/>
        <w:keepLines w:val="0"/>
        <w:widowControl/>
        <w:suppressLineNumbers w:val="0"/>
        <w:pBdr>
          <w:top w:val="none" w:color="auto" w:sz="0" w:space="0"/>
          <w:bottom w:val="single" w:color="F2F2F2" w:sz="4" w:space="9"/>
        </w:pBdr>
        <w:shd w:val="clear" w:fill="FFFFFF"/>
        <w:wordWrap/>
        <w:spacing w:before="288" w:beforeAutospacing="0" w:line="360" w:lineRule="atLeast"/>
        <w:ind w:left="0" w:firstLine="0"/>
        <w:jc w:val="both"/>
        <w:rPr>
          <w:rFonts w:hint="default" w:ascii="Arial" w:hAnsi="Arial" w:cs="Arial"/>
          <w:i w:val="0"/>
          <w:iCs w:val="0"/>
          <w:caps w:val="0"/>
          <w:color w:val="222222"/>
          <w:spacing w:val="0"/>
          <w:sz w:val="22"/>
          <w:szCs w:val="22"/>
        </w:rPr>
      </w:pPr>
      <w:r>
        <w:rPr>
          <w:rFonts w:hint="default" w:ascii="Arial" w:hAnsi="Arial" w:eastAsia="宋体" w:cs="Arial"/>
          <w:i w:val="0"/>
          <w:iCs w:val="0"/>
          <w:caps w:val="0"/>
          <w:color w:val="222222"/>
          <w:spacing w:val="0"/>
          <w:kern w:val="0"/>
          <w:sz w:val="22"/>
          <w:szCs w:val="22"/>
          <w:shd w:val="clear" w:fill="FFFFFF"/>
          <w:lang w:val="en-US" w:eastAsia="zh-CN" w:bidi="ar"/>
        </w:rPr>
        <w:t>第十六条　在境内举办的国际展览、国际会议等，其标识、标牌、宣传品等需要使用外国语言文字的，应当同时使用国家通用语言文字。</w:t>
      </w:r>
    </w:p>
    <w:p w14:paraId="5DC34B1C">
      <w:pPr>
        <w:keepNext w:val="0"/>
        <w:keepLines w:val="0"/>
        <w:widowControl/>
        <w:suppressLineNumbers w:val="0"/>
        <w:pBdr>
          <w:top w:val="none" w:color="auto" w:sz="0" w:space="0"/>
          <w:bottom w:val="single" w:color="F2F2F2" w:sz="4" w:space="9"/>
        </w:pBdr>
        <w:shd w:val="clear" w:fill="FFFFFF"/>
        <w:wordWrap/>
        <w:spacing w:before="288" w:beforeAutospacing="0" w:line="360" w:lineRule="atLeast"/>
        <w:ind w:left="0" w:firstLine="0"/>
        <w:jc w:val="both"/>
        <w:rPr>
          <w:rFonts w:hint="default" w:ascii="Arial" w:hAnsi="Arial" w:cs="Arial"/>
          <w:i w:val="0"/>
          <w:iCs w:val="0"/>
          <w:caps w:val="0"/>
          <w:color w:val="222222"/>
          <w:spacing w:val="0"/>
          <w:sz w:val="22"/>
          <w:szCs w:val="22"/>
        </w:rPr>
      </w:pPr>
      <w:r>
        <w:rPr>
          <w:rFonts w:hint="default" w:ascii="Arial" w:hAnsi="Arial" w:eastAsia="宋体" w:cs="Arial"/>
          <w:i w:val="0"/>
          <w:iCs w:val="0"/>
          <w:caps w:val="0"/>
          <w:color w:val="222222"/>
          <w:spacing w:val="0"/>
          <w:kern w:val="0"/>
          <w:sz w:val="22"/>
          <w:szCs w:val="22"/>
          <w:shd w:val="clear" w:fill="FFFFFF"/>
          <w:lang w:val="en-US" w:eastAsia="zh-CN" w:bidi="ar"/>
        </w:rPr>
        <w:t>第十七条　信息处理和信息技术产品以及政府主办的或者提供社会公共服务的门户网站、移动应用程序等互联网信息平台中使用的国家通用语言文字，应当符合国家的规范和标准。</w:t>
      </w:r>
    </w:p>
    <w:p w14:paraId="034C5DF4">
      <w:pPr>
        <w:keepNext w:val="0"/>
        <w:keepLines w:val="0"/>
        <w:widowControl/>
        <w:suppressLineNumbers w:val="0"/>
        <w:pBdr>
          <w:top w:val="none" w:color="auto" w:sz="0" w:space="0"/>
          <w:bottom w:val="single" w:color="F2F2F2" w:sz="4" w:space="9"/>
        </w:pBdr>
        <w:shd w:val="clear" w:fill="FFFFFF"/>
        <w:wordWrap/>
        <w:spacing w:before="288" w:beforeAutospacing="0" w:line="360" w:lineRule="atLeast"/>
        <w:ind w:left="0" w:firstLine="0"/>
        <w:jc w:val="both"/>
        <w:rPr>
          <w:rFonts w:hint="default" w:ascii="Arial" w:hAnsi="Arial" w:cs="Arial"/>
          <w:i w:val="0"/>
          <w:iCs w:val="0"/>
          <w:caps w:val="0"/>
          <w:color w:val="222222"/>
          <w:spacing w:val="0"/>
          <w:sz w:val="22"/>
          <w:szCs w:val="22"/>
        </w:rPr>
      </w:pPr>
      <w:r>
        <w:rPr>
          <w:rFonts w:hint="default" w:ascii="Arial" w:hAnsi="Arial" w:eastAsia="宋体" w:cs="Arial"/>
          <w:i w:val="0"/>
          <w:iCs w:val="0"/>
          <w:caps w:val="0"/>
          <w:color w:val="222222"/>
          <w:spacing w:val="0"/>
          <w:kern w:val="0"/>
          <w:sz w:val="22"/>
          <w:szCs w:val="22"/>
          <w:shd w:val="clear" w:fill="FFFFFF"/>
          <w:lang w:val="en-US" w:eastAsia="zh-CN" w:bidi="ar"/>
        </w:rPr>
        <w:t>第十八条　本章有关规定中，有下列情形的，可以使用方言：</w:t>
      </w:r>
    </w:p>
    <w:p w14:paraId="5966AE1E">
      <w:pPr>
        <w:keepNext w:val="0"/>
        <w:keepLines w:val="0"/>
        <w:widowControl/>
        <w:suppressLineNumbers w:val="0"/>
        <w:pBdr>
          <w:top w:val="none" w:color="auto" w:sz="0" w:space="0"/>
          <w:bottom w:val="single" w:color="F2F2F2" w:sz="4" w:space="9"/>
        </w:pBdr>
        <w:shd w:val="clear" w:fill="FFFFFF"/>
        <w:wordWrap/>
        <w:spacing w:before="288" w:beforeAutospacing="0" w:line="360" w:lineRule="atLeast"/>
        <w:ind w:left="0" w:firstLine="0"/>
        <w:jc w:val="both"/>
        <w:rPr>
          <w:rFonts w:hint="default" w:ascii="Arial" w:hAnsi="Arial" w:cs="Arial"/>
          <w:i w:val="0"/>
          <w:iCs w:val="0"/>
          <w:caps w:val="0"/>
          <w:color w:val="222222"/>
          <w:spacing w:val="0"/>
          <w:sz w:val="22"/>
          <w:szCs w:val="22"/>
        </w:rPr>
      </w:pPr>
      <w:r>
        <w:rPr>
          <w:rFonts w:hint="default" w:ascii="Arial" w:hAnsi="Arial" w:eastAsia="宋体" w:cs="Arial"/>
          <w:i w:val="0"/>
          <w:iCs w:val="0"/>
          <w:caps w:val="0"/>
          <w:color w:val="222222"/>
          <w:spacing w:val="0"/>
          <w:kern w:val="0"/>
          <w:sz w:val="22"/>
          <w:szCs w:val="22"/>
          <w:shd w:val="clear" w:fill="FFFFFF"/>
          <w:lang w:val="en-US" w:eastAsia="zh-CN" w:bidi="ar"/>
        </w:rPr>
        <w:t>（一）国家机关工作人员执行公务时确需使用的；</w:t>
      </w:r>
    </w:p>
    <w:p w14:paraId="3676D8D2">
      <w:pPr>
        <w:keepNext w:val="0"/>
        <w:keepLines w:val="0"/>
        <w:widowControl/>
        <w:suppressLineNumbers w:val="0"/>
        <w:pBdr>
          <w:top w:val="none" w:color="auto" w:sz="0" w:space="0"/>
          <w:bottom w:val="single" w:color="F2F2F2" w:sz="4" w:space="9"/>
        </w:pBdr>
        <w:shd w:val="clear" w:fill="FFFFFF"/>
        <w:wordWrap/>
        <w:spacing w:before="288" w:beforeAutospacing="0" w:line="360" w:lineRule="atLeast"/>
        <w:ind w:left="0" w:firstLine="0"/>
        <w:jc w:val="both"/>
        <w:rPr>
          <w:rFonts w:hint="default" w:ascii="Arial" w:hAnsi="Arial" w:cs="Arial"/>
          <w:i w:val="0"/>
          <w:iCs w:val="0"/>
          <w:caps w:val="0"/>
          <w:color w:val="222222"/>
          <w:spacing w:val="0"/>
          <w:sz w:val="22"/>
          <w:szCs w:val="22"/>
        </w:rPr>
      </w:pPr>
      <w:r>
        <w:rPr>
          <w:rFonts w:hint="default" w:ascii="Arial" w:hAnsi="Arial" w:eastAsia="宋体" w:cs="Arial"/>
          <w:i w:val="0"/>
          <w:iCs w:val="0"/>
          <w:caps w:val="0"/>
          <w:color w:val="222222"/>
          <w:spacing w:val="0"/>
          <w:kern w:val="0"/>
          <w:sz w:val="22"/>
          <w:szCs w:val="22"/>
          <w:shd w:val="clear" w:fill="FFFFFF"/>
          <w:lang w:val="en-US" w:eastAsia="zh-CN" w:bidi="ar"/>
        </w:rPr>
        <w:t>（二）经国务院广播电视主管部门或者省级人民政府广播电视主管部门批准的播音用语；</w:t>
      </w:r>
    </w:p>
    <w:p w14:paraId="1AA05F90">
      <w:pPr>
        <w:keepNext w:val="0"/>
        <w:keepLines w:val="0"/>
        <w:widowControl/>
        <w:suppressLineNumbers w:val="0"/>
        <w:pBdr>
          <w:top w:val="none" w:color="auto" w:sz="0" w:space="0"/>
          <w:bottom w:val="single" w:color="F2F2F2" w:sz="4" w:space="9"/>
        </w:pBdr>
        <w:shd w:val="clear" w:fill="FFFFFF"/>
        <w:wordWrap/>
        <w:spacing w:before="288" w:beforeAutospacing="0" w:line="360" w:lineRule="atLeast"/>
        <w:ind w:left="0" w:firstLine="0"/>
        <w:jc w:val="both"/>
        <w:rPr>
          <w:rFonts w:hint="default" w:ascii="Arial" w:hAnsi="Arial" w:cs="Arial"/>
          <w:i w:val="0"/>
          <w:iCs w:val="0"/>
          <w:caps w:val="0"/>
          <w:color w:val="222222"/>
          <w:spacing w:val="0"/>
          <w:sz w:val="22"/>
          <w:szCs w:val="22"/>
        </w:rPr>
      </w:pPr>
      <w:r>
        <w:rPr>
          <w:rFonts w:hint="default" w:ascii="Arial" w:hAnsi="Arial" w:eastAsia="宋体" w:cs="Arial"/>
          <w:i w:val="0"/>
          <w:iCs w:val="0"/>
          <w:caps w:val="0"/>
          <w:color w:val="222222"/>
          <w:spacing w:val="0"/>
          <w:kern w:val="0"/>
          <w:sz w:val="22"/>
          <w:szCs w:val="22"/>
          <w:shd w:val="clear" w:fill="FFFFFF"/>
          <w:lang w:val="en-US" w:eastAsia="zh-CN" w:bidi="ar"/>
        </w:rPr>
        <w:t>（三）戏曲、影视等艺术形式中需要使用的；</w:t>
      </w:r>
    </w:p>
    <w:p w14:paraId="0171EA08">
      <w:pPr>
        <w:keepNext w:val="0"/>
        <w:keepLines w:val="0"/>
        <w:widowControl/>
        <w:suppressLineNumbers w:val="0"/>
        <w:pBdr>
          <w:top w:val="none" w:color="auto" w:sz="0" w:space="0"/>
          <w:bottom w:val="single" w:color="F2F2F2" w:sz="4" w:space="9"/>
        </w:pBdr>
        <w:shd w:val="clear" w:fill="FFFFFF"/>
        <w:wordWrap/>
        <w:spacing w:before="288" w:beforeAutospacing="0" w:line="360" w:lineRule="atLeast"/>
        <w:ind w:left="0" w:firstLine="0"/>
        <w:jc w:val="both"/>
        <w:rPr>
          <w:rFonts w:hint="default" w:ascii="Arial" w:hAnsi="Arial" w:cs="Arial"/>
          <w:i w:val="0"/>
          <w:iCs w:val="0"/>
          <w:caps w:val="0"/>
          <w:color w:val="222222"/>
          <w:spacing w:val="0"/>
          <w:sz w:val="22"/>
          <w:szCs w:val="22"/>
        </w:rPr>
      </w:pPr>
      <w:r>
        <w:rPr>
          <w:rFonts w:hint="default" w:ascii="Arial" w:hAnsi="Arial" w:eastAsia="宋体" w:cs="Arial"/>
          <w:i w:val="0"/>
          <w:iCs w:val="0"/>
          <w:caps w:val="0"/>
          <w:color w:val="222222"/>
          <w:spacing w:val="0"/>
          <w:kern w:val="0"/>
          <w:sz w:val="22"/>
          <w:szCs w:val="22"/>
          <w:shd w:val="clear" w:fill="FFFFFF"/>
          <w:lang w:val="en-US" w:eastAsia="zh-CN" w:bidi="ar"/>
        </w:rPr>
        <w:t>（四）出版、教学、研究中确需使用的。</w:t>
      </w:r>
    </w:p>
    <w:p w14:paraId="51F59FBE">
      <w:pPr>
        <w:keepNext w:val="0"/>
        <w:keepLines w:val="0"/>
        <w:widowControl/>
        <w:suppressLineNumbers w:val="0"/>
        <w:pBdr>
          <w:top w:val="none" w:color="auto" w:sz="0" w:space="0"/>
          <w:bottom w:val="single" w:color="F2F2F2" w:sz="4" w:space="9"/>
        </w:pBdr>
        <w:shd w:val="clear" w:fill="FFFFFF"/>
        <w:wordWrap/>
        <w:spacing w:before="288" w:beforeAutospacing="0" w:line="360" w:lineRule="atLeast"/>
        <w:ind w:left="0" w:firstLine="0"/>
        <w:jc w:val="both"/>
        <w:rPr>
          <w:rFonts w:hint="default" w:ascii="Arial" w:hAnsi="Arial" w:cs="Arial"/>
          <w:i w:val="0"/>
          <w:iCs w:val="0"/>
          <w:caps w:val="0"/>
          <w:color w:val="222222"/>
          <w:spacing w:val="0"/>
          <w:sz w:val="22"/>
          <w:szCs w:val="22"/>
        </w:rPr>
      </w:pPr>
      <w:r>
        <w:rPr>
          <w:rFonts w:hint="default" w:ascii="Arial" w:hAnsi="Arial" w:eastAsia="宋体" w:cs="Arial"/>
          <w:i w:val="0"/>
          <w:iCs w:val="0"/>
          <w:caps w:val="0"/>
          <w:color w:val="222222"/>
          <w:spacing w:val="0"/>
          <w:kern w:val="0"/>
          <w:sz w:val="22"/>
          <w:szCs w:val="22"/>
          <w:shd w:val="clear" w:fill="FFFFFF"/>
          <w:lang w:val="en-US" w:eastAsia="zh-CN" w:bidi="ar"/>
        </w:rPr>
        <w:t>第十九条　本章有关规定中，有下列情形的，可以保留或者使用繁体字、异体字：</w:t>
      </w:r>
    </w:p>
    <w:p w14:paraId="2D235BBB">
      <w:pPr>
        <w:keepNext w:val="0"/>
        <w:keepLines w:val="0"/>
        <w:widowControl/>
        <w:suppressLineNumbers w:val="0"/>
        <w:pBdr>
          <w:top w:val="none" w:color="auto" w:sz="0" w:space="0"/>
          <w:bottom w:val="single" w:color="F2F2F2" w:sz="4" w:space="9"/>
        </w:pBdr>
        <w:shd w:val="clear" w:fill="FFFFFF"/>
        <w:wordWrap/>
        <w:spacing w:before="288" w:beforeAutospacing="0" w:line="360" w:lineRule="atLeast"/>
        <w:ind w:left="0" w:firstLine="0"/>
        <w:jc w:val="both"/>
        <w:rPr>
          <w:rFonts w:hint="default" w:ascii="Arial" w:hAnsi="Arial" w:cs="Arial"/>
          <w:i w:val="0"/>
          <w:iCs w:val="0"/>
          <w:caps w:val="0"/>
          <w:color w:val="222222"/>
          <w:spacing w:val="0"/>
          <w:sz w:val="22"/>
          <w:szCs w:val="22"/>
        </w:rPr>
      </w:pPr>
      <w:r>
        <w:rPr>
          <w:rFonts w:hint="default" w:ascii="Arial" w:hAnsi="Arial" w:eastAsia="宋体" w:cs="Arial"/>
          <w:i w:val="0"/>
          <w:iCs w:val="0"/>
          <w:caps w:val="0"/>
          <w:color w:val="222222"/>
          <w:spacing w:val="0"/>
          <w:kern w:val="0"/>
          <w:sz w:val="22"/>
          <w:szCs w:val="22"/>
          <w:shd w:val="clear" w:fill="FFFFFF"/>
          <w:lang w:val="en-US" w:eastAsia="zh-CN" w:bidi="ar"/>
        </w:rPr>
        <w:t>（一）文物古迹；</w:t>
      </w:r>
    </w:p>
    <w:p w14:paraId="5F6DC4CB">
      <w:pPr>
        <w:keepNext w:val="0"/>
        <w:keepLines w:val="0"/>
        <w:widowControl/>
        <w:suppressLineNumbers w:val="0"/>
        <w:pBdr>
          <w:top w:val="none" w:color="auto" w:sz="0" w:space="0"/>
          <w:bottom w:val="single" w:color="F2F2F2" w:sz="4" w:space="9"/>
        </w:pBdr>
        <w:shd w:val="clear" w:fill="FFFFFF"/>
        <w:wordWrap/>
        <w:spacing w:before="288" w:beforeAutospacing="0" w:line="360" w:lineRule="atLeast"/>
        <w:ind w:left="0" w:firstLine="0"/>
        <w:jc w:val="both"/>
        <w:rPr>
          <w:rFonts w:hint="default" w:ascii="Arial" w:hAnsi="Arial" w:cs="Arial"/>
          <w:i w:val="0"/>
          <w:iCs w:val="0"/>
          <w:caps w:val="0"/>
          <w:color w:val="222222"/>
          <w:spacing w:val="0"/>
          <w:sz w:val="22"/>
          <w:szCs w:val="22"/>
        </w:rPr>
      </w:pPr>
      <w:r>
        <w:rPr>
          <w:rFonts w:hint="default" w:ascii="Arial" w:hAnsi="Arial" w:eastAsia="宋体" w:cs="Arial"/>
          <w:i w:val="0"/>
          <w:iCs w:val="0"/>
          <w:caps w:val="0"/>
          <w:color w:val="222222"/>
          <w:spacing w:val="0"/>
          <w:kern w:val="0"/>
          <w:sz w:val="22"/>
          <w:szCs w:val="22"/>
          <w:shd w:val="clear" w:fill="FFFFFF"/>
          <w:lang w:val="en-US" w:eastAsia="zh-CN" w:bidi="ar"/>
        </w:rPr>
        <w:t>（二）姓氏中的异体字；</w:t>
      </w:r>
    </w:p>
    <w:p w14:paraId="6DC88717">
      <w:pPr>
        <w:keepNext w:val="0"/>
        <w:keepLines w:val="0"/>
        <w:widowControl/>
        <w:suppressLineNumbers w:val="0"/>
        <w:pBdr>
          <w:top w:val="none" w:color="auto" w:sz="0" w:space="0"/>
          <w:bottom w:val="single" w:color="F2F2F2" w:sz="4" w:space="9"/>
        </w:pBdr>
        <w:shd w:val="clear" w:fill="FFFFFF"/>
        <w:wordWrap/>
        <w:spacing w:before="288" w:beforeAutospacing="0" w:line="360" w:lineRule="atLeast"/>
        <w:ind w:left="0" w:firstLine="0"/>
        <w:jc w:val="both"/>
        <w:rPr>
          <w:rFonts w:hint="default" w:ascii="Arial" w:hAnsi="Arial" w:cs="Arial"/>
          <w:i w:val="0"/>
          <w:iCs w:val="0"/>
          <w:caps w:val="0"/>
          <w:color w:val="222222"/>
          <w:spacing w:val="0"/>
          <w:sz w:val="22"/>
          <w:szCs w:val="22"/>
        </w:rPr>
      </w:pPr>
      <w:r>
        <w:rPr>
          <w:rFonts w:hint="default" w:ascii="Arial" w:hAnsi="Arial" w:eastAsia="宋体" w:cs="Arial"/>
          <w:i w:val="0"/>
          <w:iCs w:val="0"/>
          <w:caps w:val="0"/>
          <w:color w:val="222222"/>
          <w:spacing w:val="0"/>
          <w:kern w:val="0"/>
          <w:sz w:val="22"/>
          <w:szCs w:val="22"/>
          <w:shd w:val="clear" w:fill="FFFFFF"/>
          <w:lang w:val="en-US" w:eastAsia="zh-CN" w:bidi="ar"/>
        </w:rPr>
        <w:t>（三）书法、篆刻等艺术作品；</w:t>
      </w:r>
    </w:p>
    <w:p w14:paraId="2217E4C6">
      <w:pPr>
        <w:keepNext w:val="0"/>
        <w:keepLines w:val="0"/>
        <w:widowControl/>
        <w:suppressLineNumbers w:val="0"/>
        <w:pBdr>
          <w:top w:val="none" w:color="auto" w:sz="0" w:space="0"/>
          <w:bottom w:val="single" w:color="F2F2F2" w:sz="4" w:space="9"/>
        </w:pBdr>
        <w:shd w:val="clear" w:fill="FFFFFF"/>
        <w:wordWrap/>
        <w:spacing w:before="288" w:beforeAutospacing="0" w:line="360" w:lineRule="atLeast"/>
        <w:ind w:left="0" w:firstLine="0"/>
        <w:jc w:val="both"/>
        <w:rPr>
          <w:rFonts w:hint="default" w:ascii="Arial" w:hAnsi="Arial" w:cs="Arial"/>
          <w:i w:val="0"/>
          <w:iCs w:val="0"/>
          <w:caps w:val="0"/>
          <w:color w:val="222222"/>
          <w:spacing w:val="0"/>
          <w:sz w:val="22"/>
          <w:szCs w:val="22"/>
        </w:rPr>
      </w:pPr>
      <w:r>
        <w:rPr>
          <w:rFonts w:hint="default" w:ascii="Arial" w:hAnsi="Arial" w:eastAsia="宋体" w:cs="Arial"/>
          <w:i w:val="0"/>
          <w:iCs w:val="0"/>
          <w:caps w:val="0"/>
          <w:color w:val="222222"/>
          <w:spacing w:val="0"/>
          <w:kern w:val="0"/>
          <w:sz w:val="22"/>
          <w:szCs w:val="22"/>
          <w:shd w:val="clear" w:fill="FFFFFF"/>
          <w:lang w:val="en-US" w:eastAsia="zh-CN" w:bidi="ar"/>
        </w:rPr>
        <w:t>（四）题词和招牌的手书字；</w:t>
      </w:r>
    </w:p>
    <w:p w14:paraId="185312CA">
      <w:pPr>
        <w:keepNext w:val="0"/>
        <w:keepLines w:val="0"/>
        <w:widowControl/>
        <w:suppressLineNumbers w:val="0"/>
        <w:pBdr>
          <w:top w:val="none" w:color="auto" w:sz="0" w:space="0"/>
          <w:bottom w:val="single" w:color="F2F2F2" w:sz="4" w:space="9"/>
        </w:pBdr>
        <w:shd w:val="clear" w:fill="FFFFFF"/>
        <w:wordWrap/>
        <w:spacing w:before="288" w:beforeAutospacing="0" w:line="360" w:lineRule="atLeast"/>
        <w:ind w:left="0" w:firstLine="0"/>
        <w:jc w:val="both"/>
        <w:rPr>
          <w:rFonts w:hint="default" w:ascii="Arial" w:hAnsi="Arial" w:cs="Arial"/>
          <w:i w:val="0"/>
          <w:iCs w:val="0"/>
          <w:caps w:val="0"/>
          <w:color w:val="222222"/>
          <w:spacing w:val="0"/>
          <w:sz w:val="22"/>
          <w:szCs w:val="22"/>
        </w:rPr>
      </w:pPr>
      <w:r>
        <w:rPr>
          <w:rFonts w:hint="default" w:ascii="Arial" w:hAnsi="Arial" w:eastAsia="宋体" w:cs="Arial"/>
          <w:i w:val="0"/>
          <w:iCs w:val="0"/>
          <w:caps w:val="0"/>
          <w:color w:val="222222"/>
          <w:spacing w:val="0"/>
          <w:kern w:val="0"/>
          <w:sz w:val="22"/>
          <w:szCs w:val="22"/>
          <w:shd w:val="clear" w:fill="FFFFFF"/>
          <w:lang w:val="en-US" w:eastAsia="zh-CN" w:bidi="ar"/>
        </w:rPr>
        <w:t>（五）出版、教学、研究中需要使用的；</w:t>
      </w:r>
    </w:p>
    <w:p w14:paraId="663C654B">
      <w:pPr>
        <w:keepNext w:val="0"/>
        <w:keepLines w:val="0"/>
        <w:widowControl/>
        <w:suppressLineNumbers w:val="0"/>
        <w:pBdr>
          <w:top w:val="none" w:color="auto" w:sz="0" w:space="0"/>
          <w:bottom w:val="single" w:color="F2F2F2" w:sz="4" w:space="9"/>
        </w:pBdr>
        <w:shd w:val="clear" w:fill="FFFFFF"/>
        <w:wordWrap/>
        <w:spacing w:before="288" w:beforeAutospacing="0" w:line="360" w:lineRule="atLeast"/>
        <w:ind w:left="0" w:firstLine="0"/>
        <w:jc w:val="both"/>
        <w:rPr>
          <w:rFonts w:hint="default" w:ascii="Arial" w:hAnsi="Arial" w:cs="Arial"/>
          <w:i w:val="0"/>
          <w:iCs w:val="0"/>
          <w:caps w:val="0"/>
          <w:color w:val="222222"/>
          <w:spacing w:val="0"/>
          <w:sz w:val="22"/>
          <w:szCs w:val="22"/>
        </w:rPr>
      </w:pPr>
      <w:r>
        <w:rPr>
          <w:rFonts w:hint="default" w:ascii="Arial" w:hAnsi="Arial" w:eastAsia="宋体" w:cs="Arial"/>
          <w:i w:val="0"/>
          <w:iCs w:val="0"/>
          <w:caps w:val="0"/>
          <w:color w:val="222222"/>
          <w:spacing w:val="0"/>
          <w:kern w:val="0"/>
          <w:sz w:val="22"/>
          <w:szCs w:val="22"/>
          <w:shd w:val="clear" w:fill="FFFFFF"/>
          <w:lang w:val="en-US" w:eastAsia="zh-CN" w:bidi="ar"/>
        </w:rPr>
        <w:t>（六）经国务院有关部门批准的特殊情形。</w:t>
      </w:r>
    </w:p>
    <w:p w14:paraId="1A51E621">
      <w:pPr>
        <w:keepNext w:val="0"/>
        <w:keepLines w:val="0"/>
        <w:widowControl/>
        <w:suppressLineNumbers w:val="0"/>
        <w:pBdr>
          <w:top w:val="none" w:color="auto" w:sz="0" w:space="0"/>
          <w:bottom w:val="single" w:color="F2F2F2" w:sz="4" w:space="9"/>
        </w:pBdr>
        <w:shd w:val="clear" w:fill="FFFFFF"/>
        <w:wordWrap/>
        <w:spacing w:before="288" w:beforeAutospacing="0" w:line="360" w:lineRule="atLeast"/>
        <w:ind w:left="0" w:firstLine="0"/>
        <w:jc w:val="both"/>
        <w:rPr>
          <w:rFonts w:hint="default" w:ascii="Arial" w:hAnsi="Arial" w:cs="Arial"/>
          <w:i w:val="0"/>
          <w:iCs w:val="0"/>
          <w:caps w:val="0"/>
          <w:color w:val="222222"/>
          <w:spacing w:val="0"/>
          <w:sz w:val="22"/>
          <w:szCs w:val="22"/>
        </w:rPr>
      </w:pPr>
      <w:r>
        <w:rPr>
          <w:rFonts w:hint="default" w:ascii="Arial" w:hAnsi="Arial" w:eastAsia="宋体" w:cs="Arial"/>
          <w:i w:val="0"/>
          <w:iCs w:val="0"/>
          <w:caps w:val="0"/>
          <w:color w:val="222222"/>
          <w:spacing w:val="0"/>
          <w:kern w:val="0"/>
          <w:sz w:val="22"/>
          <w:szCs w:val="22"/>
          <w:shd w:val="clear" w:fill="FFFFFF"/>
          <w:lang w:val="en-US" w:eastAsia="zh-CN" w:bidi="ar"/>
        </w:rPr>
        <w:t>第二十条　国家通用语言文字以《汉语拼音方案》作为拼写和注音工具。</w:t>
      </w:r>
    </w:p>
    <w:p w14:paraId="1DD5A556">
      <w:pPr>
        <w:keepNext w:val="0"/>
        <w:keepLines w:val="0"/>
        <w:widowControl/>
        <w:suppressLineNumbers w:val="0"/>
        <w:pBdr>
          <w:top w:val="none" w:color="auto" w:sz="0" w:space="0"/>
          <w:bottom w:val="single" w:color="F2F2F2" w:sz="4" w:space="9"/>
        </w:pBdr>
        <w:shd w:val="clear" w:fill="FFFFFF"/>
        <w:wordWrap/>
        <w:spacing w:before="288" w:beforeAutospacing="0" w:line="360" w:lineRule="atLeast"/>
        <w:ind w:left="0" w:firstLine="0"/>
        <w:jc w:val="both"/>
        <w:rPr>
          <w:rFonts w:hint="default" w:ascii="Arial" w:hAnsi="Arial" w:cs="Arial"/>
          <w:i w:val="0"/>
          <w:iCs w:val="0"/>
          <w:caps w:val="0"/>
          <w:color w:val="222222"/>
          <w:spacing w:val="0"/>
          <w:sz w:val="22"/>
          <w:szCs w:val="22"/>
        </w:rPr>
      </w:pPr>
      <w:r>
        <w:rPr>
          <w:rFonts w:hint="default" w:ascii="Arial" w:hAnsi="Arial" w:eastAsia="宋体" w:cs="Arial"/>
          <w:i w:val="0"/>
          <w:iCs w:val="0"/>
          <w:caps w:val="0"/>
          <w:color w:val="222222"/>
          <w:spacing w:val="0"/>
          <w:kern w:val="0"/>
          <w:sz w:val="22"/>
          <w:szCs w:val="22"/>
          <w:shd w:val="clear" w:fill="FFFFFF"/>
          <w:lang w:val="en-US" w:eastAsia="zh-CN" w:bidi="ar"/>
        </w:rPr>
        <w:t>《汉语拼音方案》是中国人名、地名和中文文献罗马字母拼写法的统一规范，并用于汉字不便或者不能使用的领域。</w:t>
      </w:r>
    </w:p>
    <w:p w14:paraId="3BFBC0A6">
      <w:pPr>
        <w:keepNext w:val="0"/>
        <w:keepLines w:val="0"/>
        <w:widowControl/>
        <w:suppressLineNumbers w:val="0"/>
        <w:pBdr>
          <w:top w:val="none" w:color="auto" w:sz="0" w:space="0"/>
          <w:bottom w:val="single" w:color="F2F2F2" w:sz="4" w:space="9"/>
        </w:pBdr>
        <w:shd w:val="clear" w:fill="FFFFFF"/>
        <w:wordWrap/>
        <w:spacing w:before="288" w:beforeAutospacing="0" w:line="360" w:lineRule="atLeast"/>
        <w:ind w:left="0" w:firstLine="0"/>
        <w:jc w:val="both"/>
        <w:rPr>
          <w:rFonts w:hint="default" w:ascii="Arial" w:hAnsi="Arial" w:cs="Arial"/>
          <w:i w:val="0"/>
          <w:iCs w:val="0"/>
          <w:caps w:val="0"/>
          <w:color w:val="222222"/>
          <w:spacing w:val="0"/>
          <w:sz w:val="22"/>
          <w:szCs w:val="22"/>
        </w:rPr>
      </w:pPr>
      <w:r>
        <w:rPr>
          <w:rFonts w:hint="default" w:ascii="Arial" w:hAnsi="Arial" w:eastAsia="宋体" w:cs="Arial"/>
          <w:i w:val="0"/>
          <w:iCs w:val="0"/>
          <w:caps w:val="0"/>
          <w:color w:val="222222"/>
          <w:spacing w:val="0"/>
          <w:kern w:val="0"/>
          <w:sz w:val="22"/>
          <w:szCs w:val="22"/>
          <w:shd w:val="clear" w:fill="FFFFFF"/>
          <w:lang w:val="en-US" w:eastAsia="zh-CN" w:bidi="ar"/>
        </w:rPr>
        <w:t>初等教育应当进行汉语拼音教学。</w:t>
      </w:r>
    </w:p>
    <w:p w14:paraId="70B3002C">
      <w:pPr>
        <w:keepNext w:val="0"/>
        <w:keepLines w:val="0"/>
        <w:widowControl/>
        <w:suppressLineNumbers w:val="0"/>
        <w:pBdr>
          <w:top w:val="none" w:color="auto" w:sz="0" w:space="0"/>
          <w:bottom w:val="single" w:color="F2F2F2" w:sz="4" w:space="9"/>
        </w:pBdr>
        <w:shd w:val="clear" w:fill="FFFFFF"/>
        <w:wordWrap/>
        <w:spacing w:before="288" w:beforeAutospacing="0" w:line="360" w:lineRule="atLeast"/>
        <w:ind w:left="0" w:firstLine="0"/>
        <w:jc w:val="both"/>
        <w:rPr>
          <w:rFonts w:hint="default" w:ascii="Arial" w:hAnsi="Arial" w:cs="Arial"/>
          <w:i w:val="0"/>
          <w:iCs w:val="0"/>
          <w:caps w:val="0"/>
          <w:color w:val="222222"/>
          <w:spacing w:val="0"/>
          <w:sz w:val="22"/>
          <w:szCs w:val="22"/>
        </w:rPr>
      </w:pPr>
      <w:r>
        <w:rPr>
          <w:rFonts w:hint="default" w:ascii="Arial" w:hAnsi="Arial" w:eastAsia="宋体" w:cs="Arial"/>
          <w:i w:val="0"/>
          <w:iCs w:val="0"/>
          <w:caps w:val="0"/>
          <w:color w:val="222222"/>
          <w:spacing w:val="0"/>
          <w:kern w:val="0"/>
          <w:sz w:val="22"/>
          <w:szCs w:val="22"/>
          <w:shd w:val="clear" w:fill="FFFFFF"/>
          <w:lang w:val="en-US" w:eastAsia="zh-CN" w:bidi="ar"/>
        </w:rPr>
        <w:t>第二十一条　以普通话作为工作语言的岗位，其工作人员应当具备说普通话的能力。</w:t>
      </w:r>
    </w:p>
    <w:p w14:paraId="6B2EDC75">
      <w:pPr>
        <w:keepNext w:val="0"/>
        <w:keepLines w:val="0"/>
        <w:widowControl/>
        <w:suppressLineNumbers w:val="0"/>
        <w:pBdr>
          <w:top w:val="none" w:color="auto" w:sz="0" w:space="0"/>
          <w:bottom w:val="single" w:color="F2F2F2" w:sz="4" w:space="9"/>
        </w:pBdr>
        <w:shd w:val="clear" w:fill="FFFFFF"/>
        <w:wordWrap/>
        <w:spacing w:before="288" w:beforeAutospacing="0" w:line="360" w:lineRule="atLeast"/>
        <w:ind w:left="0" w:firstLine="0"/>
        <w:jc w:val="both"/>
        <w:rPr>
          <w:rFonts w:hint="default" w:ascii="Arial" w:hAnsi="Arial" w:cs="Arial"/>
          <w:i w:val="0"/>
          <w:iCs w:val="0"/>
          <w:caps w:val="0"/>
          <w:color w:val="222222"/>
          <w:spacing w:val="0"/>
          <w:sz w:val="22"/>
          <w:szCs w:val="22"/>
        </w:rPr>
      </w:pPr>
      <w:r>
        <w:rPr>
          <w:rFonts w:hint="default" w:ascii="Arial" w:hAnsi="Arial" w:eastAsia="宋体" w:cs="Arial"/>
          <w:i w:val="0"/>
          <w:iCs w:val="0"/>
          <w:caps w:val="0"/>
          <w:color w:val="222222"/>
          <w:spacing w:val="0"/>
          <w:kern w:val="0"/>
          <w:sz w:val="22"/>
          <w:szCs w:val="22"/>
          <w:shd w:val="clear" w:fill="FFFFFF"/>
          <w:lang w:val="en-US" w:eastAsia="zh-CN" w:bidi="ar"/>
        </w:rPr>
        <w:t>播音员、节目主持人、影视话剧演员、教师、国家机关工作人员的普通话水平应当达到国家规定的普通话等级标准；对尚未达到国家规定的普通话等级标准的，区分情况进行培训。</w:t>
      </w:r>
    </w:p>
    <w:p w14:paraId="7F47519A">
      <w:pPr>
        <w:keepNext w:val="0"/>
        <w:keepLines w:val="0"/>
        <w:widowControl/>
        <w:suppressLineNumbers w:val="0"/>
        <w:pBdr>
          <w:top w:val="none" w:color="auto" w:sz="0" w:space="0"/>
          <w:bottom w:val="single" w:color="F2F2F2" w:sz="4" w:space="9"/>
        </w:pBdr>
        <w:shd w:val="clear" w:fill="FFFFFF"/>
        <w:wordWrap/>
        <w:spacing w:before="288" w:beforeAutospacing="0" w:line="360" w:lineRule="atLeast"/>
        <w:ind w:left="0" w:firstLine="0"/>
        <w:jc w:val="both"/>
        <w:rPr>
          <w:rFonts w:hint="default" w:ascii="Arial" w:hAnsi="Arial" w:cs="Arial"/>
          <w:i w:val="0"/>
          <w:iCs w:val="0"/>
          <w:caps w:val="0"/>
          <w:color w:val="222222"/>
          <w:spacing w:val="0"/>
          <w:sz w:val="22"/>
          <w:szCs w:val="22"/>
        </w:rPr>
      </w:pPr>
      <w:r>
        <w:rPr>
          <w:rFonts w:hint="default" w:ascii="Arial" w:hAnsi="Arial" w:eastAsia="宋体" w:cs="Arial"/>
          <w:i w:val="0"/>
          <w:iCs w:val="0"/>
          <w:caps w:val="0"/>
          <w:color w:val="222222"/>
          <w:spacing w:val="0"/>
          <w:kern w:val="0"/>
          <w:sz w:val="22"/>
          <w:szCs w:val="22"/>
          <w:shd w:val="clear" w:fill="FFFFFF"/>
          <w:lang w:val="en-US" w:eastAsia="zh-CN" w:bidi="ar"/>
        </w:rPr>
        <w:t>文化和旅游、交通运输等行业中面向公众的从业人员，其需要达到的普通话等级标准，由国务院有关行业主管部门会同国务院语言文字工作部门规定。</w:t>
      </w:r>
    </w:p>
    <w:p w14:paraId="62247FD0">
      <w:pPr>
        <w:keepNext w:val="0"/>
        <w:keepLines w:val="0"/>
        <w:widowControl/>
        <w:suppressLineNumbers w:val="0"/>
        <w:pBdr>
          <w:top w:val="none" w:color="auto" w:sz="0" w:space="0"/>
          <w:bottom w:val="single" w:color="F2F2F2" w:sz="4" w:space="9"/>
        </w:pBdr>
        <w:shd w:val="clear" w:fill="FFFFFF"/>
        <w:wordWrap/>
        <w:spacing w:before="288" w:beforeAutospacing="0" w:line="360" w:lineRule="atLeast"/>
        <w:ind w:left="0" w:firstLine="0"/>
        <w:jc w:val="both"/>
        <w:rPr>
          <w:rFonts w:hint="default" w:ascii="Arial" w:hAnsi="Arial" w:cs="Arial"/>
          <w:i w:val="0"/>
          <w:iCs w:val="0"/>
          <w:caps w:val="0"/>
          <w:color w:val="222222"/>
          <w:spacing w:val="0"/>
          <w:sz w:val="22"/>
          <w:szCs w:val="22"/>
        </w:rPr>
      </w:pPr>
      <w:r>
        <w:rPr>
          <w:rFonts w:hint="default" w:ascii="Arial" w:hAnsi="Arial" w:eastAsia="宋体" w:cs="Arial"/>
          <w:i w:val="0"/>
          <w:iCs w:val="0"/>
          <w:caps w:val="0"/>
          <w:color w:val="222222"/>
          <w:spacing w:val="0"/>
          <w:kern w:val="0"/>
          <w:sz w:val="22"/>
          <w:szCs w:val="22"/>
          <w:shd w:val="clear" w:fill="FFFFFF"/>
          <w:lang w:val="en-US" w:eastAsia="zh-CN" w:bidi="ar"/>
        </w:rPr>
        <w:t>第二十二条　国际中文教育应当教授国家通用语言文字，通过国际交流合作促进人类文明交流互鉴。</w:t>
      </w:r>
    </w:p>
    <w:p w14:paraId="2883452B">
      <w:pPr>
        <w:keepNext w:val="0"/>
        <w:keepLines w:val="0"/>
        <w:widowControl/>
        <w:suppressLineNumbers w:val="0"/>
        <w:pBdr>
          <w:top w:val="none" w:color="auto" w:sz="0" w:space="0"/>
          <w:bottom w:val="single" w:color="F2F2F2" w:sz="4" w:space="9"/>
        </w:pBdr>
        <w:shd w:val="clear" w:fill="FFFFFF"/>
        <w:wordWrap/>
        <w:spacing w:before="288" w:beforeAutospacing="0" w:line="360" w:lineRule="atLeast"/>
        <w:ind w:left="0" w:firstLine="0"/>
        <w:jc w:val="both"/>
        <w:rPr>
          <w:rFonts w:hint="default" w:ascii="Arial" w:hAnsi="Arial" w:cs="Arial"/>
          <w:i w:val="0"/>
          <w:iCs w:val="0"/>
          <w:caps w:val="0"/>
          <w:color w:val="222222"/>
          <w:spacing w:val="0"/>
          <w:sz w:val="22"/>
          <w:szCs w:val="22"/>
        </w:rPr>
      </w:pPr>
      <w:r>
        <w:rPr>
          <w:rFonts w:hint="default" w:ascii="Arial" w:hAnsi="Arial" w:eastAsia="宋体" w:cs="Arial"/>
          <w:b/>
          <w:bCs/>
          <w:i w:val="0"/>
          <w:iCs w:val="0"/>
          <w:caps w:val="0"/>
          <w:color w:val="333333"/>
          <w:spacing w:val="0"/>
          <w:kern w:val="0"/>
          <w:sz w:val="21"/>
          <w:szCs w:val="21"/>
          <w:shd w:val="clear" w:fill="FFFFFF"/>
          <w:lang w:val="en-US" w:eastAsia="zh-CN" w:bidi="ar"/>
        </w:rPr>
        <w:t>第三章　管理和监督</w:t>
      </w:r>
    </w:p>
    <w:p w14:paraId="56EA3A13">
      <w:pPr>
        <w:keepNext w:val="0"/>
        <w:keepLines w:val="0"/>
        <w:widowControl/>
        <w:suppressLineNumbers w:val="0"/>
        <w:pBdr>
          <w:top w:val="none" w:color="auto" w:sz="0" w:space="0"/>
          <w:bottom w:val="single" w:color="F2F2F2" w:sz="4" w:space="9"/>
        </w:pBdr>
        <w:shd w:val="clear" w:fill="FFFFFF"/>
        <w:wordWrap/>
        <w:spacing w:before="288" w:beforeAutospacing="0" w:line="360" w:lineRule="atLeast"/>
        <w:ind w:left="0" w:firstLine="0"/>
        <w:jc w:val="both"/>
        <w:rPr>
          <w:rFonts w:hint="default" w:ascii="Arial" w:hAnsi="Arial" w:cs="Arial"/>
          <w:i w:val="0"/>
          <w:iCs w:val="0"/>
          <w:caps w:val="0"/>
          <w:color w:val="222222"/>
          <w:spacing w:val="0"/>
          <w:sz w:val="22"/>
          <w:szCs w:val="22"/>
        </w:rPr>
      </w:pPr>
      <w:r>
        <w:rPr>
          <w:rFonts w:hint="default" w:ascii="Arial" w:hAnsi="Arial" w:eastAsia="宋体" w:cs="Arial"/>
          <w:i w:val="0"/>
          <w:iCs w:val="0"/>
          <w:caps w:val="0"/>
          <w:color w:val="222222"/>
          <w:spacing w:val="0"/>
          <w:kern w:val="0"/>
          <w:sz w:val="22"/>
          <w:szCs w:val="22"/>
          <w:shd w:val="clear" w:fill="FFFFFF"/>
          <w:lang w:val="en-US" w:eastAsia="zh-CN" w:bidi="ar"/>
        </w:rPr>
        <w:t>第二十三条　国家通用语言文字工作由国务院语言文字工作部门负责规划指导、管理监督。</w:t>
      </w:r>
    </w:p>
    <w:p w14:paraId="276C71A7">
      <w:pPr>
        <w:keepNext w:val="0"/>
        <w:keepLines w:val="0"/>
        <w:widowControl/>
        <w:suppressLineNumbers w:val="0"/>
        <w:pBdr>
          <w:top w:val="none" w:color="auto" w:sz="0" w:space="0"/>
          <w:bottom w:val="single" w:color="F2F2F2" w:sz="4" w:space="9"/>
        </w:pBdr>
        <w:shd w:val="clear" w:fill="FFFFFF"/>
        <w:wordWrap/>
        <w:spacing w:before="288" w:beforeAutospacing="0" w:line="360" w:lineRule="atLeast"/>
        <w:ind w:left="0" w:firstLine="0"/>
        <w:jc w:val="both"/>
        <w:rPr>
          <w:rFonts w:hint="default" w:ascii="Arial" w:hAnsi="Arial" w:cs="Arial"/>
          <w:i w:val="0"/>
          <w:iCs w:val="0"/>
          <w:caps w:val="0"/>
          <w:color w:val="222222"/>
          <w:spacing w:val="0"/>
          <w:sz w:val="22"/>
          <w:szCs w:val="22"/>
        </w:rPr>
      </w:pPr>
      <w:r>
        <w:rPr>
          <w:rFonts w:hint="default" w:ascii="Arial" w:hAnsi="Arial" w:eastAsia="宋体" w:cs="Arial"/>
          <w:i w:val="0"/>
          <w:iCs w:val="0"/>
          <w:caps w:val="0"/>
          <w:color w:val="222222"/>
          <w:spacing w:val="0"/>
          <w:kern w:val="0"/>
          <w:sz w:val="22"/>
          <w:szCs w:val="22"/>
          <w:shd w:val="clear" w:fill="FFFFFF"/>
          <w:lang w:val="en-US" w:eastAsia="zh-CN" w:bidi="ar"/>
        </w:rPr>
        <w:t>国务院有关部门管理本系统、本行业的国家通用语言文字的使用。</w:t>
      </w:r>
    </w:p>
    <w:p w14:paraId="472445DA">
      <w:pPr>
        <w:keepNext w:val="0"/>
        <w:keepLines w:val="0"/>
        <w:widowControl/>
        <w:suppressLineNumbers w:val="0"/>
        <w:pBdr>
          <w:top w:val="none" w:color="auto" w:sz="0" w:space="0"/>
          <w:bottom w:val="single" w:color="F2F2F2" w:sz="4" w:space="9"/>
        </w:pBdr>
        <w:shd w:val="clear" w:fill="FFFFFF"/>
        <w:wordWrap/>
        <w:spacing w:before="288" w:beforeAutospacing="0" w:line="360" w:lineRule="atLeast"/>
        <w:ind w:left="0" w:firstLine="0"/>
        <w:jc w:val="both"/>
        <w:rPr>
          <w:rFonts w:hint="default" w:ascii="Arial" w:hAnsi="Arial" w:cs="Arial"/>
          <w:i w:val="0"/>
          <w:iCs w:val="0"/>
          <w:caps w:val="0"/>
          <w:color w:val="222222"/>
          <w:spacing w:val="0"/>
          <w:sz w:val="22"/>
          <w:szCs w:val="22"/>
        </w:rPr>
      </w:pPr>
      <w:r>
        <w:rPr>
          <w:rFonts w:hint="default" w:ascii="Arial" w:hAnsi="Arial" w:eastAsia="宋体" w:cs="Arial"/>
          <w:i w:val="0"/>
          <w:iCs w:val="0"/>
          <w:caps w:val="0"/>
          <w:color w:val="222222"/>
          <w:spacing w:val="0"/>
          <w:kern w:val="0"/>
          <w:sz w:val="22"/>
          <w:szCs w:val="22"/>
          <w:shd w:val="clear" w:fill="FFFFFF"/>
          <w:lang w:val="en-US" w:eastAsia="zh-CN" w:bidi="ar"/>
        </w:rPr>
        <w:t>第二十四条　地方语言文字工作部门和其他有关部门，管理和监督本行政区域内的国家通用语言文字的使用。</w:t>
      </w:r>
    </w:p>
    <w:p w14:paraId="78BCD01E">
      <w:pPr>
        <w:keepNext w:val="0"/>
        <w:keepLines w:val="0"/>
        <w:widowControl/>
        <w:suppressLineNumbers w:val="0"/>
        <w:pBdr>
          <w:top w:val="none" w:color="auto" w:sz="0" w:space="0"/>
          <w:bottom w:val="single" w:color="F2F2F2" w:sz="4" w:space="9"/>
        </w:pBdr>
        <w:shd w:val="clear" w:fill="FFFFFF"/>
        <w:wordWrap/>
        <w:spacing w:before="288" w:beforeAutospacing="0" w:line="360" w:lineRule="atLeast"/>
        <w:ind w:left="0" w:firstLine="0"/>
        <w:jc w:val="both"/>
        <w:rPr>
          <w:rFonts w:hint="default" w:ascii="Arial" w:hAnsi="Arial" w:cs="Arial"/>
          <w:i w:val="0"/>
          <w:iCs w:val="0"/>
          <w:caps w:val="0"/>
          <w:color w:val="222222"/>
          <w:spacing w:val="0"/>
          <w:sz w:val="22"/>
          <w:szCs w:val="22"/>
        </w:rPr>
      </w:pPr>
      <w:r>
        <w:rPr>
          <w:rFonts w:hint="default" w:ascii="Arial" w:hAnsi="Arial" w:eastAsia="宋体" w:cs="Arial"/>
          <w:i w:val="0"/>
          <w:iCs w:val="0"/>
          <w:caps w:val="0"/>
          <w:color w:val="222222"/>
          <w:spacing w:val="0"/>
          <w:kern w:val="0"/>
          <w:sz w:val="22"/>
          <w:szCs w:val="22"/>
          <w:shd w:val="clear" w:fill="FFFFFF"/>
          <w:lang w:val="en-US" w:eastAsia="zh-CN" w:bidi="ar"/>
        </w:rPr>
        <w:t>第二十五条　县级以上人民政府市场监督管理部门依法对企业名称和商品的名称、包装、说明以及广告的用语用字进行管理和监督。</w:t>
      </w:r>
    </w:p>
    <w:p w14:paraId="4B27F3AA">
      <w:pPr>
        <w:keepNext w:val="0"/>
        <w:keepLines w:val="0"/>
        <w:widowControl/>
        <w:suppressLineNumbers w:val="0"/>
        <w:pBdr>
          <w:top w:val="none" w:color="auto" w:sz="0" w:space="0"/>
          <w:bottom w:val="single" w:color="F2F2F2" w:sz="4" w:space="9"/>
        </w:pBdr>
        <w:shd w:val="clear" w:fill="FFFFFF"/>
        <w:wordWrap/>
        <w:spacing w:before="288" w:beforeAutospacing="0" w:line="360" w:lineRule="atLeast"/>
        <w:ind w:left="0" w:firstLine="0"/>
        <w:jc w:val="both"/>
        <w:rPr>
          <w:rFonts w:hint="default" w:ascii="Arial" w:hAnsi="Arial" w:cs="Arial"/>
          <w:i w:val="0"/>
          <w:iCs w:val="0"/>
          <w:caps w:val="0"/>
          <w:color w:val="222222"/>
          <w:spacing w:val="0"/>
          <w:sz w:val="22"/>
          <w:szCs w:val="22"/>
        </w:rPr>
      </w:pPr>
      <w:r>
        <w:rPr>
          <w:rFonts w:hint="default" w:ascii="Arial" w:hAnsi="Arial" w:eastAsia="宋体" w:cs="Arial"/>
          <w:i w:val="0"/>
          <w:iCs w:val="0"/>
          <w:caps w:val="0"/>
          <w:color w:val="222222"/>
          <w:spacing w:val="0"/>
          <w:kern w:val="0"/>
          <w:sz w:val="22"/>
          <w:szCs w:val="22"/>
          <w:shd w:val="clear" w:fill="FFFFFF"/>
          <w:lang w:val="en-US" w:eastAsia="zh-CN" w:bidi="ar"/>
        </w:rPr>
        <w:t>第二十六条　国务院语言文字工作部门颁布普通话水平测试等级标准。</w:t>
      </w:r>
    </w:p>
    <w:p w14:paraId="6338636E">
      <w:pPr>
        <w:keepNext w:val="0"/>
        <w:keepLines w:val="0"/>
        <w:widowControl/>
        <w:suppressLineNumbers w:val="0"/>
        <w:pBdr>
          <w:top w:val="none" w:color="auto" w:sz="0" w:space="0"/>
          <w:bottom w:val="single" w:color="F2F2F2" w:sz="4" w:space="9"/>
        </w:pBdr>
        <w:shd w:val="clear" w:fill="FFFFFF"/>
        <w:wordWrap/>
        <w:spacing w:before="288" w:beforeAutospacing="0" w:line="360" w:lineRule="atLeast"/>
        <w:ind w:left="0" w:firstLine="0"/>
        <w:jc w:val="both"/>
        <w:rPr>
          <w:rFonts w:hint="default" w:ascii="Arial" w:hAnsi="Arial" w:cs="Arial"/>
          <w:i w:val="0"/>
          <w:iCs w:val="0"/>
          <w:caps w:val="0"/>
          <w:color w:val="222222"/>
          <w:spacing w:val="0"/>
          <w:sz w:val="22"/>
          <w:szCs w:val="22"/>
        </w:rPr>
      </w:pPr>
      <w:r>
        <w:rPr>
          <w:rFonts w:hint="default" w:ascii="Arial" w:hAnsi="Arial" w:eastAsia="宋体" w:cs="Arial"/>
          <w:i w:val="0"/>
          <w:iCs w:val="0"/>
          <w:caps w:val="0"/>
          <w:color w:val="222222"/>
          <w:spacing w:val="0"/>
          <w:kern w:val="0"/>
          <w:sz w:val="22"/>
          <w:szCs w:val="22"/>
          <w:shd w:val="clear" w:fill="FFFFFF"/>
          <w:lang w:val="en-US" w:eastAsia="zh-CN" w:bidi="ar"/>
        </w:rPr>
        <w:t>第二十七条　外国人名、地名等专有名词和科学技术术语译成国家通用语言文字，由国务院语言文字工作部门或者其他有关部门组织审定。</w:t>
      </w:r>
    </w:p>
    <w:p w14:paraId="532577CA">
      <w:pPr>
        <w:keepNext w:val="0"/>
        <w:keepLines w:val="0"/>
        <w:widowControl/>
        <w:suppressLineNumbers w:val="0"/>
        <w:pBdr>
          <w:top w:val="none" w:color="auto" w:sz="0" w:space="0"/>
          <w:bottom w:val="single" w:color="F2F2F2" w:sz="4" w:space="9"/>
        </w:pBdr>
        <w:shd w:val="clear" w:fill="FFFFFF"/>
        <w:wordWrap/>
        <w:spacing w:before="288" w:beforeAutospacing="0" w:line="360" w:lineRule="atLeast"/>
        <w:ind w:left="0" w:firstLine="0"/>
        <w:jc w:val="both"/>
        <w:rPr>
          <w:rFonts w:hint="default" w:ascii="Arial" w:hAnsi="Arial" w:cs="Arial"/>
          <w:i w:val="0"/>
          <w:iCs w:val="0"/>
          <w:caps w:val="0"/>
          <w:color w:val="222222"/>
          <w:spacing w:val="0"/>
          <w:sz w:val="22"/>
          <w:szCs w:val="22"/>
        </w:rPr>
      </w:pPr>
      <w:r>
        <w:rPr>
          <w:rFonts w:hint="default" w:ascii="Arial" w:hAnsi="Arial" w:eastAsia="宋体" w:cs="Arial"/>
          <w:i w:val="0"/>
          <w:iCs w:val="0"/>
          <w:caps w:val="0"/>
          <w:color w:val="222222"/>
          <w:spacing w:val="0"/>
          <w:kern w:val="0"/>
          <w:sz w:val="22"/>
          <w:szCs w:val="22"/>
          <w:shd w:val="clear" w:fill="FFFFFF"/>
          <w:lang w:val="en-US" w:eastAsia="zh-CN" w:bidi="ar"/>
        </w:rPr>
        <w:t>第二十八条　对违反本法第二章有关规定，不按照国家通用语言文字的规范和标准使用语言文字的，公民、组织可以提出批评和建议，并可以向有关机关投诉、举报。接到投诉、举报的机关应当按照规定及时处理。</w:t>
      </w:r>
    </w:p>
    <w:p w14:paraId="3DDBD71B">
      <w:pPr>
        <w:keepNext w:val="0"/>
        <w:keepLines w:val="0"/>
        <w:widowControl/>
        <w:suppressLineNumbers w:val="0"/>
        <w:pBdr>
          <w:top w:val="none" w:color="auto" w:sz="0" w:space="0"/>
          <w:bottom w:val="single" w:color="F2F2F2" w:sz="4" w:space="9"/>
        </w:pBdr>
        <w:shd w:val="clear" w:fill="FFFFFF"/>
        <w:wordWrap/>
        <w:spacing w:before="288" w:beforeAutospacing="0" w:line="360" w:lineRule="atLeast"/>
        <w:ind w:left="0" w:firstLine="0"/>
        <w:jc w:val="both"/>
        <w:rPr>
          <w:rFonts w:hint="default" w:ascii="Arial" w:hAnsi="Arial" w:cs="Arial"/>
          <w:i w:val="0"/>
          <w:iCs w:val="0"/>
          <w:caps w:val="0"/>
          <w:color w:val="222222"/>
          <w:spacing w:val="0"/>
          <w:sz w:val="22"/>
          <w:szCs w:val="22"/>
        </w:rPr>
      </w:pPr>
      <w:r>
        <w:rPr>
          <w:rFonts w:hint="default" w:ascii="Arial" w:hAnsi="Arial" w:eastAsia="宋体" w:cs="Arial"/>
          <w:b/>
          <w:bCs/>
          <w:i w:val="0"/>
          <w:iCs w:val="0"/>
          <w:caps w:val="0"/>
          <w:color w:val="333333"/>
          <w:spacing w:val="0"/>
          <w:kern w:val="0"/>
          <w:sz w:val="21"/>
          <w:szCs w:val="21"/>
          <w:shd w:val="clear" w:fill="FFFFFF"/>
          <w:lang w:val="en-US" w:eastAsia="zh-CN" w:bidi="ar"/>
        </w:rPr>
        <w:t>第四章　法律责任</w:t>
      </w:r>
    </w:p>
    <w:p w14:paraId="24770665">
      <w:pPr>
        <w:keepNext w:val="0"/>
        <w:keepLines w:val="0"/>
        <w:widowControl/>
        <w:suppressLineNumbers w:val="0"/>
        <w:pBdr>
          <w:top w:val="none" w:color="auto" w:sz="0" w:space="0"/>
          <w:bottom w:val="single" w:color="F2F2F2" w:sz="4" w:space="9"/>
        </w:pBdr>
        <w:shd w:val="clear" w:fill="FFFFFF"/>
        <w:wordWrap/>
        <w:spacing w:before="288" w:beforeAutospacing="0" w:line="360" w:lineRule="atLeast"/>
        <w:ind w:left="0" w:firstLine="0"/>
        <w:jc w:val="both"/>
        <w:rPr>
          <w:rFonts w:hint="default" w:ascii="Arial" w:hAnsi="Arial" w:cs="Arial"/>
          <w:i w:val="0"/>
          <w:iCs w:val="0"/>
          <w:caps w:val="0"/>
          <w:color w:val="222222"/>
          <w:spacing w:val="0"/>
          <w:sz w:val="22"/>
          <w:szCs w:val="22"/>
        </w:rPr>
      </w:pPr>
      <w:r>
        <w:rPr>
          <w:rFonts w:hint="default" w:ascii="Arial" w:hAnsi="Arial" w:eastAsia="宋体" w:cs="Arial"/>
          <w:i w:val="0"/>
          <w:iCs w:val="0"/>
          <w:caps w:val="0"/>
          <w:color w:val="222222"/>
          <w:spacing w:val="0"/>
          <w:kern w:val="0"/>
          <w:sz w:val="22"/>
          <w:szCs w:val="22"/>
          <w:shd w:val="clear" w:fill="FFFFFF"/>
          <w:lang w:val="en-US" w:eastAsia="zh-CN" w:bidi="ar"/>
        </w:rPr>
        <w:t>第二十九条　本法第二十一条第二款规定的人员用语违反本法第二章有关规定的，有关单位应当对直接责任人员进行批评教育，责令改正；拒不改正的，由有关单位作出处理。</w:t>
      </w:r>
    </w:p>
    <w:p w14:paraId="6C7C9EDD">
      <w:pPr>
        <w:keepNext w:val="0"/>
        <w:keepLines w:val="0"/>
        <w:widowControl/>
        <w:suppressLineNumbers w:val="0"/>
        <w:pBdr>
          <w:top w:val="none" w:color="auto" w:sz="0" w:space="0"/>
          <w:bottom w:val="single" w:color="F2F2F2" w:sz="4" w:space="9"/>
        </w:pBdr>
        <w:shd w:val="clear" w:fill="FFFFFF"/>
        <w:wordWrap/>
        <w:spacing w:before="288" w:beforeAutospacing="0" w:line="360" w:lineRule="atLeast"/>
        <w:ind w:left="0" w:firstLine="0"/>
        <w:jc w:val="both"/>
        <w:rPr>
          <w:rFonts w:hint="default" w:ascii="Arial" w:hAnsi="Arial" w:cs="Arial"/>
          <w:i w:val="0"/>
          <w:iCs w:val="0"/>
          <w:caps w:val="0"/>
          <w:color w:val="222222"/>
          <w:spacing w:val="0"/>
          <w:sz w:val="22"/>
          <w:szCs w:val="22"/>
        </w:rPr>
      </w:pPr>
      <w:r>
        <w:rPr>
          <w:rFonts w:hint="default" w:ascii="Arial" w:hAnsi="Arial" w:eastAsia="宋体" w:cs="Arial"/>
          <w:i w:val="0"/>
          <w:iCs w:val="0"/>
          <w:caps w:val="0"/>
          <w:color w:val="222222"/>
          <w:spacing w:val="0"/>
          <w:kern w:val="0"/>
          <w:sz w:val="22"/>
          <w:szCs w:val="22"/>
          <w:shd w:val="clear" w:fill="FFFFFF"/>
          <w:lang w:val="en-US" w:eastAsia="zh-CN" w:bidi="ar"/>
        </w:rPr>
        <w:t>第三十条　违反本法第二章有关规定的，由教育、新闻出版、广播电视、市场监督管理、住房城乡建设、文化和旅游、电影、交通运输、民政、公安、文物、网信、工业和信息化等有关部门依据各自职责责令改正；拒不改正的，给予警告或者通报批评，对直接负责的主管人员和其他直接责任人员依法给予处分。法律、行政法规另有规定的，从其规定。</w:t>
      </w:r>
    </w:p>
    <w:p w14:paraId="1467B7E1">
      <w:pPr>
        <w:keepNext w:val="0"/>
        <w:keepLines w:val="0"/>
        <w:widowControl/>
        <w:suppressLineNumbers w:val="0"/>
        <w:pBdr>
          <w:top w:val="none" w:color="auto" w:sz="0" w:space="0"/>
          <w:bottom w:val="single" w:color="F2F2F2" w:sz="4" w:space="9"/>
        </w:pBdr>
        <w:shd w:val="clear" w:fill="FFFFFF"/>
        <w:wordWrap/>
        <w:spacing w:before="288" w:beforeAutospacing="0" w:line="360" w:lineRule="atLeast"/>
        <w:ind w:left="0" w:firstLine="0"/>
        <w:jc w:val="both"/>
        <w:rPr>
          <w:rFonts w:hint="default" w:ascii="Arial" w:hAnsi="Arial" w:cs="Arial"/>
          <w:i w:val="0"/>
          <w:iCs w:val="0"/>
          <w:caps w:val="0"/>
          <w:color w:val="222222"/>
          <w:spacing w:val="0"/>
          <w:sz w:val="22"/>
          <w:szCs w:val="22"/>
        </w:rPr>
      </w:pPr>
      <w:r>
        <w:rPr>
          <w:rFonts w:hint="default" w:ascii="Arial" w:hAnsi="Arial" w:eastAsia="宋体" w:cs="Arial"/>
          <w:i w:val="0"/>
          <w:iCs w:val="0"/>
          <w:caps w:val="0"/>
          <w:color w:val="222222"/>
          <w:spacing w:val="0"/>
          <w:kern w:val="0"/>
          <w:sz w:val="22"/>
          <w:szCs w:val="22"/>
          <w:shd w:val="clear" w:fill="FFFFFF"/>
          <w:lang w:val="en-US" w:eastAsia="zh-CN" w:bidi="ar"/>
        </w:rPr>
        <w:t>第三十一条　违反本法规定，干涉他人学习和使用国家通用语言文字的，由有关部门进行批评教育，责令改正，可以给予警告；构成违反治安管理行为的，依法给予治安管理处罚。</w:t>
      </w:r>
    </w:p>
    <w:p w14:paraId="08C5B32E">
      <w:pPr>
        <w:keepNext w:val="0"/>
        <w:keepLines w:val="0"/>
        <w:widowControl/>
        <w:suppressLineNumbers w:val="0"/>
        <w:pBdr>
          <w:top w:val="none" w:color="auto" w:sz="0" w:space="0"/>
          <w:bottom w:val="single" w:color="F2F2F2" w:sz="4" w:space="9"/>
        </w:pBdr>
        <w:shd w:val="clear" w:fill="FFFFFF"/>
        <w:wordWrap/>
        <w:spacing w:before="288" w:beforeAutospacing="0" w:line="360" w:lineRule="atLeast"/>
        <w:ind w:left="0" w:firstLine="0"/>
        <w:jc w:val="both"/>
        <w:rPr>
          <w:rFonts w:hint="default" w:ascii="Arial" w:hAnsi="Arial" w:cs="Arial"/>
          <w:i w:val="0"/>
          <w:iCs w:val="0"/>
          <w:caps w:val="0"/>
          <w:color w:val="222222"/>
          <w:spacing w:val="0"/>
          <w:sz w:val="22"/>
          <w:szCs w:val="22"/>
        </w:rPr>
      </w:pPr>
      <w:r>
        <w:rPr>
          <w:rFonts w:hint="default" w:ascii="Arial" w:hAnsi="Arial" w:eastAsia="宋体" w:cs="Arial"/>
          <w:b/>
          <w:bCs/>
          <w:i w:val="0"/>
          <w:iCs w:val="0"/>
          <w:caps w:val="0"/>
          <w:color w:val="333333"/>
          <w:spacing w:val="0"/>
          <w:kern w:val="0"/>
          <w:sz w:val="21"/>
          <w:szCs w:val="21"/>
          <w:shd w:val="clear" w:fill="FFFFFF"/>
          <w:lang w:val="en-US" w:eastAsia="zh-CN" w:bidi="ar"/>
        </w:rPr>
        <w:t>第五章　附则</w:t>
      </w:r>
    </w:p>
    <w:p w14:paraId="3670024D">
      <w:pPr>
        <w:keepNext w:val="0"/>
        <w:keepLines w:val="0"/>
        <w:widowControl/>
        <w:suppressLineNumbers w:val="0"/>
        <w:pBdr>
          <w:top w:val="none" w:color="auto" w:sz="0" w:space="0"/>
          <w:bottom w:val="single" w:color="F2F2F2" w:sz="4" w:space="9"/>
        </w:pBdr>
        <w:shd w:val="clear" w:fill="FFFFFF"/>
        <w:wordWrap/>
        <w:spacing w:before="288" w:beforeAutospacing="0" w:line="360" w:lineRule="atLeast"/>
        <w:ind w:left="0" w:firstLine="0"/>
        <w:jc w:val="both"/>
        <w:rPr>
          <w:rFonts w:hint="default" w:ascii="Arial" w:hAnsi="Arial" w:cs="Arial"/>
          <w:i w:val="0"/>
          <w:iCs w:val="0"/>
          <w:caps w:val="0"/>
          <w:color w:val="222222"/>
          <w:spacing w:val="0"/>
          <w:sz w:val="22"/>
          <w:szCs w:val="22"/>
        </w:rPr>
      </w:pPr>
      <w:r>
        <w:rPr>
          <w:rFonts w:hint="default" w:ascii="Arial" w:hAnsi="Arial" w:eastAsia="宋体" w:cs="Arial"/>
          <w:i w:val="0"/>
          <w:iCs w:val="0"/>
          <w:caps w:val="0"/>
          <w:color w:val="222222"/>
          <w:spacing w:val="0"/>
          <w:kern w:val="0"/>
          <w:sz w:val="22"/>
          <w:szCs w:val="22"/>
          <w:shd w:val="clear" w:fill="FFFFFF"/>
          <w:lang w:val="en-US" w:eastAsia="zh-CN" w:bidi="ar"/>
        </w:rPr>
        <w:t>第三十二条　本法自2026年1月1日起施行。</w:t>
      </w:r>
    </w:p>
    <w:p w14:paraId="478E2D09"/>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PingFangSC-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EB26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9EB8D86">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69EB8D86">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EB50E1"/>
    <w:rsid w:val="15EB50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rPr>
      <w:sz w:val="24"/>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2025-12-27T13:43:00Z</dcterms:created>
  <dc:creator>清泉石上流</dc:creator>
  <cp:lastModifiedBy>清泉石上流</cp:lastModifiedBy>
  <dcterms:modified xsi:type="dcterms:W3CDTF">2025-12-27T13:45:07Z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705C09B64FFC4677ABE30378224A31A5_11</vt:lpwstr>
  </property>
  <property fmtid="{D5CDD505-2E9C-101B-9397-08002B2CF9AE}" pid="4" name="KSOTemplateDocerSaveRecord">
    <vt:lpwstr>eyJoZGlkIjoiYTcwNjY3YWU1YjQyZDZjNjdkNWJmMTc5YWE2NDU2MDEiLCJ1c2VySWQiOiIyNDI0MjE2MzMifQ==</vt:lpwstr>
  </property>
</Properties>
</file>