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1AB5C">
      <w:pPr>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宋体"/>
          <w:b/>
          <w:bCs/>
          <w:sz w:val="24"/>
        </w:rPr>
      </w:pPr>
      <w:bookmarkStart w:id="6" w:name="_GoBack"/>
      <w:bookmarkEnd w:id="6"/>
      <w:r>
        <w:rPr>
          <w:rFonts w:hint="eastAsia" w:ascii="Times New Roman" w:hAnsi="Times New Roman" w:eastAsia="宋体"/>
          <w:b/>
          <w:bCs/>
          <w:sz w:val="24"/>
        </w:rPr>
        <w:t>基于**************设计与应用</w:t>
      </w:r>
    </w:p>
    <w:p w14:paraId="7617DA9C">
      <w:pPr>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宋体"/>
          <w:sz w:val="24"/>
        </w:rPr>
      </w:pPr>
      <w:r>
        <w:rPr>
          <w:rFonts w:hint="eastAsia" w:ascii="Times New Roman" w:hAnsi="Times New Roman" w:eastAsia="宋体"/>
          <w:sz w:val="24"/>
        </w:rPr>
        <w:t>作者名</w:t>
      </w:r>
      <w:r>
        <w:rPr>
          <w:rFonts w:hint="eastAsia" w:ascii="Times New Roman" w:hAnsi="Times New Roman" w:eastAsia="宋体"/>
          <w:sz w:val="24"/>
          <w:vertAlign w:val="superscript"/>
        </w:rPr>
        <w:t>1</w:t>
      </w:r>
      <w:r>
        <w:rPr>
          <w:rFonts w:hint="eastAsia" w:ascii="Times New Roman" w:hAnsi="Times New Roman" w:eastAsia="宋体"/>
          <w:sz w:val="24"/>
          <w:vertAlign w:val="baseline"/>
        </w:rPr>
        <w:t>，</w:t>
      </w:r>
      <w:r>
        <w:rPr>
          <w:rFonts w:hint="eastAsia" w:ascii="Times New Roman" w:hAnsi="Times New Roman" w:eastAsia="宋体"/>
          <w:sz w:val="24"/>
        </w:rPr>
        <w:t>作者名</w:t>
      </w:r>
      <w:r>
        <w:rPr>
          <w:rFonts w:hint="eastAsia" w:ascii="Times New Roman" w:hAnsi="Times New Roman" w:eastAsia="宋体"/>
          <w:sz w:val="24"/>
          <w:vertAlign w:val="superscript"/>
        </w:rPr>
        <w:t>2</w:t>
      </w:r>
      <w:r>
        <w:rPr>
          <w:rFonts w:hint="eastAsia" w:ascii="Times New Roman" w:hAnsi="Times New Roman" w:eastAsia="宋体"/>
          <w:sz w:val="24"/>
          <w:vertAlign w:val="baseline"/>
        </w:rPr>
        <w:t>，</w:t>
      </w:r>
      <w:r>
        <w:rPr>
          <w:rFonts w:hint="eastAsia" w:ascii="Times New Roman" w:hAnsi="Times New Roman" w:eastAsia="宋体"/>
          <w:sz w:val="24"/>
        </w:rPr>
        <w:t>作者名</w:t>
      </w:r>
      <w:r>
        <w:rPr>
          <w:rFonts w:hint="eastAsia" w:ascii="Times New Roman" w:hAnsi="Times New Roman" w:eastAsia="宋体"/>
          <w:sz w:val="24"/>
          <w:vertAlign w:val="superscript"/>
        </w:rPr>
        <w:t>3</w:t>
      </w:r>
      <w:r>
        <w:rPr>
          <w:rFonts w:hint="eastAsia" w:ascii="Times New Roman" w:hAnsi="Times New Roman" w:eastAsia="宋体"/>
          <w:sz w:val="24"/>
        </w:rPr>
        <w:t>（通信作者）</w:t>
      </w:r>
    </w:p>
    <w:p w14:paraId="0C2A8BFC">
      <w:pPr>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宋体"/>
          <w:sz w:val="24"/>
        </w:rPr>
      </w:pPr>
      <w:r>
        <w:rPr>
          <w:rFonts w:hint="eastAsia" w:ascii="Times New Roman" w:hAnsi="Times New Roman" w:eastAsia="宋体"/>
          <w:sz w:val="24"/>
        </w:rPr>
        <w:t>（1作者单位 (需填写二级单位)  省市  邮编）</w:t>
      </w:r>
    </w:p>
    <w:p w14:paraId="5748F905">
      <w:pPr>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宋体"/>
          <w:sz w:val="24"/>
        </w:rPr>
      </w:pPr>
      <w:r>
        <w:rPr>
          <w:rFonts w:hint="eastAsia" w:ascii="Times New Roman" w:hAnsi="Times New Roman" w:eastAsia="宋体"/>
          <w:sz w:val="24"/>
        </w:rPr>
        <w:t>（2作者单位 (需填写二级单位)  省市  邮编）</w:t>
      </w:r>
    </w:p>
    <w:p w14:paraId="258610AE">
      <w:pPr>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宋体"/>
          <w:sz w:val="24"/>
        </w:rPr>
      </w:pPr>
      <w:r>
        <w:rPr>
          <w:rFonts w:hint="eastAsia" w:ascii="Times New Roman" w:hAnsi="Times New Roman" w:eastAsia="宋体"/>
          <w:sz w:val="24"/>
        </w:rPr>
        <w:t>（3作者单位 (需填写二级单位)  省市  邮编）</w:t>
      </w:r>
    </w:p>
    <w:p w14:paraId="4EA294D1">
      <w:pPr>
        <w:pageBreakBefore w:val="0"/>
        <w:widowControl w:val="0"/>
        <w:kinsoku/>
        <w:wordWrap/>
        <w:overflowPunct/>
        <w:topLinePunct w:val="0"/>
        <w:autoSpaceDE/>
        <w:autoSpaceDN/>
        <w:bidi w:val="0"/>
        <w:spacing w:line="240" w:lineRule="auto"/>
        <w:jc w:val="left"/>
        <w:textAlignment w:val="auto"/>
        <w:rPr>
          <w:rFonts w:hint="eastAsia" w:ascii="Times New Roman" w:hAnsi="Times New Roman" w:eastAsia="宋体"/>
          <w:color w:val="C00000"/>
          <w:sz w:val="21"/>
          <w:szCs w:val="21"/>
          <w:lang w:eastAsia="zh-CN"/>
        </w:rPr>
      </w:pPr>
      <w:r>
        <w:rPr>
          <w:rFonts w:hint="eastAsia" w:ascii="Times New Roman" w:hAnsi="Times New Roman" w:eastAsia="宋体"/>
          <w:color w:val="C00000"/>
          <w:sz w:val="21"/>
          <w:szCs w:val="21"/>
        </w:rPr>
        <w:t>注意：作者信息不使用脚注</w:t>
      </w:r>
      <w:r>
        <w:rPr>
          <w:rFonts w:hint="eastAsia" w:ascii="Times New Roman" w:hAnsi="Times New Roman" w:eastAsia="宋体"/>
          <w:color w:val="C00000"/>
          <w:sz w:val="21"/>
          <w:szCs w:val="21"/>
          <w:lang w:eastAsia="zh-CN"/>
        </w:rPr>
        <w:t>，</w:t>
      </w:r>
      <w:r>
        <w:rPr>
          <w:rFonts w:hint="eastAsia" w:ascii="Times New Roman" w:hAnsi="Times New Roman" w:eastAsia="宋体"/>
          <w:color w:val="C00000"/>
          <w:sz w:val="21"/>
          <w:szCs w:val="21"/>
        </w:rPr>
        <w:t>作者均为同一单位不需要上标</w:t>
      </w:r>
      <w:r>
        <w:rPr>
          <w:rFonts w:hint="eastAsia" w:ascii="Times New Roman" w:hAnsi="Times New Roman" w:eastAsia="宋体"/>
          <w:color w:val="C00000"/>
          <w:sz w:val="21"/>
          <w:szCs w:val="21"/>
          <w:lang w:eastAsia="zh-CN"/>
        </w:rPr>
        <w:t>，</w:t>
      </w:r>
      <w:r>
        <w:rPr>
          <w:rFonts w:hint="eastAsia" w:ascii="Times New Roman" w:hAnsi="Times New Roman" w:eastAsia="宋体"/>
          <w:color w:val="C00000"/>
          <w:sz w:val="21"/>
          <w:szCs w:val="21"/>
        </w:rPr>
        <w:t>通信作者使用（通信作者）标注</w:t>
      </w:r>
      <w:r>
        <w:rPr>
          <w:rFonts w:hint="eastAsia" w:ascii="Times New Roman" w:hAnsi="Times New Roman" w:eastAsia="宋体"/>
          <w:color w:val="C00000"/>
          <w:sz w:val="21"/>
          <w:szCs w:val="21"/>
          <w:lang w:eastAsia="zh-CN"/>
        </w:rPr>
        <w:t>。</w:t>
      </w:r>
    </w:p>
    <w:p w14:paraId="2CDD5252">
      <w:pPr>
        <w:pageBreakBefore w:val="0"/>
        <w:widowControl w:val="0"/>
        <w:kinsoku/>
        <w:wordWrap/>
        <w:overflowPunct/>
        <w:topLinePunct w:val="0"/>
        <w:autoSpaceDE/>
        <w:autoSpaceDN/>
        <w:bidi w:val="0"/>
        <w:spacing w:line="240" w:lineRule="auto"/>
        <w:textAlignment w:val="auto"/>
        <w:rPr>
          <w:rFonts w:hint="eastAsia" w:ascii="Times New Roman" w:hAnsi="Times New Roman" w:eastAsia="宋体"/>
          <w:b/>
          <w:bCs/>
          <w:sz w:val="24"/>
        </w:rPr>
      </w:pPr>
    </w:p>
    <w:p w14:paraId="3A4B3AD3">
      <w:pPr>
        <w:pageBreakBefore w:val="0"/>
        <w:widowControl w:val="0"/>
        <w:kinsoku/>
        <w:wordWrap/>
        <w:overflowPunct/>
        <w:topLinePunct w:val="0"/>
        <w:autoSpaceDE/>
        <w:autoSpaceDN/>
        <w:bidi w:val="0"/>
        <w:spacing w:line="240" w:lineRule="auto"/>
        <w:textAlignment w:val="auto"/>
        <w:rPr>
          <w:rFonts w:hint="eastAsia" w:ascii="Times New Roman" w:hAnsi="Times New Roman" w:eastAsia="宋体"/>
          <w:b/>
          <w:bCs/>
          <w:sz w:val="24"/>
        </w:rPr>
      </w:pPr>
      <w:r>
        <w:rPr>
          <w:rFonts w:hint="eastAsia" w:ascii="Times New Roman" w:hAnsi="Times New Roman" w:eastAsia="宋体"/>
          <w:b/>
          <w:bCs/>
          <w:sz w:val="24"/>
        </w:rPr>
        <w:t>【摘要】300字左右，应包括以下三个层次：1</w:t>
      </w:r>
      <w:r>
        <w:rPr>
          <w:rFonts w:hint="eastAsia" w:ascii="Times New Roman" w:hAnsi="Times New Roman" w:eastAsia="宋体"/>
          <w:b/>
          <w:bCs/>
          <w:sz w:val="24"/>
          <w:highlight w:val="yellow"/>
        </w:rPr>
        <w:t>.研究背景（一两句话即可）；2.文章内容概括；3.作者的见解/通过本文得出的结论。切忌把引言中的内容写入摘要。</w:t>
      </w:r>
    </w:p>
    <w:p w14:paraId="731C761C">
      <w:pPr>
        <w:pageBreakBefore w:val="0"/>
        <w:widowControl w:val="0"/>
        <w:kinsoku/>
        <w:wordWrap/>
        <w:overflowPunct/>
        <w:topLinePunct w:val="0"/>
        <w:autoSpaceDE/>
        <w:autoSpaceDN/>
        <w:bidi w:val="0"/>
        <w:spacing w:line="240" w:lineRule="auto"/>
        <w:textAlignment w:val="auto"/>
        <w:rPr>
          <w:rFonts w:hint="eastAsia" w:ascii="Times New Roman" w:hAnsi="Times New Roman" w:eastAsia="宋体"/>
          <w:b/>
          <w:bCs/>
          <w:sz w:val="24"/>
        </w:rPr>
      </w:pPr>
      <w:r>
        <w:rPr>
          <w:rFonts w:hint="eastAsia" w:ascii="Times New Roman" w:hAnsi="Times New Roman" w:eastAsia="宋体"/>
          <w:b/>
          <w:bCs/>
          <w:sz w:val="24"/>
        </w:rPr>
        <w:t>【关键词】3-8个</w:t>
      </w:r>
    </w:p>
    <w:p w14:paraId="25EBF8A0">
      <w:pPr>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eastAsia="宋体"/>
          <w:color w:val="C00000"/>
          <w:sz w:val="21"/>
          <w:szCs w:val="21"/>
        </w:rPr>
      </w:pPr>
      <w:r>
        <w:rPr>
          <w:rFonts w:hint="eastAsia" w:ascii="Times New Roman" w:hAnsi="Times New Roman" w:eastAsia="宋体"/>
          <w:color w:val="C00000"/>
          <w:sz w:val="21"/>
          <w:szCs w:val="21"/>
        </w:rPr>
        <w:t>注意：摘要具体形式</w:t>
      </w:r>
      <w:r>
        <w:rPr>
          <w:rFonts w:hint="eastAsia" w:ascii="Times New Roman" w:hAnsi="Times New Roman" w:eastAsia="宋体"/>
          <w:color w:val="C00000"/>
          <w:sz w:val="21"/>
          <w:szCs w:val="21"/>
          <w:lang w:eastAsia="zh-CN"/>
        </w:rPr>
        <w:t>：</w:t>
      </w:r>
      <w:r>
        <w:rPr>
          <w:rFonts w:hint="eastAsia" w:ascii="Times New Roman" w:hAnsi="Times New Roman" w:eastAsia="宋体"/>
          <w:color w:val="C00000"/>
          <w:sz w:val="21"/>
          <w:szCs w:val="21"/>
        </w:rPr>
        <w:t>首先采用一两句话介绍研究背景；其次对文章内容的概括主要以“介绍(了)……”，“叙述(了)，评述(了)，简述(了)……”，“归纳(了)……”，“总结(了)……”，“分析(了)……”等句式指示论文主题所涉及的各分论题及 其内容范围；最后作者的见解/通过本综述得出的结论部分主要以“指出……”，“得出……”，“提出……”，“认为……”，“分析表明……”等句式来表达，包括学术观点、发展方向预测以及建设性意见或建议等。</w:t>
      </w:r>
    </w:p>
    <w:p w14:paraId="6BAED283">
      <w:pPr>
        <w:pageBreakBefore w:val="0"/>
        <w:widowControl w:val="0"/>
        <w:kinsoku/>
        <w:wordWrap/>
        <w:overflowPunct/>
        <w:topLinePunct w:val="0"/>
        <w:autoSpaceDE/>
        <w:autoSpaceDN/>
        <w:bidi w:val="0"/>
        <w:spacing w:line="240" w:lineRule="auto"/>
        <w:textAlignment w:val="auto"/>
        <w:rPr>
          <w:rFonts w:hint="eastAsia" w:ascii="Times New Roman" w:hAnsi="Times New Roman" w:eastAsia="宋体"/>
          <w:sz w:val="24"/>
        </w:rPr>
      </w:pPr>
    </w:p>
    <w:p w14:paraId="68ADCDB1">
      <w:pPr>
        <w:pageBreakBefore w:val="0"/>
        <w:widowControl w:val="0"/>
        <w:kinsoku/>
        <w:wordWrap/>
        <w:overflowPunct/>
        <w:topLinePunct w:val="0"/>
        <w:autoSpaceDE/>
        <w:autoSpaceDN/>
        <w:bidi w:val="0"/>
        <w:spacing w:line="240" w:lineRule="auto"/>
        <w:textAlignment w:val="auto"/>
        <w:rPr>
          <w:rFonts w:hint="eastAsia" w:ascii="Times New Roman" w:hAnsi="Times New Roman" w:eastAsia="宋体"/>
          <w:sz w:val="24"/>
        </w:rPr>
      </w:pPr>
      <w:r>
        <w:rPr>
          <w:rFonts w:hint="eastAsia" w:ascii="Times New Roman" w:hAnsi="Times New Roman" w:eastAsia="宋体"/>
          <w:sz w:val="24"/>
          <w:lang w:val="en-US" w:eastAsia="zh-CN"/>
        </w:rPr>
        <w:t>英文</w:t>
      </w:r>
      <w:r>
        <w:rPr>
          <w:rFonts w:hint="eastAsia" w:ascii="Times New Roman" w:hAnsi="Times New Roman" w:eastAsia="宋体"/>
          <w:sz w:val="24"/>
        </w:rPr>
        <w:t>示例：</w:t>
      </w:r>
    </w:p>
    <w:p w14:paraId="6EB8E8A6">
      <w:pPr>
        <w:pageBreakBefore w:val="0"/>
        <w:widowControl w:val="0"/>
        <w:kinsoku/>
        <w:wordWrap/>
        <w:overflowPunct/>
        <w:topLinePunct w:val="0"/>
        <w:autoSpaceDE/>
        <w:autoSpaceDN/>
        <w:bidi w:val="0"/>
        <w:spacing w:line="240" w:lineRule="auto"/>
        <w:textAlignment w:val="auto"/>
        <w:rPr>
          <w:rFonts w:hint="eastAsia" w:ascii="Times New Roman" w:hAnsi="Times New Roman" w:eastAsia="宋体"/>
          <w:b/>
          <w:bCs/>
          <w:sz w:val="24"/>
        </w:rPr>
      </w:pPr>
      <w:r>
        <w:rPr>
          <w:rFonts w:hint="eastAsia" w:ascii="Times New Roman" w:hAnsi="Times New Roman" w:eastAsia="宋体"/>
          <w:b/>
          <w:bCs/>
          <w:sz w:val="24"/>
        </w:rPr>
        <w:t>Title</w:t>
      </w:r>
    </w:p>
    <w:p w14:paraId="46C210FB">
      <w:pPr>
        <w:pageBreakBefore w:val="0"/>
        <w:widowControl w:val="0"/>
        <w:kinsoku/>
        <w:wordWrap/>
        <w:overflowPunct/>
        <w:topLinePunct w:val="0"/>
        <w:autoSpaceDE/>
        <w:autoSpaceDN/>
        <w:bidi w:val="0"/>
        <w:spacing w:line="240" w:lineRule="auto"/>
        <w:textAlignment w:val="auto"/>
        <w:rPr>
          <w:rFonts w:hint="eastAsia" w:ascii="Times New Roman" w:hAnsi="Times New Roman" w:eastAsia="宋体"/>
          <w:b w:val="0"/>
          <w:bCs w:val="0"/>
          <w:sz w:val="24"/>
        </w:rPr>
      </w:pPr>
      <w:r>
        <w:rPr>
          <w:rFonts w:hint="eastAsia" w:ascii="Times New Roman" w:hAnsi="Times New Roman" w:eastAsia="宋体"/>
          <w:b w:val="0"/>
          <w:bCs w:val="0"/>
          <w:sz w:val="24"/>
        </w:rPr>
        <w:t>Name</w:t>
      </w:r>
      <w:r>
        <w:rPr>
          <w:rFonts w:hint="eastAsia" w:ascii="Times New Roman" w:hAnsi="Times New Roman" w:eastAsia="宋体"/>
          <w:b w:val="0"/>
          <w:bCs w:val="0"/>
          <w:sz w:val="24"/>
          <w:vertAlign w:val="superscript"/>
        </w:rPr>
        <w:t>1</w:t>
      </w:r>
      <w:r>
        <w:rPr>
          <w:rFonts w:hint="eastAsia" w:ascii="Times New Roman" w:hAnsi="Times New Roman" w:eastAsia="宋体"/>
          <w:b w:val="0"/>
          <w:bCs w:val="0"/>
          <w:sz w:val="24"/>
        </w:rPr>
        <w:t>，Name</w:t>
      </w:r>
      <w:r>
        <w:rPr>
          <w:rFonts w:hint="eastAsia" w:ascii="Times New Roman" w:hAnsi="Times New Roman" w:eastAsia="宋体"/>
          <w:b w:val="0"/>
          <w:bCs w:val="0"/>
          <w:sz w:val="24"/>
          <w:vertAlign w:val="superscript"/>
        </w:rPr>
        <w:t>2</w:t>
      </w:r>
      <w:r>
        <w:rPr>
          <w:rFonts w:hint="eastAsia" w:ascii="Times New Roman" w:hAnsi="Times New Roman" w:eastAsia="宋体"/>
          <w:b w:val="0"/>
          <w:bCs w:val="0"/>
          <w:sz w:val="24"/>
        </w:rPr>
        <w:t>，Name</w:t>
      </w:r>
      <w:r>
        <w:rPr>
          <w:rFonts w:hint="eastAsia" w:ascii="Times New Roman" w:hAnsi="Times New Roman" w:eastAsia="宋体"/>
          <w:b w:val="0"/>
          <w:bCs w:val="0"/>
          <w:sz w:val="24"/>
          <w:vertAlign w:val="superscript"/>
        </w:rPr>
        <w:t>3</w:t>
      </w:r>
      <w:r>
        <w:rPr>
          <w:rFonts w:hint="eastAsia" w:ascii="Times New Roman" w:hAnsi="Times New Roman" w:eastAsia="宋体"/>
          <w:b w:val="0"/>
          <w:bCs w:val="0"/>
          <w:sz w:val="24"/>
          <w:vertAlign w:val="superscript"/>
          <w:lang w:val="en-US" w:eastAsia="zh-CN"/>
        </w:rPr>
        <w:t xml:space="preserve"> </w:t>
      </w:r>
      <w:r>
        <w:rPr>
          <w:rFonts w:hint="eastAsia" w:ascii="Times New Roman" w:hAnsi="Times New Roman" w:eastAsia="宋体"/>
          <w:b w:val="0"/>
          <w:bCs w:val="0"/>
          <w:sz w:val="24"/>
        </w:rPr>
        <w:t>(Corresponding author)</w:t>
      </w:r>
    </w:p>
    <w:p w14:paraId="1E123D96">
      <w:pPr>
        <w:pageBreakBefore w:val="0"/>
        <w:widowControl w:val="0"/>
        <w:kinsoku/>
        <w:wordWrap/>
        <w:overflowPunct/>
        <w:topLinePunct w:val="0"/>
        <w:autoSpaceDE/>
        <w:autoSpaceDN/>
        <w:bidi w:val="0"/>
        <w:spacing w:line="240" w:lineRule="auto"/>
        <w:textAlignment w:val="auto"/>
        <w:rPr>
          <w:rFonts w:hint="eastAsia" w:ascii="Times New Roman" w:hAnsi="Times New Roman" w:eastAsia="宋体"/>
          <w:b w:val="0"/>
          <w:bCs w:val="0"/>
          <w:sz w:val="24"/>
        </w:rPr>
      </w:pPr>
      <w:r>
        <w:rPr>
          <w:rFonts w:hint="eastAsia" w:ascii="Times New Roman" w:hAnsi="Times New Roman" w:eastAsia="宋体"/>
          <w:b w:val="0"/>
          <w:bCs w:val="0"/>
          <w:sz w:val="24"/>
        </w:rPr>
        <w:t xml:space="preserve">1.School，University，City 000000，China </w:t>
      </w:r>
    </w:p>
    <w:p w14:paraId="3CD15326">
      <w:pPr>
        <w:pageBreakBefore w:val="0"/>
        <w:widowControl w:val="0"/>
        <w:kinsoku/>
        <w:wordWrap/>
        <w:overflowPunct/>
        <w:topLinePunct w:val="0"/>
        <w:autoSpaceDE/>
        <w:autoSpaceDN/>
        <w:bidi w:val="0"/>
        <w:spacing w:line="240" w:lineRule="auto"/>
        <w:textAlignment w:val="auto"/>
        <w:rPr>
          <w:rFonts w:hint="eastAsia" w:ascii="Times New Roman" w:hAnsi="Times New Roman" w:eastAsia="宋体"/>
          <w:b w:val="0"/>
          <w:bCs w:val="0"/>
          <w:sz w:val="24"/>
        </w:rPr>
      </w:pPr>
      <w:r>
        <w:rPr>
          <w:rFonts w:hint="eastAsia" w:ascii="Times New Roman" w:hAnsi="Times New Roman" w:eastAsia="宋体"/>
          <w:b w:val="0"/>
          <w:bCs w:val="0"/>
          <w:sz w:val="24"/>
        </w:rPr>
        <w:t>2.Department, Inc.，City 000000，China</w:t>
      </w:r>
    </w:p>
    <w:p w14:paraId="3B83947D">
      <w:pPr>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eastAsia="宋体"/>
          <w:color w:val="C00000"/>
          <w:sz w:val="21"/>
          <w:szCs w:val="21"/>
        </w:rPr>
      </w:pPr>
      <w:r>
        <w:rPr>
          <w:rFonts w:hint="eastAsia" w:ascii="Times New Roman" w:hAnsi="Times New Roman" w:eastAsia="宋体"/>
          <w:color w:val="C00000"/>
          <w:sz w:val="21"/>
          <w:szCs w:val="21"/>
        </w:rPr>
        <w:t>注意：</w:t>
      </w:r>
      <w:r>
        <w:rPr>
          <w:rFonts w:hint="eastAsia" w:ascii="Times New Roman" w:hAnsi="Times New Roman" w:eastAsia="宋体"/>
          <w:color w:val="C00000"/>
          <w:sz w:val="21"/>
          <w:szCs w:val="21"/>
          <w:lang w:val="en-US" w:eastAsia="zh-CN"/>
        </w:rPr>
        <w:t>英文顺序为单位,城市, 省+邮编，China</w:t>
      </w:r>
    </w:p>
    <w:p w14:paraId="645F1A38">
      <w:pPr>
        <w:pageBreakBefore w:val="0"/>
        <w:widowControl w:val="0"/>
        <w:kinsoku/>
        <w:wordWrap/>
        <w:overflowPunct/>
        <w:topLinePunct w:val="0"/>
        <w:autoSpaceDE/>
        <w:autoSpaceDN/>
        <w:bidi w:val="0"/>
        <w:spacing w:line="240" w:lineRule="auto"/>
        <w:textAlignment w:val="auto"/>
        <w:rPr>
          <w:rFonts w:hint="default" w:ascii="Times New Roman" w:hAnsi="Times New Roman" w:eastAsia="宋体"/>
          <w:b/>
          <w:bCs/>
          <w:sz w:val="24"/>
          <w:lang w:val="en-US" w:eastAsia="zh-CN"/>
        </w:rPr>
      </w:pPr>
    </w:p>
    <w:p w14:paraId="456FA05C">
      <w:pPr>
        <w:pageBreakBefore w:val="0"/>
        <w:widowControl w:val="0"/>
        <w:kinsoku/>
        <w:wordWrap/>
        <w:overflowPunct/>
        <w:topLinePunct w:val="0"/>
        <w:autoSpaceDE/>
        <w:autoSpaceDN/>
        <w:bidi w:val="0"/>
        <w:spacing w:line="240" w:lineRule="auto"/>
        <w:textAlignment w:val="auto"/>
        <w:rPr>
          <w:rFonts w:hint="eastAsia" w:ascii="Times New Roman" w:hAnsi="Times New Roman" w:eastAsia="宋体"/>
          <w:b/>
          <w:bCs/>
          <w:sz w:val="24"/>
        </w:rPr>
      </w:pPr>
      <w:r>
        <w:rPr>
          <w:rFonts w:hint="eastAsia" w:ascii="Times New Roman" w:hAnsi="Times New Roman" w:eastAsia="宋体"/>
          <w:b/>
          <w:bCs/>
          <w:sz w:val="24"/>
        </w:rPr>
        <w:t>【Abstract】　</w:t>
      </w:r>
    </w:p>
    <w:p w14:paraId="6667D52B">
      <w:pPr>
        <w:pageBreakBefore w:val="0"/>
        <w:widowControl w:val="0"/>
        <w:kinsoku/>
        <w:wordWrap/>
        <w:overflowPunct/>
        <w:topLinePunct w:val="0"/>
        <w:autoSpaceDE/>
        <w:autoSpaceDN/>
        <w:bidi w:val="0"/>
        <w:spacing w:line="240" w:lineRule="auto"/>
        <w:textAlignment w:val="auto"/>
        <w:rPr>
          <w:rFonts w:hint="eastAsia" w:ascii="Times New Roman" w:hAnsi="Times New Roman" w:eastAsia="宋体"/>
          <w:b/>
          <w:bCs/>
          <w:sz w:val="24"/>
        </w:rPr>
      </w:pPr>
      <w:r>
        <w:rPr>
          <w:rFonts w:hint="eastAsia" w:ascii="Times New Roman" w:hAnsi="Times New Roman" w:eastAsia="宋体"/>
          <w:b/>
          <w:bCs/>
          <w:sz w:val="24"/>
        </w:rPr>
        <w:t>【Key words】　World1；World2；World3；World4；World5</w:t>
      </w:r>
    </w:p>
    <w:p w14:paraId="3869B41B">
      <w:pPr>
        <w:pageBreakBefore w:val="0"/>
        <w:widowControl w:val="0"/>
        <w:kinsoku/>
        <w:wordWrap/>
        <w:overflowPunct/>
        <w:topLinePunct w:val="0"/>
        <w:autoSpaceDE/>
        <w:autoSpaceDN/>
        <w:bidi w:val="0"/>
        <w:spacing w:line="240" w:lineRule="auto"/>
        <w:textAlignment w:val="auto"/>
        <w:rPr>
          <w:rFonts w:hint="eastAsia" w:ascii="Times New Roman" w:hAnsi="Times New Roman" w:eastAsia="宋体"/>
          <w:b/>
          <w:bCs/>
          <w:sz w:val="24"/>
        </w:rPr>
      </w:pPr>
      <w:r>
        <w:rPr>
          <w:rFonts w:hint="eastAsia" w:ascii="Times New Roman" w:hAnsi="Times New Roman" w:eastAsia="宋体"/>
          <w:b/>
          <w:bCs/>
          <w:sz w:val="24"/>
        </w:rPr>
        <w:t>示例</w:t>
      </w:r>
    </w:p>
    <w:p w14:paraId="5FEB4511">
      <w:pPr>
        <w:pageBreakBefore w:val="0"/>
        <w:widowControl w:val="0"/>
        <w:kinsoku/>
        <w:wordWrap/>
        <w:overflowPunct/>
        <w:topLinePunct w:val="0"/>
        <w:autoSpaceDE/>
        <w:autoSpaceDN/>
        <w:bidi w:val="0"/>
        <w:spacing w:line="240" w:lineRule="auto"/>
        <w:textAlignment w:val="auto"/>
        <w:rPr>
          <w:rFonts w:hint="eastAsia" w:ascii="Times New Roman" w:hAnsi="Times New Roman" w:eastAsia="宋体"/>
          <w:b/>
          <w:bCs/>
          <w:sz w:val="24"/>
        </w:rPr>
      </w:pPr>
      <w:r>
        <w:rPr>
          <w:rFonts w:ascii="Times New Roman" w:hAnsi="Times New Roman" w:eastAsia="宋体"/>
          <w:sz w:val="24"/>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32385</wp:posOffset>
                </wp:positionV>
                <wp:extent cx="5286375" cy="1555115"/>
                <wp:effectExtent l="4445" t="4445" r="5080" b="21590"/>
                <wp:wrapTopAndBottom/>
                <wp:docPr id="2" name="文本框 2"/>
                <wp:cNvGraphicFramePr/>
                <a:graphic xmlns:a="http://schemas.openxmlformats.org/drawingml/2006/main">
                  <a:graphicData uri="http://schemas.microsoft.com/office/word/2010/wordprocessingShape">
                    <wps:wsp>
                      <wps:cNvSpPr txBox="1"/>
                      <wps:spPr>
                        <a:xfrm>
                          <a:off x="1216660" y="4603115"/>
                          <a:ext cx="5286375" cy="15551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41095C0">
                            <w:pPr>
                              <w:rPr>
                                <w:rFonts w:hint="eastAsia" w:ascii="宋体" w:hAnsi="宋体" w:eastAsia="宋体"/>
                              </w:rPr>
                            </w:pPr>
                            <w:r>
                              <w:rPr>
                                <w:rFonts w:hint="eastAsia" w:ascii="宋体" w:hAnsi="宋体" w:eastAsia="宋体"/>
                                <w:b/>
                                <w:bCs/>
                              </w:rPr>
                              <w:t>【摘要】</w:t>
                            </w:r>
                            <w:r>
                              <w:rPr>
                                <w:rFonts w:hint="eastAsia" w:ascii="宋体" w:hAnsi="宋体" w:eastAsia="宋体"/>
                              </w:rPr>
                              <w:t>在数字化转型发展的高速时期，受限于家庭网络的组网缺陷，数字化全光家庭网络并未实现全部覆盖。以数字化家庭网络需求、挑战为契机，以</w:t>
                            </w:r>
                            <w:r>
                              <w:rPr>
                                <w:rFonts w:ascii="宋体" w:hAnsi="宋体" w:eastAsia="宋体"/>
                              </w:rPr>
                              <w:t>光纤到房间（</w:t>
                            </w:r>
                            <w:r>
                              <w:rPr>
                                <w:rFonts w:hint="eastAsia" w:ascii="宋体" w:hAnsi="宋体" w:eastAsia="宋体"/>
                                <w:lang w:val="en-US" w:eastAsia="zh-CN"/>
                              </w:rPr>
                              <w:t>f</w:t>
                            </w:r>
                            <w:r>
                              <w:rPr>
                                <w:rFonts w:ascii="宋体" w:hAnsi="宋体" w:eastAsia="宋体"/>
                              </w:rPr>
                              <w:t xml:space="preserve">iber to the </w:t>
                            </w:r>
                            <w:r>
                              <w:rPr>
                                <w:rFonts w:hint="eastAsia" w:ascii="宋体" w:hAnsi="宋体" w:eastAsia="宋体"/>
                                <w:lang w:val="en-US" w:eastAsia="zh-CN"/>
                              </w:rPr>
                              <w:t>r</w:t>
                            </w:r>
                            <w:r>
                              <w:rPr>
                                <w:rFonts w:ascii="宋体" w:hAnsi="宋体" w:eastAsia="宋体"/>
                              </w:rPr>
                              <w:t>oom，FTTR）</w:t>
                            </w:r>
                            <w:r>
                              <w:rPr>
                                <w:rFonts w:hint="eastAsia" w:ascii="宋体" w:hAnsi="宋体" w:eastAsia="宋体"/>
                              </w:rPr>
                              <w:t>组网原理、通信协议等作为技术支撑，实现数字化家庭网络设计、设备选择与配置，并基于F</w:t>
                            </w:r>
                            <w:r>
                              <w:rPr>
                                <w:rFonts w:ascii="宋体" w:hAnsi="宋体" w:eastAsia="宋体"/>
                              </w:rPr>
                              <w:t>TTR</w:t>
                            </w:r>
                            <w:r>
                              <w:rPr>
                                <w:rFonts w:hint="eastAsia" w:ascii="宋体" w:hAnsi="宋体" w:eastAsia="宋体"/>
                              </w:rPr>
                              <w:t>产品在数字化家庭组网中的应用进行案例分析，将光纤延伸至各个房间的数字化全光网络方案应用优于其他组网方案，可以实现全屋网络真千兆，为数字化家庭网络发展赋能。</w:t>
                            </w:r>
                          </w:p>
                          <w:p w14:paraId="0B4D9390">
                            <w:pPr>
                              <w:rPr>
                                <w:rFonts w:hint="eastAsia" w:ascii="宋体" w:hAnsi="宋体" w:eastAsia="宋体"/>
                                <w:b/>
                                <w:bCs/>
                              </w:rPr>
                            </w:pPr>
                            <w:r>
                              <w:rPr>
                                <w:rFonts w:hint="eastAsia" w:ascii="宋体" w:hAnsi="宋体" w:eastAsia="宋体"/>
                                <w:b/>
                                <w:bCs/>
                              </w:rPr>
                              <w:t>【关键词】</w:t>
                            </w:r>
                            <w:r>
                              <w:rPr>
                                <w:rFonts w:hint="eastAsia" w:ascii="宋体" w:hAnsi="宋体" w:eastAsia="宋体"/>
                              </w:rPr>
                              <w:t>数字化；全光网络；F</w:t>
                            </w:r>
                            <w:r>
                              <w:rPr>
                                <w:rFonts w:ascii="宋体" w:hAnsi="宋体" w:eastAsia="宋体"/>
                              </w:rPr>
                              <w:t>TTR</w:t>
                            </w:r>
                            <w:r>
                              <w:rPr>
                                <w:rFonts w:hint="eastAsia" w:ascii="宋体" w:hAnsi="宋体" w:eastAsia="宋体"/>
                              </w:rPr>
                              <w:t>；家庭网络</w:t>
                            </w:r>
                          </w:p>
                          <w:p w14:paraId="3A22A041">
                            <w:pPr>
                              <w:rPr>
                                <w:rFonts w:hint="eastAsia" w:ascii="宋体" w:hAnsi="宋体" w:eastAsia="宋体"/>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pt;margin-top:2.55pt;height:122.45pt;width:416.25pt;mso-wrap-distance-bottom:0pt;mso-wrap-distance-top:0pt;z-index:251659264;mso-width-relative:page;mso-height-relative:page;" fillcolor="#FFFFFF [3201]" filled="t" stroked="t" coordsize="21600,21600" o:gfxdata="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2As7JdQAAAAHAQAADwAAAAAAAAABACAAAAAiAAAAZHJzL2Rvd25yZXYueG1sUEsBAhQAFAAA&#10;AAgAh07iQHH8To9lAgAAxAQAAA4AAAAAAAAAAQAgAAAAIwEAAGRycy9lMm9Eb2MueG1sUEsFBgAA&#10;AAAGAAYAWQEAAPoFAAAAAA==&#10;">
                <v:fill on="t" focussize="0,0"/>
                <v:stroke weight="0.5pt" color="#000000 [3204]" joinstyle="round"/>
                <v:imagedata o:title=""/>
                <o:lock v:ext="edit" aspectratio="f"/>
                <v:textbox>
                  <w:txbxContent>
                    <w:p w14:paraId="041095C0">
                      <w:pPr>
                        <w:rPr>
                          <w:rFonts w:hint="eastAsia" w:ascii="宋体" w:hAnsi="宋体" w:eastAsia="宋体"/>
                        </w:rPr>
                      </w:pPr>
                      <w:r>
                        <w:rPr>
                          <w:rFonts w:hint="eastAsia" w:ascii="宋体" w:hAnsi="宋体" w:eastAsia="宋体"/>
                          <w:b/>
                          <w:bCs/>
                        </w:rPr>
                        <w:t>【摘要】</w:t>
                      </w:r>
                      <w:r>
                        <w:rPr>
                          <w:rFonts w:hint="eastAsia" w:ascii="宋体" w:hAnsi="宋体" w:eastAsia="宋体"/>
                        </w:rPr>
                        <w:t>在数字化转型发展的高速时期，受限于家庭网络的组网缺陷，数字化全光家庭网络并未实现全部覆盖。以数字化家庭网络需求、挑战为契机，以</w:t>
                      </w:r>
                      <w:r>
                        <w:rPr>
                          <w:rFonts w:ascii="宋体" w:hAnsi="宋体" w:eastAsia="宋体"/>
                        </w:rPr>
                        <w:t>光纤到房间（</w:t>
                      </w:r>
                      <w:r>
                        <w:rPr>
                          <w:rFonts w:hint="eastAsia" w:ascii="宋体" w:hAnsi="宋体" w:eastAsia="宋体"/>
                          <w:lang w:val="en-US" w:eastAsia="zh-CN"/>
                        </w:rPr>
                        <w:t>f</w:t>
                      </w:r>
                      <w:r>
                        <w:rPr>
                          <w:rFonts w:ascii="宋体" w:hAnsi="宋体" w:eastAsia="宋体"/>
                        </w:rPr>
                        <w:t xml:space="preserve">iber to the </w:t>
                      </w:r>
                      <w:r>
                        <w:rPr>
                          <w:rFonts w:hint="eastAsia" w:ascii="宋体" w:hAnsi="宋体" w:eastAsia="宋体"/>
                          <w:lang w:val="en-US" w:eastAsia="zh-CN"/>
                        </w:rPr>
                        <w:t>r</w:t>
                      </w:r>
                      <w:r>
                        <w:rPr>
                          <w:rFonts w:ascii="宋体" w:hAnsi="宋体" w:eastAsia="宋体"/>
                        </w:rPr>
                        <w:t>oom，FTTR）</w:t>
                      </w:r>
                      <w:r>
                        <w:rPr>
                          <w:rFonts w:hint="eastAsia" w:ascii="宋体" w:hAnsi="宋体" w:eastAsia="宋体"/>
                        </w:rPr>
                        <w:t>组网原理、通信协议等作为技术支撑，实现数字化家庭网络设计、设备选择与配置，并基于F</w:t>
                      </w:r>
                      <w:r>
                        <w:rPr>
                          <w:rFonts w:ascii="宋体" w:hAnsi="宋体" w:eastAsia="宋体"/>
                        </w:rPr>
                        <w:t>TTR</w:t>
                      </w:r>
                      <w:r>
                        <w:rPr>
                          <w:rFonts w:hint="eastAsia" w:ascii="宋体" w:hAnsi="宋体" w:eastAsia="宋体"/>
                        </w:rPr>
                        <w:t>产品在数字化家庭组网中的应用进行案例分析，将光纤延伸至各个房间的数字化全光网络方案应用优于其他组网方案，可以实现全屋网络真千兆，为数字化家庭网络发展赋能。</w:t>
                      </w:r>
                    </w:p>
                    <w:p w14:paraId="0B4D9390">
                      <w:pPr>
                        <w:rPr>
                          <w:rFonts w:hint="eastAsia" w:ascii="宋体" w:hAnsi="宋体" w:eastAsia="宋体"/>
                          <w:b/>
                          <w:bCs/>
                        </w:rPr>
                      </w:pPr>
                      <w:r>
                        <w:rPr>
                          <w:rFonts w:hint="eastAsia" w:ascii="宋体" w:hAnsi="宋体" w:eastAsia="宋体"/>
                          <w:b/>
                          <w:bCs/>
                        </w:rPr>
                        <w:t>【关键词】</w:t>
                      </w:r>
                      <w:r>
                        <w:rPr>
                          <w:rFonts w:hint="eastAsia" w:ascii="宋体" w:hAnsi="宋体" w:eastAsia="宋体"/>
                        </w:rPr>
                        <w:t>数字化；全光网络；F</w:t>
                      </w:r>
                      <w:r>
                        <w:rPr>
                          <w:rFonts w:ascii="宋体" w:hAnsi="宋体" w:eastAsia="宋体"/>
                        </w:rPr>
                        <w:t>TTR</w:t>
                      </w:r>
                      <w:r>
                        <w:rPr>
                          <w:rFonts w:hint="eastAsia" w:ascii="宋体" w:hAnsi="宋体" w:eastAsia="宋体"/>
                        </w:rPr>
                        <w:t>；家庭网络</w:t>
                      </w:r>
                    </w:p>
                    <w:p w14:paraId="3A22A041">
                      <w:pPr>
                        <w:rPr>
                          <w:rFonts w:hint="eastAsia" w:ascii="宋体" w:hAnsi="宋体" w:eastAsia="宋体"/>
                        </w:rPr>
                      </w:pPr>
                    </w:p>
                  </w:txbxContent>
                </v:textbox>
                <w10:wrap type="topAndBottom"/>
              </v:shape>
            </w:pict>
          </mc:Fallback>
        </mc:AlternateContent>
      </w:r>
    </w:p>
    <w:p w14:paraId="4A2F2F59">
      <w:pPr>
        <w:pageBreakBefore w:val="0"/>
        <w:widowControl w:val="0"/>
        <w:kinsoku/>
        <w:wordWrap/>
        <w:overflowPunct/>
        <w:topLinePunct w:val="0"/>
        <w:autoSpaceDE/>
        <w:autoSpaceDN/>
        <w:bidi w:val="0"/>
        <w:spacing w:line="240" w:lineRule="auto"/>
        <w:textAlignment w:val="auto"/>
        <w:rPr>
          <w:rFonts w:hint="eastAsia" w:ascii="Times New Roman" w:hAnsi="Times New Roman" w:eastAsia="宋体"/>
          <w:b/>
          <w:bCs/>
          <w:sz w:val="24"/>
        </w:rPr>
      </w:pPr>
      <w:r>
        <w:rPr>
          <w:rFonts w:hint="eastAsia" w:ascii="Times New Roman" w:hAnsi="Times New Roman" w:eastAsia="宋体"/>
          <w:b/>
          <w:bCs/>
          <w:sz w:val="24"/>
        </w:rPr>
        <w:t>0</w:t>
      </w:r>
      <w:r>
        <w:rPr>
          <w:rFonts w:ascii="Times New Roman" w:hAnsi="Times New Roman" w:eastAsia="宋体"/>
          <w:b/>
          <w:bCs/>
          <w:sz w:val="24"/>
        </w:rPr>
        <w:t xml:space="preserve">  </w:t>
      </w:r>
      <w:r>
        <w:rPr>
          <w:rFonts w:hint="eastAsia" w:ascii="Times New Roman" w:hAnsi="Times New Roman" w:eastAsia="宋体"/>
          <w:b/>
          <w:bCs/>
          <w:sz w:val="24"/>
        </w:rPr>
        <w:t>引言</w:t>
      </w:r>
    </w:p>
    <w:p w14:paraId="0F384460">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ascii="Times New Roman" w:hAnsi="Times New Roman" w:eastAsia="宋体"/>
          <w:sz w:val="24"/>
          <w:szCs w:val="21"/>
        </w:rPr>
      </w:pPr>
      <w:r>
        <w:rPr>
          <w:rFonts w:hint="eastAsia" w:ascii="Times New Roman" w:hAnsi="Times New Roman" w:eastAsia="宋体"/>
          <w:sz w:val="24"/>
          <w:szCs w:val="21"/>
        </w:rPr>
        <w:t>以300~500字介绍论文的写作背景和目的，简要复习相关领域内前人所做的工作和研究的概况，说明本研究与前人工作的关系，目前研究的热点、存在的问题及作者工作的意义，引出本文的主题及先进性，给读者以引导。注意引用权威文献。</w:t>
      </w:r>
    </w:p>
    <w:p w14:paraId="7CA3BE95">
      <w:pPr>
        <w:pageBreakBefore w:val="0"/>
        <w:widowControl w:val="0"/>
        <w:kinsoku/>
        <w:wordWrap/>
        <w:overflowPunct/>
        <w:topLinePunct w:val="0"/>
        <w:autoSpaceDE/>
        <w:autoSpaceDN/>
        <w:bidi w:val="0"/>
        <w:spacing w:line="240" w:lineRule="auto"/>
        <w:textAlignment w:val="auto"/>
        <w:rPr>
          <w:rFonts w:hint="eastAsia" w:ascii="Times New Roman" w:hAnsi="Times New Roman" w:eastAsia="宋体"/>
          <w:b/>
          <w:bCs/>
          <w:sz w:val="24"/>
        </w:rPr>
      </w:pPr>
      <w:r>
        <w:rPr>
          <w:rFonts w:hint="eastAsia" w:ascii="Times New Roman" w:hAnsi="Times New Roman" w:eastAsia="宋体"/>
          <w:b/>
          <w:bCs/>
          <w:sz w:val="24"/>
        </w:rPr>
        <w:t>示例：</w:t>
      </w:r>
    </w:p>
    <w:p w14:paraId="30D364AC">
      <w:pPr>
        <w:pageBreakBefore w:val="0"/>
        <w:widowControl w:val="0"/>
        <w:kinsoku/>
        <w:wordWrap/>
        <w:overflowPunct/>
        <w:topLinePunct w:val="0"/>
        <w:autoSpaceDE/>
        <w:autoSpaceDN/>
        <w:bidi w:val="0"/>
        <w:spacing w:line="240" w:lineRule="auto"/>
        <w:ind w:firstLine="480" w:firstLineChars="200"/>
        <w:textAlignment w:val="auto"/>
        <w:rPr>
          <w:rFonts w:hint="eastAsia" w:ascii="Times New Roman" w:hAnsi="Times New Roman" w:eastAsia="宋体"/>
          <w:sz w:val="24"/>
        </w:rPr>
      </w:pPr>
      <w:r>
        <w:rPr>
          <w:rFonts w:ascii="Times New Roman" w:hAnsi="Times New Roman" w:eastAsia="宋体"/>
          <w:sz w:val="24"/>
        </w:rPr>
        <mc:AlternateContent>
          <mc:Choice Requires="wps">
            <w:drawing>
              <wp:anchor distT="0" distB="0" distL="114300" distR="114300" simplePos="0" relativeHeight="251660288" behindDoc="0" locked="0" layoutInCell="1" allowOverlap="1">
                <wp:simplePos x="0" y="0"/>
                <wp:positionH relativeFrom="column">
                  <wp:posOffset>73025</wp:posOffset>
                </wp:positionH>
                <wp:positionV relativeFrom="paragraph">
                  <wp:posOffset>53975</wp:posOffset>
                </wp:positionV>
                <wp:extent cx="5286375" cy="2229485"/>
                <wp:effectExtent l="5080" t="4445" r="4445" b="13970"/>
                <wp:wrapTopAndBottom/>
                <wp:docPr id="3" name="文本框 3"/>
                <wp:cNvGraphicFramePr/>
                <a:graphic xmlns:a="http://schemas.openxmlformats.org/drawingml/2006/main">
                  <a:graphicData uri="http://schemas.microsoft.com/office/word/2010/wordprocessingShape">
                    <wps:wsp>
                      <wps:cNvSpPr txBox="1"/>
                      <wps:spPr>
                        <a:xfrm>
                          <a:off x="0" y="0"/>
                          <a:ext cx="5286375" cy="22294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F74ACAF">
                            <w:pPr>
                              <w:ind w:firstLine="420" w:firstLineChars="200"/>
                              <w:rPr>
                                <w:rFonts w:hint="eastAsia" w:ascii="Times New Roman" w:hAnsi="Times New Roman" w:eastAsia="宋体"/>
                                <w:sz w:val="21"/>
                              </w:rPr>
                            </w:pPr>
                            <w:r>
                              <w:rPr>
                                <w:rFonts w:ascii="Times New Roman" w:hAnsi="Times New Roman" w:eastAsia="宋体"/>
                                <w:sz w:val="21"/>
                              </w:rPr>
                              <w:t>随着数字中国建设整体布局规划</w:t>
                            </w:r>
                            <w:r>
                              <w:rPr>
                                <w:rFonts w:hint="eastAsia" w:ascii="Times New Roman" w:hAnsi="Times New Roman" w:eastAsia="宋体"/>
                                <w:sz w:val="21"/>
                              </w:rPr>
                              <w:t>和《中华人民共和国国民经济和社会发展第十四个五年规划和2</w:t>
                            </w:r>
                            <w:r>
                              <w:rPr>
                                <w:rFonts w:ascii="Times New Roman" w:hAnsi="Times New Roman" w:eastAsia="宋体"/>
                                <w:sz w:val="21"/>
                              </w:rPr>
                              <w:t>035</w:t>
                            </w:r>
                            <w:r>
                              <w:rPr>
                                <w:rFonts w:hint="eastAsia" w:ascii="Times New Roman" w:hAnsi="Times New Roman" w:eastAsia="宋体"/>
                                <w:sz w:val="21"/>
                              </w:rPr>
                              <w:t>年远景目标纲要》中“加快数字化发展，建设数字中国”</w:t>
                            </w:r>
                            <w:r>
                              <w:rPr>
                                <w:rFonts w:ascii="Times New Roman" w:hAnsi="Times New Roman" w:eastAsia="宋体"/>
                                <w:sz w:val="21"/>
                                <w:vertAlign w:val="superscript"/>
                              </w:rPr>
                              <w:t>[1]</w:t>
                            </w:r>
                            <w:r>
                              <w:rPr>
                                <w:rFonts w:hint="eastAsia" w:ascii="Times New Roman" w:hAnsi="Times New Roman" w:eastAsia="宋体"/>
                                <w:sz w:val="21"/>
                              </w:rPr>
                              <w:t>概念的同步提出，数字化不仅是数字技术发展和技术技能人才需求变化“倒逼”形成的被动性适应，更是其能动性发挥下的主动性适应，国内各行业数字化转型的步伐都在不断加速。在如今“光进铜退”、“宽带中国”战略发展的高速时期，高清视频、在线教育、远程办公、网络直播等新兴创新业务对高速宽带网络的依赖和需求驱使数字化家庭组网的建设和居住品质的提高迫在眉睫</w:t>
                            </w:r>
                            <w:r>
                              <w:rPr>
                                <w:rFonts w:ascii="Times New Roman" w:hAnsi="Times New Roman" w:eastAsia="宋体"/>
                                <w:sz w:val="21"/>
                                <w:vertAlign w:val="superscript"/>
                              </w:rPr>
                              <w:t>[2]</w:t>
                            </w:r>
                            <w:r>
                              <w:rPr>
                                <w:rFonts w:hint="eastAsia" w:ascii="Times New Roman" w:hAnsi="Times New Roman" w:eastAsia="宋体"/>
                                <w:sz w:val="21"/>
                              </w:rPr>
                              <w:t>，5</w:t>
                            </w:r>
                            <w:r>
                              <w:rPr>
                                <w:rFonts w:ascii="Times New Roman" w:hAnsi="Times New Roman" w:eastAsia="宋体"/>
                                <w:sz w:val="21"/>
                              </w:rPr>
                              <w:t>G</w:t>
                            </w:r>
                            <w:r>
                              <w:rPr>
                                <w:rFonts w:hint="eastAsia" w:ascii="Times New Roman" w:hAnsi="Times New Roman" w:eastAsia="宋体"/>
                                <w:sz w:val="21"/>
                              </w:rPr>
                              <w:t>网络建设和千兆光纤到户也逐渐深入各个家庭。</w:t>
                            </w:r>
                            <w:r>
                              <w:rPr>
                                <w:rFonts w:ascii="Times New Roman" w:hAnsi="Times New Roman" w:eastAsia="宋体"/>
                                <w:sz w:val="21"/>
                              </w:rPr>
                              <w:t>光纤到房间（</w:t>
                            </w:r>
                            <w:r>
                              <w:rPr>
                                <w:rFonts w:hint="eastAsia" w:ascii="Times New Roman" w:hAnsi="Times New Roman" w:eastAsia="宋体"/>
                                <w:sz w:val="21"/>
                                <w:lang w:val="en-US" w:eastAsia="zh-CN"/>
                              </w:rPr>
                              <w:t>f</w:t>
                            </w:r>
                            <w:r>
                              <w:rPr>
                                <w:rFonts w:ascii="Times New Roman" w:hAnsi="Times New Roman" w:eastAsia="宋体"/>
                                <w:sz w:val="21"/>
                              </w:rPr>
                              <w:t xml:space="preserve">iber to the </w:t>
                            </w:r>
                            <w:r>
                              <w:rPr>
                                <w:rFonts w:hint="eastAsia" w:ascii="Times New Roman" w:hAnsi="Times New Roman" w:eastAsia="宋体"/>
                                <w:sz w:val="21"/>
                                <w:lang w:val="en-US" w:eastAsia="zh-CN"/>
                              </w:rPr>
                              <w:t>r</w:t>
                            </w:r>
                            <w:r>
                              <w:rPr>
                                <w:rFonts w:ascii="Times New Roman" w:hAnsi="Times New Roman" w:eastAsia="宋体"/>
                                <w:sz w:val="21"/>
                              </w:rPr>
                              <w:t>oom，FTTR）</w:t>
                            </w:r>
                            <w:r>
                              <w:rPr>
                                <w:rFonts w:hint="eastAsia" w:ascii="Times New Roman" w:hAnsi="Times New Roman" w:eastAsia="宋体"/>
                                <w:sz w:val="21"/>
                              </w:rPr>
                              <w:t>技术将光纤敷设到远端节点作为光纤接入的基本技术方式，可以实现光纤到房间和每个房间网络真千兆，为打造数字化家庭组网提供了强有力的技术保障，为数字化网络技术发展赋能。</w:t>
                            </w:r>
                          </w:p>
                          <w:p w14:paraId="1A11AE36">
                            <w:pPr>
                              <w:rPr>
                                <w:rFonts w:hint="eastAsia" w:ascii="宋体" w:hAnsi="宋体" w:eastAsia="宋体"/>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75pt;margin-top:4.25pt;height:175.55pt;width:416.25pt;mso-wrap-distance-bottom:0pt;mso-wrap-distance-top:0pt;z-index:251660288;mso-width-relative:page;mso-height-relative:page;" fillcolor="#FFFFFF [3201]" filled="t" stroked="t" coordsize="21600,21600" o:gfxdata="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ISQBL3VAAAA&#10;CAEAAA8AAAAAAAAAAQAgAAAAIgAAAGRycy9kb3ducmV2LnhtbFBLAQIUABQAAAAIAIdO4kBeXULL&#10;WQIAALgEAAAOAAAAAAAAAAEAIAAAACQBAABkcnMvZTJvRG9jLnhtbFBLBQYAAAAABgAGAFkBAADv&#10;BQAAAAA=&#10;">
                <v:fill on="t" focussize="0,0"/>
                <v:stroke weight="0.5pt" color="#000000 [3204]" joinstyle="round"/>
                <v:imagedata o:title=""/>
                <o:lock v:ext="edit" aspectratio="f"/>
                <v:textbox>
                  <w:txbxContent>
                    <w:p w14:paraId="5F74ACAF">
                      <w:pPr>
                        <w:ind w:firstLine="420" w:firstLineChars="200"/>
                        <w:rPr>
                          <w:rFonts w:hint="eastAsia" w:ascii="Times New Roman" w:hAnsi="Times New Roman" w:eastAsia="宋体"/>
                          <w:sz w:val="21"/>
                        </w:rPr>
                      </w:pPr>
                      <w:r>
                        <w:rPr>
                          <w:rFonts w:ascii="Times New Roman" w:hAnsi="Times New Roman" w:eastAsia="宋体"/>
                          <w:sz w:val="21"/>
                        </w:rPr>
                        <w:t>随着数字中国建设整体布局规划</w:t>
                      </w:r>
                      <w:r>
                        <w:rPr>
                          <w:rFonts w:hint="eastAsia" w:ascii="Times New Roman" w:hAnsi="Times New Roman" w:eastAsia="宋体"/>
                          <w:sz w:val="21"/>
                        </w:rPr>
                        <w:t>和《中华人民共和国国民经济和社会发展第十四个五年规划和2</w:t>
                      </w:r>
                      <w:r>
                        <w:rPr>
                          <w:rFonts w:ascii="Times New Roman" w:hAnsi="Times New Roman" w:eastAsia="宋体"/>
                          <w:sz w:val="21"/>
                        </w:rPr>
                        <w:t>035</w:t>
                      </w:r>
                      <w:r>
                        <w:rPr>
                          <w:rFonts w:hint="eastAsia" w:ascii="Times New Roman" w:hAnsi="Times New Roman" w:eastAsia="宋体"/>
                          <w:sz w:val="21"/>
                        </w:rPr>
                        <w:t>年远景目标纲要》中“加快数字化发展，建设数字中国”</w:t>
                      </w:r>
                      <w:r>
                        <w:rPr>
                          <w:rFonts w:ascii="Times New Roman" w:hAnsi="Times New Roman" w:eastAsia="宋体"/>
                          <w:sz w:val="21"/>
                          <w:vertAlign w:val="superscript"/>
                        </w:rPr>
                        <w:t>[1]</w:t>
                      </w:r>
                      <w:r>
                        <w:rPr>
                          <w:rFonts w:hint="eastAsia" w:ascii="Times New Roman" w:hAnsi="Times New Roman" w:eastAsia="宋体"/>
                          <w:sz w:val="21"/>
                        </w:rPr>
                        <w:t>概念的同步提出，数字化不仅是数字技术发展和技术技能人才需求变化“倒逼”形成的被动性适应，更是其能动性发挥下的主动性适应，国内各行业数字化转型的步伐都在不断加速。在如今“光进铜退”、“宽带中国”战略发展的高速时期，高清视频、在线教育、远程办公、网络直播等新兴创新业务对高速宽带网络的依赖和需求驱使数字化家庭组网的建设和居住品质的提高迫在眉睫</w:t>
                      </w:r>
                      <w:r>
                        <w:rPr>
                          <w:rFonts w:ascii="Times New Roman" w:hAnsi="Times New Roman" w:eastAsia="宋体"/>
                          <w:sz w:val="21"/>
                          <w:vertAlign w:val="superscript"/>
                        </w:rPr>
                        <w:t>[2]</w:t>
                      </w:r>
                      <w:r>
                        <w:rPr>
                          <w:rFonts w:hint="eastAsia" w:ascii="Times New Roman" w:hAnsi="Times New Roman" w:eastAsia="宋体"/>
                          <w:sz w:val="21"/>
                        </w:rPr>
                        <w:t>，5</w:t>
                      </w:r>
                      <w:r>
                        <w:rPr>
                          <w:rFonts w:ascii="Times New Roman" w:hAnsi="Times New Roman" w:eastAsia="宋体"/>
                          <w:sz w:val="21"/>
                        </w:rPr>
                        <w:t>G</w:t>
                      </w:r>
                      <w:r>
                        <w:rPr>
                          <w:rFonts w:hint="eastAsia" w:ascii="Times New Roman" w:hAnsi="Times New Roman" w:eastAsia="宋体"/>
                          <w:sz w:val="21"/>
                        </w:rPr>
                        <w:t>网络建设和千兆光纤到户也逐渐深入各个家庭。</w:t>
                      </w:r>
                      <w:r>
                        <w:rPr>
                          <w:rFonts w:ascii="Times New Roman" w:hAnsi="Times New Roman" w:eastAsia="宋体"/>
                          <w:sz w:val="21"/>
                        </w:rPr>
                        <w:t>光纤到房间（</w:t>
                      </w:r>
                      <w:r>
                        <w:rPr>
                          <w:rFonts w:hint="eastAsia" w:ascii="Times New Roman" w:hAnsi="Times New Roman" w:eastAsia="宋体"/>
                          <w:sz w:val="21"/>
                          <w:lang w:val="en-US" w:eastAsia="zh-CN"/>
                        </w:rPr>
                        <w:t>f</w:t>
                      </w:r>
                      <w:r>
                        <w:rPr>
                          <w:rFonts w:ascii="Times New Roman" w:hAnsi="Times New Roman" w:eastAsia="宋体"/>
                          <w:sz w:val="21"/>
                        </w:rPr>
                        <w:t xml:space="preserve">iber to the </w:t>
                      </w:r>
                      <w:r>
                        <w:rPr>
                          <w:rFonts w:hint="eastAsia" w:ascii="Times New Roman" w:hAnsi="Times New Roman" w:eastAsia="宋体"/>
                          <w:sz w:val="21"/>
                          <w:lang w:val="en-US" w:eastAsia="zh-CN"/>
                        </w:rPr>
                        <w:t>r</w:t>
                      </w:r>
                      <w:r>
                        <w:rPr>
                          <w:rFonts w:ascii="Times New Roman" w:hAnsi="Times New Roman" w:eastAsia="宋体"/>
                          <w:sz w:val="21"/>
                        </w:rPr>
                        <w:t>oom，FTTR）</w:t>
                      </w:r>
                      <w:r>
                        <w:rPr>
                          <w:rFonts w:hint="eastAsia" w:ascii="Times New Roman" w:hAnsi="Times New Roman" w:eastAsia="宋体"/>
                          <w:sz w:val="21"/>
                        </w:rPr>
                        <w:t>技术将光纤敷设到远端节点作为光纤接入的基本技术方式，可以实现光纤到房间和每个房间网络真千兆，为打造数字化家庭组网提供了强有力的技术保障，为数字化网络技术发展赋能。</w:t>
                      </w:r>
                    </w:p>
                    <w:p w14:paraId="1A11AE36">
                      <w:pPr>
                        <w:rPr>
                          <w:rFonts w:hint="eastAsia" w:ascii="宋体" w:hAnsi="宋体" w:eastAsia="宋体"/>
                        </w:rPr>
                      </w:pPr>
                    </w:p>
                  </w:txbxContent>
                </v:textbox>
                <w10:wrap type="topAndBottom"/>
              </v:shape>
            </w:pict>
          </mc:Fallback>
        </mc:AlternateContent>
      </w:r>
    </w:p>
    <w:p w14:paraId="38C9EEC8">
      <w:pPr>
        <w:pageBreakBefore w:val="0"/>
        <w:widowControl w:val="0"/>
        <w:numPr>
          <w:ilvl w:val="0"/>
          <w:numId w:val="1"/>
        </w:numPr>
        <w:kinsoku/>
        <w:wordWrap/>
        <w:overflowPunct/>
        <w:topLinePunct w:val="0"/>
        <w:autoSpaceDE/>
        <w:autoSpaceDN/>
        <w:bidi w:val="0"/>
        <w:adjustRightInd w:val="0"/>
        <w:snapToGrid w:val="0"/>
        <w:spacing w:line="240" w:lineRule="auto"/>
        <w:textAlignment w:val="auto"/>
        <w:rPr>
          <w:rFonts w:ascii="Times New Roman" w:hAnsi="Times New Roman" w:eastAsia="宋体"/>
          <w:b/>
          <w:sz w:val="24"/>
          <w:szCs w:val="21"/>
        </w:rPr>
      </w:pPr>
      <w:r>
        <w:rPr>
          <w:rFonts w:hint="eastAsia" w:ascii="Times New Roman" w:hAnsi="Times New Roman" w:eastAsia="宋体"/>
          <w:b/>
          <w:sz w:val="24"/>
          <w:szCs w:val="21"/>
        </w:rPr>
        <w:t>一级标题</w:t>
      </w:r>
    </w:p>
    <w:p w14:paraId="35DA2F65">
      <w:pPr>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eastAsia="宋体"/>
          <w:b/>
          <w:sz w:val="24"/>
          <w:szCs w:val="21"/>
        </w:rPr>
      </w:pPr>
      <w:r>
        <w:rPr>
          <w:rFonts w:hint="eastAsia" w:ascii="Times New Roman" w:hAnsi="Times New Roman" w:eastAsia="宋体"/>
          <w:b/>
          <w:sz w:val="24"/>
          <w:szCs w:val="21"/>
        </w:rPr>
        <w:t>2　一级标题</w:t>
      </w:r>
    </w:p>
    <w:p w14:paraId="0E590D23">
      <w:pPr>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eastAsia="宋体"/>
          <w:sz w:val="24"/>
          <w:szCs w:val="21"/>
        </w:rPr>
      </w:pPr>
      <w:bookmarkStart w:id="0" w:name="OLE_LINK16"/>
      <w:bookmarkStart w:id="1" w:name="OLE_LINK17"/>
      <w:r>
        <w:rPr>
          <w:rFonts w:hint="eastAsia" w:ascii="Times New Roman" w:hAnsi="Times New Roman" w:eastAsia="宋体"/>
          <w:sz w:val="24"/>
        </w:rPr>
        <w:t>　　</w:t>
      </w:r>
      <w:r>
        <w:rPr>
          <w:rFonts w:ascii="Times New Roman" w:hAnsi="Times New Roman" w:eastAsia="宋体"/>
          <w:sz w:val="24"/>
          <w:szCs w:val="21"/>
        </w:rPr>
        <w:t>2.1</w:t>
      </w:r>
      <w:r>
        <w:rPr>
          <w:rFonts w:hint="eastAsia" w:ascii="Times New Roman" w:hAnsi="Times New Roman" w:eastAsia="宋体"/>
          <w:sz w:val="24"/>
        </w:rPr>
        <w:t>　</w:t>
      </w:r>
      <w:r>
        <w:rPr>
          <w:rFonts w:hint="eastAsia" w:ascii="Times New Roman" w:hAnsi="Times New Roman" w:eastAsia="宋体"/>
          <w:sz w:val="24"/>
          <w:szCs w:val="21"/>
        </w:rPr>
        <w:t>二级标题</w:t>
      </w:r>
      <w:bookmarkEnd w:id="0"/>
      <w:bookmarkEnd w:id="1"/>
    </w:p>
    <w:p w14:paraId="0959AA38">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ascii="Times New Roman" w:hAnsi="Times New Roman" w:eastAsia="宋体"/>
          <w:color w:val="0070C0"/>
          <w:sz w:val="24"/>
          <w:szCs w:val="21"/>
        </w:rPr>
      </w:pPr>
      <w:r>
        <w:rPr>
          <w:rFonts w:hint="eastAsia" w:ascii="Times New Roman" w:hAnsi="Times New Roman" w:eastAsia="宋体"/>
          <w:sz w:val="24"/>
          <w:szCs w:val="21"/>
        </w:rPr>
        <w:t>内容</w:t>
      </w:r>
    </w:p>
    <w:p w14:paraId="4FE3EA27">
      <w:pPr>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eastAsia="宋体"/>
          <w:sz w:val="24"/>
          <w:szCs w:val="21"/>
        </w:rPr>
      </w:pPr>
      <w:r>
        <w:rPr>
          <w:rFonts w:hint="eastAsia" w:ascii="Times New Roman" w:hAnsi="Times New Roman" w:eastAsia="宋体"/>
          <w:sz w:val="24"/>
        </w:rPr>
        <w:t>　　</w:t>
      </w:r>
      <w:r>
        <w:rPr>
          <w:rFonts w:ascii="Times New Roman" w:hAnsi="Times New Roman" w:eastAsia="宋体"/>
          <w:sz w:val="24"/>
          <w:szCs w:val="21"/>
        </w:rPr>
        <w:t>2.1.1</w:t>
      </w:r>
      <w:r>
        <w:rPr>
          <w:rFonts w:hint="eastAsia" w:ascii="Times New Roman" w:hAnsi="Times New Roman" w:eastAsia="宋体"/>
          <w:sz w:val="24"/>
        </w:rPr>
        <w:t>　三</w:t>
      </w:r>
      <w:r>
        <w:rPr>
          <w:rFonts w:hint="eastAsia" w:ascii="Times New Roman" w:hAnsi="Times New Roman" w:eastAsia="宋体"/>
          <w:sz w:val="24"/>
          <w:szCs w:val="21"/>
        </w:rPr>
        <w:t>级标题</w:t>
      </w:r>
    </w:p>
    <w:p w14:paraId="759AC2C4">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ascii="Times New Roman" w:hAnsi="Times New Roman" w:eastAsia="宋体"/>
          <w:sz w:val="24"/>
          <w:szCs w:val="21"/>
        </w:rPr>
      </w:pPr>
      <w:r>
        <w:rPr>
          <w:rFonts w:hint="eastAsia" w:ascii="Times New Roman" w:hAnsi="Times New Roman" w:eastAsia="宋体"/>
          <w:sz w:val="24"/>
          <w:szCs w:val="21"/>
        </w:rPr>
        <w:t>内容</w:t>
      </w:r>
    </w:p>
    <w:p w14:paraId="4D2EC8EC">
      <w:pPr>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eastAsia="宋体"/>
          <w:sz w:val="24"/>
          <w:szCs w:val="21"/>
        </w:rPr>
      </w:pPr>
      <w:r>
        <w:rPr>
          <w:rFonts w:hint="eastAsia" w:ascii="Times New Roman" w:hAnsi="Times New Roman" w:eastAsia="宋体"/>
          <w:sz w:val="24"/>
        </w:rPr>
        <w:t>　　</w:t>
      </w:r>
      <w:r>
        <w:rPr>
          <w:rFonts w:ascii="Times New Roman" w:hAnsi="Times New Roman" w:eastAsia="宋体"/>
          <w:sz w:val="24"/>
          <w:szCs w:val="21"/>
        </w:rPr>
        <w:t>2.2</w:t>
      </w:r>
      <w:r>
        <w:rPr>
          <w:rFonts w:hint="eastAsia" w:ascii="Times New Roman" w:hAnsi="Times New Roman" w:eastAsia="宋体"/>
          <w:sz w:val="24"/>
        </w:rPr>
        <w:t>　</w:t>
      </w:r>
      <w:r>
        <w:rPr>
          <w:rFonts w:hint="eastAsia" w:ascii="Times New Roman" w:hAnsi="Times New Roman" w:eastAsia="宋体"/>
          <w:sz w:val="24"/>
          <w:szCs w:val="21"/>
        </w:rPr>
        <w:t>二级标题</w:t>
      </w:r>
    </w:p>
    <w:p w14:paraId="16DED8FC">
      <w:pPr>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eastAsia="宋体"/>
          <w:sz w:val="24"/>
          <w:szCs w:val="21"/>
        </w:rPr>
      </w:pPr>
      <w:r>
        <w:rPr>
          <w:rFonts w:hint="eastAsia" w:ascii="Times New Roman" w:hAnsi="Times New Roman" w:eastAsia="宋体"/>
          <w:sz w:val="24"/>
        </w:rPr>
        <w:t>　　</w:t>
      </w:r>
      <w:r>
        <w:rPr>
          <w:rFonts w:ascii="Times New Roman" w:hAnsi="Times New Roman" w:eastAsia="宋体"/>
          <w:sz w:val="24"/>
          <w:szCs w:val="21"/>
        </w:rPr>
        <w:t>2.2.1</w:t>
      </w:r>
      <w:r>
        <w:rPr>
          <w:rFonts w:hint="eastAsia" w:ascii="Times New Roman" w:hAnsi="Times New Roman" w:eastAsia="宋体"/>
          <w:sz w:val="24"/>
        </w:rPr>
        <w:t>　三</w:t>
      </w:r>
      <w:r>
        <w:rPr>
          <w:rFonts w:hint="eastAsia" w:ascii="Times New Roman" w:hAnsi="Times New Roman" w:eastAsia="宋体"/>
          <w:sz w:val="24"/>
          <w:szCs w:val="21"/>
        </w:rPr>
        <w:t>级标题</w:t>
      </w:r>
    </w:p>
    <w:p w14:paraId="7E36E774">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ascii="Times New Roman" w:hAnsi="Times New Roman" w:eastAsia="宋体"/>
          <w:sz w:val="24"/>
          <w:szCs w:val="21"/>
        </w:rPr>
      </w:pPr>
      <w:r>
        <w:rPr>
          <w:rFonts w:hint="eastAsia" w:ascii="Times New Roman" w:hAnsi="Times New Roman" w:eastAsia="宋体"/>
          <w:sz w:val="24"/>
          <w:szCs w:val="21"/>
        </w:rPr>
        <w:t>内容</w:t>
      </w:r>
    </w:p>
    <w:p w14:paraId="1B5A37EA">
      <w:pPr>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eastAsia="宋体"/>
          <w:sz w:val="24"/>
          <w:szCs w:val="21"/>
        </w:rPr>
      </w:pPr>
      <w:r>
        <w:rPr>
          <w:rFonts w:hint="eastAsia" w:ascii="Times New Roman" w:hAnsi="Times New Roman" w:eastAsia="宋体"/>
          <w:sz w:val="24"/>
        </w:rPr>
        <w:t>　　</w:t>
      </w:r>
      <w:r>
        <w:rPr>
          <w:rFonts w:ascii="Times New Roman" w:hAnsi="Times New Roman" w:eastAsia="宋体"/>
          <w:sz w:val="24"/>
          <w:szCs w:val="21"/>
        </w:rPr>
        <w:t>2.3</w:t>
      </w:r>
      <w:r>
        <w:rPr>
          <w:rFonts w:hint="eastAsia" w:ascii="Times New Roman" w:hAnsi="Times New Roman" w:eastAsia="宋体"/>
          <w:sz w:val="24"/>
        </w:rPr>
        <w:t>　二</w:t>
      </w:r>
      <w:r>
        <w:rPr>
          <w:rFonts w:hint="eastAsia" w:ascii="Times New Roman" w:hAnsi="Times New Roman" w:eastAsia="宋体"/>
          <w:sz w:val="24"/>
          <w:szCs w:val="21"/>
        </w:rPr>
        <w:t>级标题</w:t>
      </w:r>
    </w:p>
    <w:p w14:paraId="6F1FDFB3">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ascii="Times New Roman" w:hAnsi="Times New Roman" w:eastAsia="宋体"/>
          <w:sz w:val="24"/>
          <w:szCs w:val="21"/>
        </w:rPr>
      </w:pPr>
      <w:r>
        <w:rPr>
          <w:rFonts w:hint="eastAsia" w:ascii="Times New Roman" w:hAnsi="Times New Roman" w:eastAsia="宋体"/>
          <w:sz w:val="24"/>
          <w:szCs w:val="21"/>
        </w:rPr>
        <w:t>内容</w:t>
      </w:r>
    </w:p>
    <w:p w14:paraId="446CC222">
      <w:pPr>
        <w:pStyle w:val="2"/>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Times New Roman" w:hAnsi="Times New Roman" w:eastAsia="宋体"/>
          <w:sz w:val="24"/>
          <w:szCs w:val="28"/>
        </w:rPr>
      </w:pPr>
      <w:bookmarkStart w:id="2" w:name="_Toc146190530"/>
      <w:bookmarkStart w:id="3" w:name="_Toc125966188"/>
    </w:p>
    <w:p w14:paraId="3C17E8CD">
      <w:pPr>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eastAsia="宋体"/>
          <w:b/>
          <w:bCs/>
          <w:color w:val="auto"/>
          <w:sz w:val="24"/>
          <w:szCs w:val="21"/>
          <w:lang w:eastAsia="zh-CN"/>
        </w:rPr>
      </w:pPr>
      <w:r>
        <w:rPr>
          <w:rFonts w:hint="eastAsia" w:ascii="Times New Roman" w:hAnsi="Times New Roman" w:eastAsia="宋体"/>
          <w:b/>
          <w:bCs/>
          <w:color w:val="auto"/>
          <w:sz w:val="24"/>
          <w:szCs w:val="21"/>
          <w:lang w:val="en-US" w:eastAsia="zh-CN"/>
        </w:rPr>
        <w:t>正文中图片与</w:t>
      </w:r>
      <w:r>
        <w:rPr>
          <w:rFonts w:hint="eastAsia" w:ascii="Times New Roman" w:hAnsi="Times New Roman" w:eastAsia="宋体"/>
          <w:b/>
          <w:bCs/>
          <w:color w:val="auto"/>
          <w:sz w:val="24"/>
          <w:szCs w:val="21"/>
        </w:rPr>
        <w:t>表格</w:t>
      </w:r>
      <w:r>
        <w:rPr>
          <w:rFonts w:hint="eastAsia" w:ascii="Times New Roman" w:hAnsi="Times New Roman" w:eastAsia="宋体"/>
          <w:b/>
          <w:bCs/>
          <w:color w:val="auto"/>
          <w:sz w:val="24"/>
          <w:szCs w:val="21"/>
          <w:lang w:val="en-US" w:eastAsia="zh-CN"/>
        </w:rPr>
        <w:t>的使用规范：</w:t>
      </w:r>
    </w:p>
    <w:p w14:paraId="78AEB966">
      <w:pPr>
        <w:keepNext w:val="0"/>
        <w:keepLines w:val="0"/>
        <w:widowControl/>
        <w:numPr>
          <w:ilvl w:val="0"/>
          <w:numId w:val="2"/>
        </w:numPr>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表格要求使用</w:t>
      </w:r>
      <w:r>
        <w:rPr>
          <w:rFonts w:hint="eastAsia" w:ascii="Times New Roman" w:hAnsi="Times New Roman" w:eastAsia="宋体" w:cs="Times New Roman"/>
          <w:color w:val="0070C0"/>
          <w:sz w:val="24"/>
          <w:szCs w:val="21"/>
          <w:lang w:val="en-US" w:eastAsia="zh-CN"/>
        </w:rPr>
        <w:t>三线表</w:t>
      </w:r>
      <w:r>
        <w:rPr>
          <w:rFonts w:ascii="宋体" w:hAnsi="宋体" w:eastAsia="宋体" w:cs="宋体"/>
          <w:kern w:val="0"/>
          <w:sz w:val="24"/>
          <w:szCs w:val="24"/>
          <w:lang w:val="en-US" w:eastAsia="zh-CN" w:bidi="ar"/>
        </w:rPr>
        <w:t>，不能</w:t>
      </w:r>
      <w:r>
        <w:rPr>
          <w:rFonts w:hint="eastAsia" w:ascii="宋体" w:hAnsi="宋体" w:eastAsia="宋体" w:cs="宋体"/>
          <w:kern w:val="0"/>
          <w:sz w:val="24"/>
          <w:szCs w:val="24"/>
          <w:lang w:val="en-US" w:eastAsia="zh-CN" w:bidi="ar"/>
        </w:rPr>
        <w:t>使</w:t>
      </w:r>
      <w:r>
        <w:rPr>
          <w:rFonts w:ascii="宋体" w:hAnsi="宋体" w:eastAsia="宋体" w:cs="宋体"/>
          <w:kern w:val="0"/>
          <w:sz w:val="24"/>
          <w:szCs w:val="24"/>
          <w:lang w:val="en-US" w:eastAsia="zh-CN" w:bidi="ar"/>
        </w:rPr>
        <w:t>用图片、截图；</w:t>
      </w:r>
    </w:p>
    <w:p w14:paraId="5FB91D0F">
      <w:pPr>
        <w:keepNext w:val="0"/>
        <w:keepLines w:val="0"/>
        <w:widowControl/>
        <w:numPr>
          <w:ilvl w:val="0"/>
          <w:numId w:val="2"/>
        </w:numPr>
        <w:suppressLineNumbers w:val="0"/>
        <w:jc w:val="left"/>
        <w:rPr>
          <w:rFonts w:ascii="Times New Roman" w:hAnsi="Times New Roman" w:eastAsia="宋体"/>
          <w:sz w:val="24"/>
          <w:szCs w:val="21"/>
        </w:rPr>
      </w:pPr>
      <w:r>
        <w:rPr>
          <w:rFonts w:ascii="宋体" w:hAnsi="宋体" w:eastAsia="宋体" w:cs="宋体"/>
          <w:kern w:val="0"/>
          <w:sz w:val="24"/>
          <w:szCs w:val="24"/>
          <w:lang w:val="en-US" w:eastAsia="zh-CN" w:bidi="ar"/>
        </w:rPr>
        <w:t>每个表要求必须有表题，同时标明“表1”“表2”等，表与正文要有文字衔接，如：“见表1”；</w:t>
      </w:r>
    </w:p>
    <w:p w14:paraId="7B67D1AD">
      <w:pPr>
        <w:keepNext w:val="0"/>
        <w:keepLines w:val="0"/>
        <w:widowControl/>
        <w:numPr>
          <w:ilvl w:val="0"/>
          <w:numId w:val="2"/>
        </w:numPr>
        <w:suppressLineNumbers w:val="0"/>
        <w:jc w:val="left"/>
        <w:rPr>
          <w:rFonts w:ascii="Times New Roman" w:hAnsi="Times New Roman" w:eastAsia="宋体"/>
          <w:sz w:val="24"/>
          <w:szCs w:val="21"/>
        </w:rPr>
      </w:pPr>
      <w:r>
        <w:rPr>
          <w:rFonts w:ascii="宋体" w:hAnsi="宋体" w:eastAsia="宋体" w:cs="宋体"/>
          <w:kern w:val="0"/>
          <w:sz w:val="24"/>
          <w:szCs w:val="24"/>
          <w:lang w:val="en-US" w:eastAsia="zh-CN" w:bidi="ar"/>
        </w:rPr>
        <w:t>表内未知，无法获得用</w:t>
      </w:r>
      <w:r>
        <w:rPr>
          <w:rFonts w:hint="eastAsia" w:ascii="Times New Roman" w:hAnsi="Times New Roman" w:eastAsia="宋体" w:cs="Times New Roman"/>
          <w:color w:val="0070C0"/>
          <w:sz w:val="24"/>
          <w:szCs w:val="21"/>
          <w:lang w:val="en-US" w:eastAsia="zh-CN"/>
        </w:rPr>
        <w:t>“—”</w:t>
      </w:r>
      <w:r>
        <w:rPr>
          <w:rFonts w:ascii="宋体" w:hAnsi="宋体" w:eastAsia="宋体" w:cs="宋体"/>
          <w:kern w:val="0"/>
          <w:sz w:val="24"/>
          <w:szCs w:val="24"/>
          <w:lang w:val="en-US" w:eastAsia="zh-CN" w:bidi="ar"/>
        </w:rPr>
        <w:t>表示；</w:t>
      </w:r>
    </w:p>
    <w:p w14:paraId="0E39FBB8">
      <w:pPr>
        <w:keepNext w:val="0"/>
        <w:keepLines w:val="0"/>
        <w:widowControl/>
        <w:numPr>
          <w:ilvl w:val="0"/>
          <w:numId w:val="2"/>
        </w:numPr>
        <w:suppressLineNumbers w:val="0"/>
        <w:jc w:val="left"/>
        <w:rPr>
          <w:rFonts w:ascii="Times New Roman" w:hAnsi="Times New Roman" w:eastAsia="宋体"/>
          <w:sz w:val="24"/>
          <w:szCs w:val="21"/>
        </w:rPr>
      </w:pPr>
      <w:r>
        <w:rPr>
          <w:rFonts w:ascii="宋体" w:hAnsi="宋体" w:eastAsia="宋体" w:cs="宋体"/>
          <w:kern w:val="0"/>
          <w:sz w:val="24"/>
          <w:szCs w:val="24"/>
          <w:lang w:val="en-US" w:eastAsia="zh-CN" w:bidi="ar"/>
        </w:rPr>
        <w:t>无此项，未统计，未测用</w:t>
      </w:r>
      <w:r>
        <w:rPr>
          <w:rFonts w:hint="eastAsia" w:ascii="Times New Roman" w:hAnsi="Times New Roman" w:eastAsia="宋体" w:cs="Times New Roman"/>
          <w:color w:val="0070C0"/>
          <w:sz w:val="24"/>
          <w:szCs w:val="21"/>
          <w:lang w:val="en-US" w:eastAsia="zh-CN"/>
        </w:rPr>
        <w:t>空白</w:t>
      </w:r>
      <w:r>
        <w:rPr>
          <w:rFonts w:ascii="宋体" w:hAnsi="宋体" w:eastAsia="宋体" w:cs="宋体"/>
          <w:kern w:val="0"/>
          <w:sz w:val="24"/>
          <w:szCs w:val="24"/>
          <w:lang w:val="en-US" w:eastAsia="zh-CN" w:bidi="ar"/>
        </w:rPr>
        <w:t>表示；</w:t>
      </w:r>
    </w:p>
    <w:p w14:paraId="31CD7F82">
      <w:pPr>
        <w:keepNext w:val="0"/>
        <w:keepLines w:val="0"/>
        <w:widowControl/>
        <w:numPr>
          <w:ilvl w:val="0"/>
          <w:numId w:val="2"/>
        </w:numPr>
        <w:suppressLineNumbers w:val="0"/>
        <w:jc w:val="left"/>
        <w:rPr>
          <w:rFonts w:ascii="Times New Roman" w:hAnsi="Times New Roman" w:eastAsia="宋体"/>
          <w:sz w:val="24"/>
          <w:szCs w:val="21"/>
        </w:rPr>
      </w:pPr>
      <w:r>
        <w:rPr>
          <w:rFonts w:ascii="宋体" w:hAnsi="宋体" w:eastAsia="宋体" w:cs="宋体"/>
          <w:kern w:val="0"/>
          <w:sz w:val="24"/>
          <w:szCs w:val="24"/>
          <w:lang w:val="en-US" w:eastAsia="zh-CN" w:bidi="ar"/>
        </w:rPr>
        <w:t>表内数字一般精确到</w:t>
      </w:r>
      <w:r>
        <w:rPr>
          <w:rFonts w:hint="eastAsia" w:ascii="Times New Roman" w:hAnsi="Times New Roman" w:eastAsia="宋体" w:cs="Times New Roman"/>
          <w:color w:val="0070C0"/>
          <w:sz w:val="24"/>
          <w:szCs w:val="21"/>
          <w:lang w:val="en-US" w:eastAsia="zh-CN"/>
        </w:rPr>
        <w:t>小数点后两位数</w:t>
      </w:r>
      <w:r>
        <w:rPr>
          <w:rFonts w:ascii="宋体" w:hAnsi="宋体" w:eastAsia="宋体" w:cs="宋体"/>
          <w:kern w:val="0"/>
          <w:sz w:val="24"/>
          <w:szCs w:val="24"/>
          <w:lang w:val="en-US" w:eastAsia="zh-CN" w:bidi="ar"/>
        </w:rPr>
        <w:t>。</w:t>
      </w:r>
    </w:p>
    <w:p w14:paraId="39237B0E">
      <w:pPr>
        <w:keepNext w:val="0"/>
        <w:keepLines w:val="0"/>
        <w:widowControl/>
        <w:numPr>
          <w:ilvl w:val="0"/>
          <w:numId w:val="2"/>
        </w:numPr>
        <w:suppressLineNumbers w:val="0"/>
        <w:jc w:val="left"/>
        <w:rPr>
          <w:rFonts w:ascii="Times New Roman" w:hAnsi="Times New Roman" w:eastAsia="宋体"/>
          <w:sz w:val="24"/>
          <w:szCs w:val="21"/>
        </w:rPr>
      </w:pPr>
      <w:r>
        <w:rPr>
          <w:rFonts w:hint="eastAsia" w:ascii="Times New Roman" w:hAnsi="Times New Roman" w:eastAsia="宋体"/>
          <w:sz w:val="24"/>
          <w:szCs w:val="21"/>
        </w:rPr>
        <w:t>表格中首次使用的英文缩写应在表注中补充中文全称</w:t>
      </w:r>
    </w:p>
    <w:p w14:paraId="7FF02DA2">
      <w:pPr>
        <w:pageBreakBefore w:val="0"/>
        <w:widowControl w:val="0"/>
        <w:numPr>
          <w:ilvl w:val="0"/>
          <w:numId w:val="2"/>
        </w:numPr>
        <w:kinsoku/>
        <w:wordWrap/>
        <w:overflowPunct/>
        <w:topLinePunct w:val="0"/>
        <w:autoSpaceDE/>
        <w:autoSpaceDN/>
        <w:bidi w:val="0"/>
        <w:adjustRightInd w:val="0"/>
        <w:snapToGrid w:val="0"/>
        <w:spacing w:line="240" w:lineRule="auto"/>
        <w:ind w:left="0" w:leftChars="0" w:firstLine="0" w:firstLineChars="0"/>
        <w:textAlignment w:val="auto"/>
      </w:pPr>
      <w:r>
        <w:rPr>
          <w:rFonts w:hint="eastAsia" w:ascii="Times New Roman" w:hAnsi="Times New Roman" w:eastAsia="宋体"/>
          <w:sz w:val="24"/>
          <w:szCs w:val="21"/>
        </w:rPr>
        <w:t>单元格中无回车换行</w:t>
      </w:r>
    </w:p>
    <w:p w14:paraId="744C3F68">
      <w:pPr>
        <w:pageBreakBefore w:val="0"/>
        <w:widowControl w:val="0"/>
        <w:numPr>
          <w:ilvl w:val="0"/>
          <w:numId w:val="2"/>
        </w:numPr>
        <w:kinsoku/>
        <w:wordWrap/>
        <w:overflowPunct/>
        <w:topLinePunct w:val="0"/>
        <w:autoSpaceDE/>
        <w:autoSpaceDN/>
        <w:bidi w:val="0"/>
        <w:adjustRightInd w:val="0"/>
        <w:snapToGrid w:val="0"/>
        <w:spacing w:line="240" w:lineRule="auto"/>
        <w:ind w:left="0" w:leftChars="0" w:firstLine="0" w:firstLineChars="0"/>
        <w:textAlignment w:val="auto"/>
        <w:rPr>
          <w:color w:val="FF0000"/>
          <w:sz w:val="24"/>
        </w:rPr>
      </w:pPr>
      <w:r>
        <w:rPr>
          <w:rFonts w:ascii="宋体" w:hAnsi="宋体" w:eastAsia="宋体" w:cs="宋体"/>
          <w:kern w:val="0"/>
          <w:sz w:val="24"/>
          <w:szCs w:val="24"/>
          <w:lang w:val="en-US" w:eastAsia="zh-CN" w:bidi="ar"/>
        </w:rPr>
        <w:t>图要随文章相关内容放置，配图要求清晰</w:t>
      </w:r>
      <w:r>
        <w:rPr>
          <w:rFonts w:hint="eastAsia" w:ascii="宋体" w:hAnsi="宋体" w:eastAsia="宋体" w:cs="宋体"/>
          <w:kern w:val="0"/>
          <w:sz w:val="24"/>
          <w:szCs w:val="24"/>
          <w:lang w:val="en-US" w:eastAsia="zh-CN" w:bidi="ar"/>
        </w:rPr>
        <w:t>，尽量提供矢量图</w:t>
      </w:r>
      <w:r>
        <w:rPr>
          <w:rFonts w:ascii="宋体" w:hAnsi="宋体" w:eastAsia="宋体" w:cs="宋体"/>
          <w:kern w:val="0"/>
          <w:sz w:val="24"/>
          <w:szCs w:val="24"/>
          <w:lang w:val="en-US" w:eastAsia="zh-CN" w:bidi="ar"/>
        </w:rPr>
        <w:t>，需配图题并在正文对应位置标注</w:t>
      </w:r>
      <w:r>
        <w:rPr>
          <w:rFonts w:hint="eastAsia" w:ascii="Times New Roman" w:hAnsi="Times New Roman" w:eastAsia="宋体" w:cs="Times New Roman"/>
          <w:color w:val="0070C0"/>
          <w:sz w:val="24"/>
          <w:szCs w:val="21"/>
          <w:lang w:val="en-US" w:eastAsia="zh-CN"/>
        </w:rPr>
        <w:t>“见图1或如图1所示”</w:t>
      </w:r>
      <w:r>
        <w:rPr>
          <w:rFonts w:ascii="宋体" w:hAnsi="宋体" w:eastAsia="宋体" w:cs="宋体"/>
          <w:kern w:val="0"/>
          <w:sz w:val="24"/>
          <w:szCs w:val="24"/>
          <w:lang w:val="en-US" w:eastAsia="zh-CN" w:bidi="ar"/>
        </w:rPr>
        <w:t>。</w:t>
      </w:r>
    </w:p>
    <w:p w14:paraId="6845854D">
      <w:pPr>
        <w:pageBreakBefore w:val="0"/>
        <w:widowControl w:val="0"/>
        <w:numPr>
          <w:ilvl w:val="0"/>
          <w:numId w:val="2"/>
        </w:numPr>
        <w:kinsoku/>
        <w:wordWrap/>
        <w:overflowPunct/>
        <w:topLinePunct w:val="0"/>
        <w:autoSpaceDE/>
        <w:autoSpaceDN/>
        <w:bidi w:val="0"/>
        <w:adjustRightInd w:val="0"/>
        <w:snapToGrid w:val="0"/>
        <w:spacing w:line="240" w:lineRule="auto"/>
        <w:ind w:left="0" w:leftChars="0" w:firstLine="0" w:firstLineChars="0"/>
        <w:textAlignment w:val="auto"/>
        <w:rPr>
          <w:color w:val="FF0000"/>
          <w:sz w:val="24"/>
        </w:rPr>
      </w:pPr>
      <w:r>
        <w:rPr>
          <w:color w:val="auto"/>
          <w:sz w:val="24"/>
        </w:rPr>
        <w:t>坐标图中</w:t>
      </w:r>
      <w:r>
        <w:rPr>
          <w:rFonts w:hint="eastAsia"/>
          <w:color w:val="auto"/>
          <w:sz w:val="24"/>
          <w:lang w:val="en-US" w:eastAsia="zh-CN"/>
        </w:rPr>
        <w:t>需要提供</w:t>
      </w:r>
      <w:r>
        <w:rPr>
          <w:rFonts w:hint="eastAsia" w:ascii="Times New Roman" w:hAnsi="Times New Roman" w:eastAsia="宋体" w:cs="Times New Roman"/>
          <w:color w:val="0070C0"/>
          <w:sz w:val="24"/>
          <w:szCs w:val="21"/>
          <w:lang w:val="en-US" w:eastAsia="zh-CN"/>
        </w:rPr>
        <w:t>“变量及变量单位”</w:t>
      </w:r>
      <w:r>
        <w:rPr>
          <w:rFonts w:ascii="宋体" w:hAnsi="宋体" w:eastAsia="宋体" w:cs="宋体"/>
          <w:kern w:val="0"/>
          <w:sz w:val="24"/>
          <w:szCs w:val="24"/>
          <w:lang w:val="en-US" w:eastAsia="zh-CN" w:bidi="ar"/>
        </w:rPr>
        <w:t>。</w:t>
      </w:r>
    </w:p>
    <w:p w14:paraId="183C696B">
      <w:pPr>
        <w:pStyle w:val="2"/>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Times New Roman" w:hAnsi="Times New Roman" w:eastAsia="宋体"/>
          <w:sz w:val="24"/>
          <w:szCs w:val="28"/>
          <w:lang w:val="en-US" w:eastAsia="zh-CN"/>
        </w:rPr>
      </w:pPr>
    </w:p>
    <w:p w14:paraId="020143F0">
      <w:pPr>
        <w:pStyle w:val="2"/>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Times New Roman" w:hAnsi="Times New Roman" w:eastAsia="宋体"/>
          <w:sz w:val="24"/>
          <w:szCs w:val="28"/>
          <w:lang w:val="en-US" w:eastAsia="zh-CN"/>
        </w:rPr>
      </w:pPr>
      <w:r>
        <w:rPr>
          <w:rFonts w:hint="eastAsia" w:ascii="Times New Roman" w:hAnsi="Times New Roman" w:eastAsia="宋体"/>
          <w:sz w:val="24"/>
          <w:szCs w:val="28"/>
          <w:lang w:val="en-US" w:eastAsia="zh-CN"/>
        </w:rPr>
        <w:t>【参考文献】</w:t>
      </w:r>
    </w:p>
    <w:p w14:paraId="4D402ECC">
      <w:pPr>
        <w:pStyle w:val="2"/>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Times New Roman" w:hAnsi="Times New Roman" w:eastAsia="宋体"/>
          <w:sz w:val="24"/>
          <w:szCs w:val="28"/>
        </w:rPr>
      </w:pPr>
    </w:p>
    <w:p w14:paraId="09EA4E39">
      <w:pPr>
        <w:pStyle w:val="2"/>
        <w:pageBreakBefore w:val="0"/>
        <w:widowControl w:val="0"/>
        <w:kinsoku/>
        <w:wordWrap/>
        <w:overflowPunct/>
        <w:topLinePunct w:val="0"/>
        <w:autoSpaceDE/>
        <w:autoSpaceDN/>
        <w:bidi w:val="0"/>
        <w:adjustRightInd w:val="0"/>
        <w:snapToGrid w:val="0"/>
        <w:spacing w:before="0" w:after="0" w:line="240" w:lineRule="auto"/>
        <w:textAlignment w:val="auto"/>
        <w:rPr>
          <w:rFonts w:ascii="Times New Roman" w:hAnsi="Times New Roman" w:eastAsia="宋体"/>
          <w:color w:val="C00000"/>
          <w:sz w:val="24"/>
          <w:szCs w:val="21"/>
        </w:rPr>
      </w:pPr>
      <w:r>
        <w:rPr>
          <w:rFonts w:hint="eastAsia" w:ascii="Times New Roman" w:hAnsi="Times New Roman" w:eastAsia="宋体"/>
          <w:color w:val="C00000"/>
          <w:sz w:val="24"/>
          <w:szCs w:val="28"/>
        </w:rPr>
        <w:t>参考文献规范</w:t>
      </w:r>
      <w:bookmarkEnd w:id="2"/>
      <w:bookmarkEnd w:id="3"/>
      <w:r>
        <w:rPr>
          <w:rFonts w:hint="eastAsia" w:ascii="Times New Roman" w:hAnsi="Times New Roman" w:eastAsia="宋体"/>
          <w:color w:val="C00000"/>
          <w:sz w:val="24"/>
          <w:szCs w:val="21"/>
        </w:rPr>
        <w:t>：</w:t>
      </w:r>
    </w:p>
    <w:p w14:paraId="7CC79035">
      <w:pPr>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eastAsia="宋体"/>
          <w:sz w:val="24"/>
          <w:szCs w:val="21"/>
        </w:rPr>
      </w:pPr>
      <w:r>
        <w:rPr>
          <w:rFonts w:hint="eastAsia" w:ascii="Times New Roman" w:hAnsi="Times New Roman" w:eastAsia="宋体"/>
          <w:sz w:val="24"/>
          <w:szCs w:val="21"/>
        </w:rPr>
        <w:t>1</w:t>
      </w:r>
      <w:r>
        <w:rPr>
          <w:rFonts w:ascii="Times New Roman" w:hAnsi="Times New Roman" w:eastAsia="宋体"/>
          <w:sz w:val="24"/>
          <w:szCs w:val="21"/>
        </w:rPr>
        <w:t>.</w:t>
      </w:r>
      <w:r>
        <w:rPr>
          <w:rFonts w:hint="eastAsia" w:ascii="Times New Roman" w:hAnsi="Times New Roman" w:eastAsia="宋体"/>
          <w:sz w:val="24"/>
          <w:szCs w:val="21"/>
        </w:rPr>
        <w:t>研究类论文参考文献</w:t>
      </w:r>
      <w:r>
        <w:rPr>
          <w:rFonts w:hint="eastAsia" w:ascii="Times New Roman" w:hAnsi="Times New Roman" w:eastAsia="宋体"/>
          <w:color w:val="0070C0"/>
          <w:sz w:val="24"/>
          <w:szCs w:val="21"/>
        </w:rPr>
        <w:t>≥</w:t>
      </w:r>
      <w:r>
        <w:rPr>
          <w:rFonts w:hint="eastAsia" w:ascii="Times New Roman" w:hAnsi="Times New Roman" w:eastAsia="宋体"/>
          <w:color w:val="0070C0"/>
          <w:sz w:val="24"/>
          <w:szCs w:val="21"/>
          <w:lang w:val="en-US" w:eastAsia="zh-CN"/>
        </w:rPr>
        <w:t>3</w:t>
      </w:r>
      <w:r>
        <w:rPr>
          <w:rFonts w:hint="eastAsia" w:ascii="Times New Roman" w:hAnsi="Times New Roman" w:eastAsia="宋体"/>
          <w:color w:val="0070C0"/>
          <w:sz w:val="24"/>
          <w:szCs w:val="21"/>
        </w:rPr>
        <w:t>条</w:t>
      </w:r>
    </w:p>
    <w:p w14:paraId="0EF4479B">
      <w:pPr>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eastAsia="宋体"/>
          <w:sz w:val="24"/>
        </w:rPr>
      </w:pPr>
      <w:r>
        <w:rPr>
          <w:rFonts w:hint="eastAsia" w:ascii="Times New Roman" w:hAnsi="Times New Roman" w:eastAsia="宋体"/>
          <w:sz w:val="24"/>
          <w:szCs w:val="21"/>
        </w:rPr>
        <w:t>2</w:t>
      </w:r>
      <w:r>
        <w:rPr>
          <w:rFonts w:ascii="Times New Roman" w:hAnsi="Times New Roman" w:eastAsia="宋体"/>
          <w:sz w:val="24"/>
          <w:szCs w:val="21"/>
        </w:rPr>
        <w:t>.</w:t>
      </w:r>
      <w:r>
        <w:rPr>
          <w:rFonts w:hint="eastAsia" w:ascii="Times New Roman" w:hAnsi="Times New Roman" w:eastAsia="宋体"/>
          <w:sz w:val="24"/>
        </w:rPr>
        <w:t>请引用权威期刊文献，除引用经典、方法类文献不限年限，其余文献尽量为</w:t>
      </w:r>
      <w:r>
        <w:rPr>
          <w:rFonts w:hint="eastAsia" w:ascii="Times New Roman" w:hAnsi="Times New Roman" w:eastAsia="宋体"/>
          <w:color w:val="0070C0"/>
          <w:sz w:val="24"/>
        </w:rPr>
        <w:t>近5年</w:t>
      </w:r>
      <w:r>
        <w:rPr>
          <w:rFonts w:hint="eastAsia" w:ascii="Times New Roman" w:hAnsi="Times New Roman" w:eastAsia="宋体"/>
          <w:sz w:val="24"/>
        </w:rPr>
        <w:t>文献。</w:t>
      </w:r>
    </w:p>
    <w:p w14:paraId="4C6BACA5">
      <w:pPr>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eastAsia="宋体"/>
          <w:sz w:val="24"/>
        </w:rPr>
      </w:pPr>
      <w:r>
        <w:rPr>
          <w:rFonts w:hint="eastAsia" w:ascii="Times New Roman" w:hAnsi="Times New Roman" w:eastAsia="宋体"/>
          <w:sz w:val="24"/>
        </w:rPr>
        <w:t>3</w:t>
      </w:r>
      <w:r>
        <w:rPr>
          <w:rFonts w:ascii="Times New Roman" w:hAnsi="Times New Roman" w:eastAsia="宋体"/>
          <w:sz w:val="24"/>
        </w:rPr>
        <w:t>.</w:t>
      </w:r>
      <w:r>
        <w:rPr>
          <w:rFonts w:hint="eastAsia" w:ascii="Times New Roman" w:hAnsi="Times New Roman" w:eastAsia="宋体"/>
          <w:sz w:val="24"/>
        </w:rPr>
        <w:t>参考文献格式正确</w:t>
      </w:r>
      <w:r>
        <w:rPr>
          <w:rFonts w:hint="eastAsia" w:ascii="Times New Roman" w:hAnsi="Times New Roman" w:eastAsia="宋体"/>
          <w:color w:val="0070C0"/>
          <w:sz w:val="24"/>
        </w:rPr>
        <w:t>，期、卷、页码</w:t>
      </w:r>
      <w:r>
        <w:rPr>
          <w:rFonts w:hint="eastAsia" w:ascii="Times New Roman" w:hAnsi="Times New Roman" w:eastAsia="宋体"/>
          <w:sz w:val="24"/>
        </w:rPr>
        <w:t>齐全（会议论文、预出版论文除外）</w:t>
      </w:r>
    </w:p>
    <w:p w14:paraId="59CB1DA4">
      <w:pPr>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eastAsia="宋体"/>
          <w:sz w:val="24"/>
          <w:szCs w:val="21"/>
        </w:rPr>
      </w:pPr>
      <w:r>
        <w:rPr>
          <w:rFonts w:ascii="Times New Roman" w:hAnsi="Times New Roman" w:eastAsia="宋体"/>
          <w:sz w:val="24"/>
          <w:szCs w:val="21"/>
        </w:rPr>
        <w:t>4.</w:t>
      </w:r>
      <w:r>
        <w:rPr>
          <w:rFonts w:hint="eastAsia" w:ascii="Times New Roman" w:hAnsi="Times New Roman" w:eastAsia="宋体"/>
          <w:sz w:val="24"/>
          <w:szCs w:val="21"/>
        </w:rPr>
        <w:t>文中参考文献编号应按照从小到大的顺序</w:t>
      </w:r>
    </w:p>
    <w:p w14:paraId="603D0567">
      <w:pPr>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eastAsia="宋体"/>
          <w:sz w:val="24"/>
          <w:szCs w:val="21"/>
        </w:rPr>
      </w:pPr>
      <w:r>
        <w:rPr>
          <w:rFonts w:ascii="Times New Roman" w:hAnsi="Times New Roman" w:eastAsia="宋体"/>
          <w:sz w:val="24"/>
          <w:szCs w:val="21"/>
        </w:rPr>
        <w:t>5.</w:t>
      </w:r>
      <w:r>
        <w:rPr>
          <w:rFonts w:hint="eastAsia" w:ascii="Times New Roman" w:hAnsi="Times New Roman" w:eastAsia="宋体"/>
          <w:sz w:val="24"/>
          <w:szCs w:val="21"/>
        </w:rPr>
        <w:t>参考文献与引用一一对应，引用文献与文后列出的文献</w:t>
      </w:r>
      <w:r>
        <w:rPr>
          <w:rFonts w:hint="eastAsia" w:ascii="Times New Roman" w:hAnsi="Times New Roman" w:eastAsia="宋体"/>
          <w:color w:val="0070C0"/>
          <w:sz w:val="24"/>
          <w:szCs w:val="21"/>
        </w:rPr>
        <w:t>数目一致</w:t>
      </w:r>
    </w:p>
    <w:p w14:paraId="20051EAE">
      <w:pPr>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eastAsia="宋体"/>
          <w:sz w:val="24"/>
          <w:szCs w:val="21"/>
        </w:rPr>
      </w:pPr>
      <w:r>
        <w:rPr>
          <w:rFonts w:ascii="Times New Roman" w:hAnsi="Times New Roman" w:eastAsia="宋体"/>
          <w:sz w:val="24"/>
          <w:szCs w:val="21"/>
        </w:rPr>
        <w:t>6.</w:t>
      </w:r>
      <w:r>
        <w:rPr>
          <w:rFonts w:hint="eastAsia" w:ascii="Times New Roman" w:hAnsi="Times New Roman" w:eastAsia="宋体"/>
          <w:color w:val="0070C0"/>
          <w:sz w:val="24"/>
          <w:szCs w:val="21"/>
        </w:rPr>
        <w:t>参考文献没有重复</w:t>
      </w:r>
    </w:p>
    <w:p w14:paraId="74A24662">
      <w:pPr>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eastAsia="宋体"/>
          <w:b/>
          <w:sz w:val="24"/>
          <w:szCs w:val="21"/>
        </w:rPr>
      </w:pPr>
    </w:p>
    <w:p w14:paraId="7F76C004">
      <w:pPr>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eastAsia="宋体"/>
          <w:b/>
          <w:color w:val="C00000"/>
          <w:sz w:val="24"/>
          <w:szCs w:val="21"/>
        </w:rPr>
      </w:pPr>
      <w:r>
        <w:rPr>
          <w:rFonts w:hint="eastAsia" w:ascii="Times New Roman" w:hAnsi="Times New Roman" w:eastAsia="宋体"/>
          <w:b/>
          <w:color w:val="C00000"/>
          <w:sz w:val="24"/>
          <w:szCs w:val="21"/>
        </w:rPr>
        <w:t>参考文献格式：</w:t>
      </w:r>
    </w:p>
    <w:p w14:paraId="2AAF309E">
      <w:pPr>
        <w:keepNext w:val="0"/>
        <w:keepLines w:val="0"/>
        <w:widowControl/>
        <w:suppressLineNumbers w:val="0"/>
        <w:jc w:val="left"/>
        <w:rPr>
          <w:rFonts w:hint="default" w:ascii="Times New Roman" w:hAnsi="Times New Roman" w:eastAsia="宋体"/>
          <w:sz w:val="24"/>
          <w:szCs w:val="21"/>
          <w:lang w:val="en-US" w:eastAsia="zh-CN"/>
        </w:rPr>
      </w:pPr>
      <w:r>
        <w:rPr>
          <w:rFonts w:hint="eastAsia" w:ascii="Times New Roman" w:hAnsi="Times New Roman" w:eastAsia="宋体"/>
          <w:sz w:val="24"/>
          <w:szCs w:val="21"/>
          <w:lang w:val="en-US" w:eastAsia="zh-CN"/>
        </w:rPr>
        <w:t>1.</w:t>
      </w:r>
      <w:r>
        <w:rPr>
          <w:rFonts w:ascii="宋体" w:hAnsi="宋体" w:eastAsia="宋体" w:cs="宋体"/>
          <w:kern w:val="0"/>
          <w:sz w:val="24"/>
          <w:szCs w:val="24"/>
          <w:lang w:val="en-US" w:eastAsia="zh-CN" w:bidi="ar"/>
        </w:rPr>
        <w:t>具体文献格式请参考“</w:t>
      </w:r>
      <w:r>
        <w:rPr>
          <w:rFonts w:hint="eastAsia" w:ascii="Times New Roman" w:hAnsi="Times New Roman" w:eastAsia="宋体"/>
          <w:color w:val="0070C0"/>
          <w:sz w:val="24"/>
          <w:lang w:val="en-US" w:eastAsia="zh-CN"/>
        </w:rPr>
        <w:t>中华人民共和国国家标准GB/T7714—2015信息与文献 参考文献著录规则</w:t>
      </w:r>
      <w:r>
        <w:rPr>
          <w:rFonts w:ascii="宋体" w:hAnsi="宋体" w:eastAsia="宋体" w:cs="宋体"/>
          <w:kern w:val="0"/>
          <w:sz w:val="24"/>
          <w:szCs w:val="24"/>
          <w:lang w:val="en-US" w:eastAsia="zh-CN" w:bidi="ar"/>
        </w:rPr>
        <w:t>”。</w:t>
      </w:r>
    </w:p>
    <w:p w14:paraId="09B14C3F">
      <w:pPr>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eastAsia="宋体"/>
          <w:sz w:val="24"/>
          <w:szCs w:val="21"/>
        </w:rPr>
      </w:pPr>
      <w:r>
        <w:rPr>
          <w:rFonts w:hint="eastAsia" w:ascii="Times New Roman" w:hAnsi="Times New Roman" w:eastAsia="宋体"/>
          <w:sz w:val="24"/>
          <w:szCs w:val="21"/>
          <w:lang w:val="en-US" w:eastAsia="zh-CN"/>
        </w:rPr>
        <w:t>2</w:t>
      </w:r>
      <w:r>
        <w:rPr>
          <w:rFonts w:ascii="Times New Roman" w:hAnsi="Times New Roman" w:eastAsia="宋体"/>
          <w:sz w:val="24"/>
          <w:szCs w:val="21"/>
        </w:rPr>
        <w:t>.</w:t>
      </w:r>
      <w:r>
        <w:rPr>
          <w:rFonts w:hint="eastAsia" w:ascii="Times New Roman" w:hAnsi="Times New Roman" w:eastAsia="宋体"/>
          <w:sz w:val="24"/>
          <w:szCs w:val="21"/>
        </w:rPr>
        <w:t>文献作者不多于3个的，全部著录；多于3个的，著录时保留前3个，其余用“等”（英文使用et al</w:t>
      </w:r>
      <w:r>
        <w:rPr>
          <w:rFonts w:ascii="Times New Roman" w:hAnsi="Times New Roman" w:eastAsia="宋体"/>
          <w:sz w:val="24"/>
          <w:szCs w:val="21"/>
        </w:rPr>
        <w:t>.</w:t>
      </w:r>
      <w:r>
        <w:rPr>
          <w:rFonts w:hint="eastAsia" w:ascii="Times New Roman" w:hAnsi="Times New Roman" w:eastAsia="宋体"/>
          <w:sz w:val="24"/>
          <w:szCs w:val="21"/>
        </w:rPr>
        <w:t>）代替。</w:t>
      </w:r>
    </w:p>
    <w:p w14:paraId="71C6CADA">
      <w:pPr>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eastAsia="宋体"/>
          <w:sz w:val="24"/>
          <w:szCs w:val="21"/>
        </w:rPr>
      </w:pPr>
      <w:r>
        <w:rPr>
          <w:rFonts w:hint="eastAsia" w:ascii="Times New Roman" w:hAnsi="Times New Roman" w:eastAsia="宋体"/>
          <w:sz w:val="24"/>
          <w:szCs w:val="21"/>
          <w:lang w:val="en-US" w:eastAsia="zh-CN"/>
        </w:rPr>
        <w:t>3</w:t>
      </w:r>
      <w:r>
        <w:rPr>
          <w:rFonts w:ascii="Times New Roman" w:hAnsi="Times New Roman" w:eastAsia="宋体"/>
          <w:sz w:val="24"/>
          <w:szCs w:val="21"/>
        </w:rPr>
        <w:t>.</w:t>
      </w:r>
      <w:r>
        <w:rPr>
          <w:rFonts w:hint="eastAsia" w:ascii="Times New Roman" w:hAnsi="Times New Roman" w:eastAsia="宋体"/>
          <w:sz w:val="24"/>
          <w:szCs w:val="21"/>
        </w:rPr>
        <w:t>外国作者采用姓在前，全大写、名取首字母（大写）的方式著录。</w:t>
      </w:r>
    </w:p>
    <w:p w14:paraId="558722F1">
      <w:pPr>
        <w:keepNext w:val="0"/>
        <w:keepLines w:val="0"/>
        <w:widowControl/>
        <w:suppressLineNumbers w:val="0"/>
        <w:jc w:val="left"/>
        <w:rPr>
          <w:rFonts w:hint="default" w:ascii="Times New Roman" w:hAnsi="Times New Roman" w:eastAsia="宋体"/>
          <w:sz w:val="24"/>
          <w:szCs w:val="21"/>
          <w:lang w:val="en-US" w:eastAsia="zh-CN"/>
        </w:rPr>
      </w:pPr>
      <w:r>
        <w:rPr>
          <w:rFonts w:hint="eastAsia" w:ascii="Times New Roman" w:hAnsi="Times New Roman" w:eastAsia="宋体"/>
          <w:sz w:val="24"/>
          <w:szCs w:val="21"/>
          <w:lang w:val="en-US" w:eastAsia="zh-CN"/>
        </w:rPr>
        <w:t>4.</w:t>
      </w:r>
      <w:r>
        <w:rPr>
          <w:rFonts w:ascii="宋体" w:hAnsi="宋体" w:eastAsia="宋体" w:cs="宋体"/>
          <w:kern w:val="0"/>
          <w:sz w:val="24"/>
          <w:szCs w:val="24"/>
          <w:lang w:val="en-US" w:eastAsia="zh-CN" w:bidi="ar"/>
        </w:rPr>
        <w:t>参考文献中卷、期前统一不得有数字“0”。</w:t>
      </w:r>
    </w:p>
    <w:p w14:paraId="1C88EEFD">
      <w:pPr>
        <w:pStyle w:val="2"/>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Times New Roman" w:hAnsi="Times New Roman" w:eastAsia="宋体"/>
          <w:sz w:val="24"/>
          <w:szCs w:val="28"/>
        </w:rPr>
      </w:pPr>
      <w:bookmarkStart w:id="4" w:name="_Toc146190531"/>
      <w:bookmarkStart w:id="5" w:name="_Toc125966190"/>
    </w:p>
    <w:bookmarkEnd w:id="4"/>
    <w:bookmarkEnd w:id="5"/>
    <w:p w14:paraId="05B8237D">
      <w:pPr>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eastAsia="宋体"/>
          <w:sz w:val="24"/>
        </w:rPr>
      </w:pPr>
      <w:r>
        <w:rPr>
          <w:rFonts w:hint="eastAsia" w:ascii="Times New Roman" w:hAnsi="Times New Roman" w:eastAsia="宋体"/>
          <w:b/>
          <w:bCs/>
          <w:sz w:val="24"/>
          <w:szCs w:val="21"/>
        </w:rPr>
        <w:t>基金项目：</w:t>
      </w:r>
      <w:r>
        <w:rPr>
          <w:rFonts w:hint="eastAsia" w:ascii="Times New Roman" w:hAnsi="Times New Roman" w:eastAsia="宋体"/>
          <w:sz w:val="24"/>
          <w:szCs w:val="21"/>
        </w:rPr>
        <w:t>XXXXX项目(项目编号)</w:t>
      </w:r>
      <w:r>
        <w:rPr>
          <w:rFonts w:hint="eastAsia" w:ascii="Times New Roman" w:hAnsi="Times New Roman" w:eastAsia="宋体" w:cs="Times New Roman"/>
          <w:color w:val="0070C0"/>
          <w:sz w:val="24"/>
          <w:szCs w:val="21"/>
        </w:rPr>
        <w:t>（国家自然科学基金资助项目、*</w:t>
      </w:r>
      <w:r>
        <w:rPr>
          <w:rFonts w:ascii="Times New Roman" w:hAnsi="Times New Roman" w:eastAsia="宋体" w:cs="Times New Roman"/>
          <w:color w:val="0070C0"/>
          <w:sz w:val="24"/>
          <w:szCs w:val="21"/>
        </w:rPr>
        <w:t>*</w:t>
      </w:r>
      <w:r>
        <w:rPr>
          <w:rFonts w:hint="eastAsia" w:ascii="Times New Roman" w:hAnsi="Times New Roman" w:eastAsia="宋体" w:cs="Times New Roman"/>
          <w:color w:val="0070C0"/>
          <w:sz w:val="24"/>
          <w:szCs w:val="21"/>
        </w:rPr>
        <w:t>省自然科学基金资助项目）</w:t>
      </w:r>
    </w:p>
    <w:p w14:paraId="577346A4">
      <w:pPr>
        <w:pageBreakBefore w:val="0"/>
        <w:widowControl w:val="0"/>
        <w:kinsoku/>
        <w:wordWrap/>
        <w:overflowPunct/>
        <w:topLinePunct w:val="0"/>
        <w:autoSpaceDE/>
        <w:autoSpaceDN/>
        <w:bidi w:val="0"/>
        <w:spacing w:line="240" w:lineRule="auto"/>
        <w:textAlignment w:val="auto"/>
        <w:rPr>
          <w:rFonts w:hint="eastAsia" w:ascii="Times New Roman" w:hAnsi="Times New Roman" w:eastAsia="宋体"/>
          <w:b w:val="0"/>
          <w:bCs w:val="0"/>
          <w:sz w:val="24"/>
        </w:rPr>
      </w:pPr>
      <w:r>
        <w:rPr>
          <w:rFonts w:hint="eastAsia" w:ascii="Times New Roman" w:hAnsi="Times New Roman" w:eastAsia="宋体"/>
          <w:b/>
          <w:bCs/>
          <w:sz w:val="24"/>
          <w:lang w:val="en-US" w:eastAsia="zh-CN"/>
        </w:rPr>
        <w:t>第一作者简介：</w:t>
      </w:r>
      <w:r>
        <w:rPr>
          <w:rFonts w:hint="eastAsia" w:ascii="Times New Roman" w:hAnsi="Times New Roman" w:eastAsia="宋体"/>
          <w:b w:val="0"/>
          <w:bCs w:val="0"/>
          <w:sz w:val="24"/>
        </w:rPr>
        <w:t>姓名（出生年</w:t>
      </w:r>
      <w:r>
        <w:rPr>
          <w:rFonts w:hint="eastAsia" w:ascii="Times New Roman" w:hAnsi="Times New Roman" w:eastAsia="宋体"/>
          <w:b w:val="0"/>
          <w:bCs w:val="0"/>
          <w:sz w:val="24"/>
          <w:lang w:eastAsia="zh-CN"/>
        </w:rPr>
        <w:t>—</w:t>
      </w:r>
      <w:r>
        <w:rPr>
          <w:rFonts w:hint="eastAsia" w:ascii="Times New Roman" w:hAnsi="Times New Roman" w:eastAsia="宋体"/>
          <w:b w:val="0"/>
          <w:bCs w:val="0"/>
          <w:sz w:val="24"/>
        </w:rPr>
        <w:t>）、性别、籍贯、学历、职称、研究方向：</w:t>
      </w:r>
      <w:r>
        <w:rPr>
          <w:rFonts w:hint="eastAsia" w:ascii="Times New Roman" w:hAnsi="Times New Roman" w:eastAsia="宋体"/>
          <w:b w:val="0"/>
          <w:bCs w:val="0"/>
          <w:sz w:val="24"/>
          <w:lang w:val="en-US" w:eastAsia="zh-CN"/>
        </w:rPr>
        <w:t>XXXX</w:t>
      </w:r>
      <w:r>
        <w:rPr>
          <w:rFonts w:hint="eastAsia" w:ascii="Times New Roman" w:hAnsi="Times New Roman" w:eastAsia="宋体"/>
          <w:b w:val="0"/>
          <w:bCs w:val="0"/>
          <w:sz w:val="24"/>
        </w:rPr>
        <w:t>。</w:t>
      </w:r>
    </w:p>
    <w:p w14:paraId="238AEA4A">
      <w:pPr>
        <w:pageBreakBefore w:val="0"/>
        <w:widowControl w:val="0"/>
        <w:kinsoku/>
        <w:wordWrap/>
        <w:overflowPunct/>
        <w:topLinePunct w:val="0"/>
        <w:autoSpaceDE/>
        <w:autoSpaceDN/>
        <w:bidi w:val="0"/>
        <w:spacing w:line="240" w:lineRule="auto"/>
        <w:textAlignment w:val="auto"/>
        <w:rPr>
          <w:rFonts w:hint="eastAsia" w:ascii="Times New Roman" w:hAnsi="Times New Roman" w:eastAsia="宋体"/>
          <w:b w:val="0"/>
          <w:bCs w:val="0"/>
          <w:sz w:val="24"/>
        </w:rPr>
      </w:pPr>
    </w:p>
    <w:p w14:paraId="5A8B6B58">
      <w:pPr>
        <w:pageBreakBefore w:val="0"/>
        <w:widowControl w:val="0"/>
        <w:kinsoku/>
        <w:wordWrap/>
        <w:overflowPunct/>
        <w:topLinePunct w:val="0"/>
        <w:autoSpaceDE/>
        <w:autoSpaceDN/>
        <w:bidi w:val="0"/>
        <w:spacing w:line="240" w:lineRule="auto"/>
        <w:textAlignment w:val="auto"/>
        <w:rPr>
          <w:rFonts w:hint="default" w:ascii="Times New Roman" w:hAnsi="Times New Roman" w:eastAsia="宋体"/>
          <w:b w:val="0"/>
          <w:bCs w:val="0"/>
          <w:sz w:val="24"/>
          <w:lang w:val="en-US" w:eastAsia="zh-CN"/>
        </w:rPr>
      </w:pPr>
    </w:p>
    <w:sectPr>
      <w:footnotePr>
        <w:numFmt w:val="decimalEnclosedCircleChinese"/>
      </w:footnotePr>
      <w:endnotePr>
        <w:numFmt w:val="decimal"/>
      </w:endnote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48D3D6"/>
    <w:multiLevelType w:val="singleLevel"/>
    <w:tmpl w:val="1548D3D6"/>
    <w:lvl w:ilvl="0" w:tentative="0">
      <w:start w:val="1"/>
      <w:numFmt w:val="decimal"/>
      <w:lvlText w:val="%1."/>
      <w:lvlJc w:val="left"/>
      <w:pPr>
        <w:tabs>
          <w:tab w:val="left" w:pos="312"/>
        </w:tabs>
      </w:pPr>
      <w:rPr>
        <w:rFonts w:hint="default"/>
        <w:color w:val="auto"/>
      </w:rPr>
    </w:lvl>
  </w:abstractNum>
  <w:abstractNum w:abstractNumId="1">
    <w:nsid w:val="2CD48387"/>
    <w:multiLevelType w:val="singleLevel"/>
    <w:tmpl w:val="2CD48387"/>
    <w:lvl w:ilvl="0" w:tentative="0">
      <w:start w:val="1"/>
      <w:numFmt w:val="decimal"/>
      <w:suff w:val="nothing"/>
      <w:lvlText w:val="%1　"/>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footnote w:id="0"/>
    <w:footnote w:id="1"/>
  </w:footnotePr>
  <w:endnotePr>
    <w:numFmt w:val="decimal"/>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JlYzM2Y2RhOTI5ZTZhMmY0MjJlNTg4NzYwOGZlNjEifQ=="/>
  </w:docVars>
  <w:rsids>
    <w:rsidRoot w:val="00442382"/>
    <w:rsid w:val="000047E1"/>
    <w:rsid w:val="00013AEB"/>
    <w:rsid w:val="00016336"/>
    <w:rsid w:val="00021A08"/>
    <w:rsid w:val="0002697F"/>
    <w:rsid w:val="000273EF"/>
    <w:rsid w:val="00031345"/>
    <w:rsid w:val="00033CA6"/>
    <w:rsid w:val="000444DB"/>
    <w:rsid w:val="00081DF2"/>
    <w:rsid w:val="00082C13"/>
    <w:rsid w:val="000843A6"/>
    <w:rsid w:val="00086CD4"/>
    <w:rsid w:val="0009007D"/>
    <w:rsid w:val="000942FA"/>
    <w:rsid w:val="00094BA5"/>
    <w:rsid w:val="0009693F"/>
    <w:rsid w:val="000A0763"/>
    <w:rsid w:val="000A571D"/>
    <w:rsid w:val="000B1306"/>
    <w:rsid w:val="000B1512"/>
    <w:rsid w:val="000B3B8C"/>
    <w:rsid w:val="000B417D"/>
    <w:rsid w:val="000C15FF"/>
    <w:rsid w:val="000C2B39"/>
    <w:rsid w:val="000C6F19"/>
    <w:rsid w:val="000D2699"/>
    <w:rsid w:val="000D5FF7"/>
    <w:rsid w:val="000E16BE"/>
    <w:rsid w:val="000E16D4"/>
    <w:rsid w:val="000E22DF"/>
    <w:rsid w:val="00101E27"/>
    <w:rsid w:val="001070A1"/>
    <w:rsid w:val="00107344"/>
    <w:rsid w:val="00110009"/>
    <w:rsid w:val="00117078"/>
    <w:rsid w:val="00130EC5"/>
    <w:rsid w:val="001334E4"/>
    <w:rsid w:val="001415DA"/>
    <w:rsid w:val="00142988"/>
    <w:rsid w:val="00142DEE"/>
    <w:rsid w:val="00143166"/>
    <w:rsid w:val="00144F73"/>
    <w:rsid w:val="00145D88"/>
    <w:rsid w:val="00150FDF"/>
    <w:rsid w:val="00155969"/>
    <w:rsid w:val="00181A83"/>
    <w:rsid w:val="001901DE"/>
    <w:rsid w:val="00197112"/>
    <w:rsid w:val="001A5868"/>
    <w:rsid w:val="001B1B31"/>
    <w:rsid w:val="001B40B7"/>
    <w:rsid w:val="001C7C35"/>
    <w:rsid w:val="001D77EF"/>
    <w:rsid w:val="001E22F0"/>
    <w:rsid w:val="001E3D52"/>
    <w:rsid w:val="001E54FE"/>
    <w:rsid w:val="001F555D"/>
    <w:rsid w:val="001F7524"/>
    <w:rsid w:val="0020505E"/>
    <w:rsid w:val="002073EF"/>
    <w:rsid w:val="0022422F"/>
    <w:rsid w:val="0023722F"/>
    <w:rsid w:val="00257A84"/>
    <w:rsid w:val="002629D1"/>
    <w:rsid w:val="00271195"/>
    <w:rsid w:val="00271292"/>
    <w:rsid w:val="00277021"/>
    <w:rsid w:val="002816FE"/>
    <w:rsid w:val="00283D37"/>
    <w:rsid w:val="0029241C"/>
    <w:rsid w:val="002A39AE"/>
    <w:rsid w:val="002A5C8F"/>
    <w:rsid w:val="002B66EB"/>
    <w:rsid w:val="002B7DB5"/>
    <w:rsid w:val="002C5622"/>
    <w:rsid w:val="002C6D03"/>
    <w:rsid w:val="002D10DA"/>
    <w:rsid w:val="002D3620"/>
    <w:rsid w:val="002D3FA8"/>
    <w:rsid w:val="002E58FB"/>
    <w:rsid w:val="002E6C6D"/>
    <w:rsid w:val="002F160B"/>
    <w:rsid w:val="002F45D3"/>
    <w:rsid w:val="003014C6"/>
    <w:rsid w:val="003022AF"/>
    <w:rsid w:val="00303BD1"/>
    <w:rsid w:val="00304B23"/>
    <w:rsid w:val="003050D5"/>
    <w:rsid w:val="0031559A"/>
    <w:rsid w:val="003158CD"/>
    <w:rsid w:val="00317F7B"/>
    <w:rsid w:val="00331C99"/>
    <w:rsid w:val="0035366D"/>
    <w:rsid w:val="0035400B"/>
    <w:rsid w:val="00365F43"/>
    <w:rsid w:val="0036664F"/>
    <w:rsid w:val="0038207E"/>
    <w:rsid w:val="00383E65"/>
    <w:rsid w:val="00384AB8"/>
    <w:rsid w:val="003978FD"/>
    <w:rsid w:val="003A3AAC"/>
    <w:rsid w:val="003A6CB1"/>
    <w:rsid w:val="003B6FB8"/>
    <w:rsid w:val="003B77DB"/>
    <w:rsid w:val="003C0D54"/>
    <w:rsid w:val="003C0E3C"/>
    <w:rsid w:val="003C3C3E"/>
    <w:rsid w:val="003D0538"/>
    <w:rsid w:val="003D24C2"/>
    <w:rsid w:val="003D419D"/>
    <w:rsid w:val="003D6818"/>
    <w:rsid w:val="003E3849"/>
    <w:rsid w:val="003F0459"/>
    <w:rsid w:val="003F143A"/>
    <w:rsid w:val="00414153"/>
    <w:rsid w:val="0041703A"/>
    <w:rsid w:val="00417ACA"/>
    <w:rsid w:val="004237B4"/>
    <w:rsid w:val="00431254"/>
    <w:rsid w:val="00434F04"/>
    <w:rsid w:val="004373FD"/>
    <w:rsid w:val="0044098F"/>
    <w:rsid w:val="00442382"/>
    <w:rsid w:val="00451064"/>
    <w:rsid w:val="004579FD"/>
    <w:rsid w:val="00463592"/>
    <w:rsid w:val="0046657A"/>
    <w:rsid w:val="00470C9B"/>
    <w:rsid w:val="00476551"/>
    <w:rsid w:val="00476A59"/>
    <w:rsid w:val="004824A0"/>
    <w:rsid w:val="00497023"/>
    <w:rsid w:val="004A4CB2"/>
    <w:rsid w:val="004A541A"/>
    <w:rsid w:val="004C0620"/>
    <w:rsid w:val="004C35E0"/>
    <w:rsid w:val="004C7E30"/>
    <w:rsid w:val="004D2171"/>
    <w:rsid w:val="004D739C"/>
    <w:rsid w:val="004D7E19"/>
    <w:rsid w:val="004E6217"/>
    <w:rsid w:val="004F0882"/>
    <w:rsid w:val="004F48E8"/>
    <w:rsid w:val="004F4ECD"/>
    <w:rsid w:val="00505E05"/>
    <w:rsid w:val="00514791"/>
    <w:rsid w:val="005207DB"/>
    <w:rsid w:val="00523202"/>
    <w:rsid w:val="00545C21"/>
    <w:rsid w:val="00553D54"/>
    <w:rsid w:val="0056330F"/>
    <w:rsid w:val="0057123A"/>
    <w:rsid w:val="0058132D"/>
    <w:rsid w:val="005829CD"/>
    <w:rsid w:val="005942A8"/>
    <w:rsid w:val="00595333"/>
    <w:rsid w:val="005A1425"/>
    <w:rsid w:val="005A2A89"/>
    <w:rsid w:val="005D4AE0"/>
    <w:rsid w:val="005D7C87"/>
    <w:rsid w:val="005E061B"/>
    <w:rsid w:val="005E6317"/>
    <w:rsid w:val="006047E1"/>
    <w:rsid w:val="006362A3"/>
    <w:rsid w:val="0064046A"/>
    <w:rsid w:val="00640E32"/>
    <w:rsid w:val="00644E9D"/>
    <w:rsid w:val="00656286"/>
    <w:rsid w:val="0066297B"/>
    <w:rsid w:val="0066624F"/>
    <w:rsid w:val="00672B0E"/>
    <w:rsid w:val="00673A1B"/>
    <w:rsid w:val="00675FFA"/>
    <w:rsid w:val="00683144"/>
    <w:rsid w:val="00685102"/>
    <w:rsid w:val="006942D7"/>
    <w:rsid w:val="00695DA0"/>
    <w:rsid w:val="006A02C2"/>
    <w:rsid w:val="006A5EFE"/>
    <w:rsid w:val="006B295C"/>
    <w:rsid w:val="006D0956"/>
    <w:rsid w:val="006D1059"/>
    <w:rsid w:val="006D4A7F"/>
    <w:rsid w:val="006E04F4"/>
    <w:rsid w:val="006E1EC6"/>
    <w:rsid w:val="006F6EC2"/>
    <w:rsid w:val="00707B6A"/>
    <w:rsid w:val="007129EB"/>
    <w:rsid w:val="0071346D"/>
    <w:rsid w:val="00714F5C"/>
    <w:rsid w:val="00715C43"/>
    <w:rsid w:val="007218A2"/>
    <w:rsid w:val="00733DAA"/>
    <w:rsid w:val="00734C48"/>
    <w:rsid w:val="007400F5"/>
    <w:rsid w:val="00745351"/>
    <w:rsid w:val="007462A4"/>
    <w:rsid w:val="007471B8"/>
    <w:rsid w:val="007475C3"/>
    <w:rsid w:val="00754DAF"/>
    <w:rsid w:val="00764969"/>
    <w:rsid w:val="00767014"/>
    <w:rsid w:val="007671AE"/>
    <w:rsid w:val="0077168A"/>
    <w:rsid w:val="0077294A"/>
    <w:rsid w:val="00776D53"/>
    <w:rsid w:val="00786762"/>
    <w:rsid w:val="007A2F91"/>
    <w:rsid w:val="007A5E61"/>
    <w:rsid w:val="007B1D0C"/>
    <w:rsid w:val="007B3BC0"/>
    <w:rsid w:val="007B6A9D"/>
    <w:rsid w:val="007C065B"/>
    <w:rsid w:val="007E1E7D"/>
    <w:rsid w:val="007E3BC2"/>
    <w:rsid w:val="007E3F24"/>
    <w:rsid w:val="007E5E65"/>
    <w:rsid w:val="007F68C7"/>
    <w:rsid w:val="0080653B"/>
    <w:rsid w:val="00822FF8"/>
    <w:rsid w:val="00825F7A"/>
    <w:rsid w:val="008300BA"/>
    <w:rsid w:val="00830377"/>
    <w:rsid w:val="00831F76"/>
    <w:rsid w:val="0085195A"/>
    <w:rsid w:val="00854F45"/>
    <w:rsid w:val="008564A0"/>
    <w:rsid w:val="00860AB8"/>
    <w:rsid w:val="008719B3"/>
    <w:rsid w:val="00877CA6"/>
    <w:rsid w:val="00887FBC"/>
    <w:rsid w:val="00896612"/>
    <w:rsid w:val="008968A4"/>
    <w:rsid w:val="008A766A"/>
    <w:rsid w:val="008B24F3"/>
    <w:rsid w:val="008B3EC6"/>
    <w:rsid w:val="008C307A"/>
    <w:rsid w:val="008C5352"/>
    <w:rsid w:val="008D1897"/>
    <w:rsid w:val="008D46A8"/>
    <w:rsid w:val="008E0D03"/>
    <w:rsid w:val="008E3403"/>
    <w:rsid w:val="008E3EAE"/>
    <w:rsid w:val="008E6B21"/>
    <w:rsid w:val="008E6F84"/>
    <w:rsid w:val="008F20FA"/>
    <w:rsid w:val="00904CDF"/>
    <w:rsid w:val="00910A21"/>
    <w:rsid w:val="009120DE"/>
    <w:rsid w:val="00913F1E"/>
    <w:rsid w:val="0091519F"/>
    <w:rsid w:val="0092576B"/>
    <w:rsid w:val="00927F86"/>
    <w:rsid w:val="00941235"/>
    <w:rsid w:val="00946A10"/>
    <w:rsid w:val="00950881"/>
    <w:rsid w:val="00966684"/>
    <w:rsid w:val="009667B5"/>
    <w:rsid w:val="00973208"/>
    <w:rsid w:val="00976BB6"/>
    <w:rsid w:val="009852AF"/>
    <w:rsid w:val="00992218"/>
    <w:rsid w:val="009A0279"/>
    <w:rsid w:val="009A335E"/>
    <w:rsid w:val="009A3E82"/>
    <w:rsid w:val="009B1710"/>
    <w:rsid w:val="009D35AC"/>
    <w:rsid w:val="009D424B"/>
    <w:rsid w:val="009E1789"/>
    <w:rsid w:val="009F60EA"/>
    <w:rsid w:val="00A346CB"/>
    <w:rsid w:val="00A35E73"/>
    <w:rsid w:val="00A50D92"/>
    <w:rsid w:val="00A51865"/>
    <w:rsid w:val="00A528A1"/>
    <w:rsid w:val="00A56A02"/>
    <w:rsid w:val="00A623F9"/>
    <w:rsid w:val="00A751DC"/>
    <w:rsid w:val="00A76853"/>
    <w:rsid w:val="00A81799"/>
    <w:rsid w:val="00A86097"/>
    <w:rsid w:val="00AA799D"/>
    <w:rsid w:val="00AC47E8"/>
    <w:rsid w:val="00AD5ABE"/>
    <w:rsid w:val="00AD5C0F"/>
    <w:rsid w:val="00AE2D47"/>
    <w:rsid w:val="00AE3EF2"/>
    <w:rsid w:val="00AE6B32"/>
    <w:rsid w:val="00AF19AE"/>
    <w:rsid w:val="00AF4094"/>
    <w:rsid w:val="00AF5C7B"/>
    <w:rsid w:val="00B037A7"/>
    <w:rsid w:val="00B27B53"/>
    <w:rsid w:val="00B338DA"/>
    <w:rsid w:val="00B370B8"/>
    <w:rsid w:val="00B372A4"/>
    <w:rsid w:val="00B41BBA"/>
    <w:rsid w:val="00B42FD7"/>
    <w:rsid w:val="00B44763"/>
    <w:rsid w:val="00B45804"/>
    <w:rsid w:val="00B54EF0"/>
    <w:rsid w:val="00B61484"/>
    <w:rsid w:val="00B61727"/>
    <w:rsid w:val="00B62759"/>
    <w:rsid w:val="00B70FDE"/>
    <w:rsid w:val="00B85782"/>
    <w:rsid w:val="00B85E32"/>
    <w:rsid w:val="00B908B1"/>
    <w:rsid w:val="00B942D0"/>
    <w:rsid w:val="00B94308"/>
    <w:rsid w:val="00BA43B5"/>
    <w:rsid w:val="00BA7E19"/>
    <w:rsid w:val="00BB5A6F"/>
    <w:rsid w:val="00BC23F8"/>
    <w:rsid w:val="00BC3BF5"/>
    <w:rsid w:val="00BC3D23"/>
    <w:rsid w:val="00BC3DA1"/>
    <w:rsid w:val="00BC7C78"/>
    <w:rsid w:val="00BD6CEC"/>
    <w:rsid w:val="00BE297D"/>
    <w:rsid w:val="00BE504B"/>
    <w:rsid w:val="00BF1374"/>
    <w:rsid w:val="00BF62E9"/>
    <w:rsid w:val="00C047D0"/>
    <w:rsid w:val="00C10D3D"/>
    <w:rsid w:val="00C22424"/>
    <w:rsid w:val="00C24183"/>
    <w:rsid w:val="00C24F92"/>
    <w:rsid w:val="00C41288"/>
    <w:rsid w:val="00C43CDF"/>
    <w:rsid w:val="00C46CA5"/>
    <w:rsid w:val="00C475CD"/>
    <w:rsid w:val="00C52595"/>
    <w:rsid w:val="00C538EE"/>
    <w:rsid w:val="00C6354F"/>
    <w:rsid w:val="00C71E1F"/>
    <w:rsid w:val="00C9408B"/>
    <w:rsid w:val="00C953C2"/>
    <w:rsid w:val="00C953E7"/>
    <w:rsid w:val="00CA051D"/>
    <w:rsid w:val="00CB3BC5"/>
    <w:rsid w:val="00CE5F64"/>
    <w:rsid w:val="00CF1CFE"/>
    <w:rsid w:val="00D00A35"/>
    <w:rsid w:val="00D10A5E"/>
    <w:rsid w:val="00D14F22"/>
    <w:rsid w:val="00D1628B"/>
    <w:rsid w:val="00D3230E"/>
    <w:rsid w:val="00D510E0"/>
    <w:rsid w:val="00D567DA"/>
    <w:rsid w:val="00D56AA8"/>
    <w:rsid w:val="00D65DFB"/>
    <w:rsid w:val="00D678AD"/>
    <w:rsid w:val="00D7155A"/>
    <w:rsid w:val="00D71F1B"/>
    <w:rsid w:val="00D7504D"/>
    <w:rsid w:val="00D7591E"/>
    <w:rsid w:val="00D802E5"/>
    <w:rsid w:val="00DA4F2C"/>
    <w:rsid w:val="00DA7EC1"/>
    <w:rsid w:val="00DB267E"/>
    <w:rsid w:val="00DC3289"/>
    <w:rsid w:val="00DD444C"/>
    <w:rsid w:val="00DE1F0E"/>
    <w:rsid w:val="00DE45EA"/>
    <w:rsid w:val="00DF0975"/>
    <w:rsid w:val="00DF36F9"/>
    <w:rsid w:val="00E02753"/>
    <w:rsid w:val="00E174BE"/>
    <w:rsid w:val="00E22250"/>
    <w:rsid w:val="00E23089"/>
    <w:rsid w:val="00E26512"/>
    <w:rsid w:val="00E27A4C"/>
    <w:rsid w:val="00E27F5A"/>
    <w:rsid w:val="00E3482D"/>
    <w:rsid w:val="00E35544"/>
    <w:rsid w:val="00E3719F"/>
    <w:rsid w:val="00E44381"/>
    <w:rsid w:val="00E45048"/>
    <w:rsid w:val="00E46642"/>
    <w:rsid w:val="00E5540F"/>
    <w:rsid w:val="00E57DC0"/>
    <w:rsid w:val="00E6520D"/>
    <w:rsid w:val="00E74C10"/>
    <w:rsid w:val="00E76EE9"/>
    <w:rsid w:val="00E857C0"/>
    <w:rsid w:val="00E90197"/>
    <w:rsid w:val="00E951DA"/>
    <w:rsid w:val="00E953FE"/>
    <w:rsid w:val="00E97A29"/>
    <w:rsid w:val="00EA2AA2"/>
    <w:rsid w:val="00EA378C"/>
    <w:rsid w:val="00EA51B4"/>
    <w:rsid w:val="00EA6ED7"/>
    <w:rsid w:val="00EA78CF"/>
    <w:rsid w:val="00EA7F17"/>
    <w:rsid w:val="00EB0E51"/>
    <w:rsid w:val="00EB4717"/>
    <w:rsid w:val="00EC0103"/>
    <w:rsid w:val="00EC04CE"/>
    <w:rsid w:val="00EC3644"/>
    <w:rsid w:val="00ED4CC5"/>
    <w:rsid w:val="00EF3EE5"/>
    <w:rsid w:val="00EF5A55"/>
    <w:rsid w:val="00F12700"/>
    <w:rsid w:val="00F40B71"/>
    <w:rsid w:val="00F42BF6"/>
    <w:rsid w:val="00F4762F"/>
    <w:rsid w:val="00F5135C"/>
    <w:rsid w:val="00F52A48"/>
    <w:rsid w:val="00F545BB"/>
    <w:rsid w:val="00F5543E"/>
    <w:rsid w:val="00F70F43"/>
    <w:rsid w:val="00F97F5B"/>
    <w:rsid w:val="00FA533C"/>
    <w:rsid w:val="00FA7E10"/>
    <w:rsid w:val="00FB360B"/>
    <w:rsid w:val="00FB6224"/>
    <w:rsid w:val="00FB6D5E"/>
    <w:rsid w:val="00FB744F"/>
    <w:rsid w:val="00FC2872"/>
    <w:rsid w:val="00FC2EE1"/>
    <w:rsid w:val="00FD1AE7"/>
    <w:rsid w:val="00FD7C22"/>
    <w:rsid w:val="00FE29D6"/>
    <w:rsid w:val="00FE3B9B"/>
    <w:rsid w:val="00FF34B4"/>
    <w:rsid w:val="00FF41E2"/>
    <w:rsid w:val="077616B7"/>
    <w:rsid w:val="28B5003C"/>
    <w:rsid w:val="2B230073"/>
    <w:rsid w:val="441A7E0D"/>
    <w:rsid w:val="4E962786"/>
    <w:rsid w:val="58D2433A"/>
    <w:rsid w:val="5C537F09"/>
    <w:rsid w:val="63FE4BFE"/>
    <w:rsid w:val="686510D3"/>
    <w:rsid w:val="6BA3608B"/>
    <w:rsid w:val="71BE59CD"/>
    <w:rsid w:val="7E300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0"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style>
  <w:style w:type="paragraph" w:styleId="4">
    <w:name w:val="endnote text"/>
    <w:basedOn w:val="1"/>
    <w:link w:val="16"/>
    <w:semiHidden/>
    <w:unhideWhenUsed/>
    <w:qFormat/>
    <w:uiPriority w:val="99"/>
    <w:pPr>
      <w:snapToGrid w:val="0"/>
      <w:jc w:val="left"/>
    </w:p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tabs>
        <w:tab w:val="center" w:pos="4153"/>
        <w:tab w:val="right" w:pos="8306"/>
      </w:tabs>
      <w:snapToGrid w:val="0"/>
      <w:jc w:val="center"/>
    </w:pPr>
    <w:rPr>
      <w:sz w:val="18"/>
      <w:szCs w:val="18"/>
    </w:rPr>
  </w:style>
  <w:style w:type="paragraph" w:styleId="7">
    <w:name w:val="footnote text"/>
    <w:basedOn w:val="1"/>
    <w:link w:val="18"/>
    <w:semiHidden/>
    <w:unhideWhenUsed/>
    <w:qFormat/>
    <w:uiPriority w:val="99"/>
    <w:pPr>
      <w:snapToGrid w:val="0"/>
      <w:jc w:val="left"/>
    </w:pPr>
    <w:rPr>
      <w:sz w:val="18"/>
      <w:szCs w:val="18"/>
    </w:rPr>
  </w:style>
  <w:style w:type="character" w:styleId="10">
    <w:name w:val="endnote reference"/>
    <w:basedOn w:val="9"/>
    <w:semiHidden/>
    <w:unhideWhenUsed/>
    <w:qFormat/>
    <w:uiPriority w:val="99"/>
    <w:rPr>
      <w:vertAlign w:val="superscript"/>
    </w:rPr>
  </w:style>
  <w:style w:type="character" w:styleId="11">
    <w:name w:val="Emphasis"/>
    <w:basedOn w:val="9"/>
    <w:qFormat/>
    <w:uiPriority w:val="20"/>
    <w:rPr>
      <w:i/>
      <w:iCs/>
    </w:rPr>
  </w:style>
  <w:style w:type="character" w:styleId="12">
    <w:name w:val="Hyperlink"/>
    <w:basedOn w:val="9"/>
    <w:unhideWhenUsed/>
    <w:qFormat/>
    <w:uiPriority w:val="99"/>
    <w:rPr>
      <w:color w:val="0000FF"/>
      <w:u w:val="single"/>
    </w:rPr>
  </w:style>
  <w:style w:type="character" w:styleId="13">
    <w:name w:val="annotation reference"/>
    <w:basedOn w:val="9"/>
    <w:semiHidden/>
    <w:unhideWhenUsed/>
    <w:qFormat/>
    <w:uiPriority w:val="0"/>
    <w:rPr>
      <w:sz w:val="21"/>
      <w:szCs w:val="21"/>
    </w:rPr>
  </w:style>
  <w:style w:type="character" w:styleId="14">
    <w:name w:val="footnote reference"/>
    <w:basedOn w:val="9"/>
    <w:semiHidden/>
    <w:unhideWhenUsed/>
    <w:qFormat/>
    <w:uiPriority w:val="99"/>
    <w:rPr>
      <w:vertAlign w:val="superscript"/>
    </w:rPr>
  </w:style>
  <w:style w:type="paragraph" w:styleId="15">
    <w:name w:val="List Paragraph"/>
    <w:basedOn w:val="1"/>
    <w:qFormat/>
    <w:uiPriority w:val="34"/>
    <w:pPr>
      <w:ind w:firstLine="420" w:firstLineChars="200"/>
    </w:pPr>
  </w:style>
  <w:style w:type="character" w:customStyle="1" w:styleId="16">
    <w:name w:val="尾注文本 字符"/>
    <w:basedOn w:val="9"/>
    <w:link w:val="4"/>
    <w:semiHidden/>
    <w:qFormat/>
    <w:uiPriority w:val="99"/>
  </w:style>
  <w:style w:type="character" w:styleId="17">
    <w:name w:val="Placeholder Text"/>
    <w:basedOn w:val="9"/>
    <w:semiHidden/>
    <w:qFormat/>
    <w:uiPriority w:val="99"/>
    <w:rPr>
      <w:color w:val="808080"/>
    </w:rPr>
  </w:style>
  <w:style w:type="character" w:customStyle="1" w:styleId="18">
    <w:name w:val="脚注文本 字符"/>
    <w:basedOn w:val="9"/>
    <w:link w:val="7"/>
    <w:semiHidden/>
    <w:qFormat/>
    <w:uiPriority w:val="99"/>
    <w:rPr>
      <w:sz w:val="18"/>
      <w:szCs w:val="18"/>
    </w:rPr>
  </w:style>
  <w:style w:type="character" w:customStyle="1" w:styleId="19">
    <w:name w:val="页眉 字符"/>
    <w:basedOn w:val="9"/>
    <w:link w:val="6"/>
    <w:qFormat/>
    <w:uiPriority w:val="99"/>
    <w:rPr>
      <w:sz w:val="18"/>
      <w:szCs w:val="18"/>
    </w:rPr>
  </w:style>
  <w:style w:type="character" w:customStyle="1" w:styleId="20">
    <w:name w:val="页脚 字符"/>
    <w:basedOn w:val="9"/>
    <w:link w:val="5"/>
    <w:qFormat/>
    <w:uiPriority w:val="99"/>
    <w:rPr>
      <w:sz w:val="18"/>
      <w:szCs w:val="18"/>
    </w:rPr>
  </w:style>
  <w:style w:type="character" w:customStyle="1" w:styleId="21">
    <w:name w:val="未处理的提及1"/>
    <w:basedOn w:val="9"/>
    <w:semiHidden/>
    <w:unhideWhenUsed/>
    <w:qFormat/>
    <w:uiPriority w:val="99"/>
    <w:rPr>
      <w:color w:val="605E5C"/>
      <w:shd w:val="clear" w:color="auto" w:fill="E1DFDD"/>
    </w:rPr>
  </w:style>
  <w:style w:type="paragraph" w:customStyle="1" w:styleId="22">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C13824-0286-43FC-AB4E-10E7A338601C}">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1248</Words>
  <Characters>1451</Characters>
  <Lines>11</Lines>
  <Paragraphs>3</Paragraphs>
  <TotalTime>0</TotalTime>
  <ScaleCrop>false</ScaleCrop>
  <LinksUpToDate>false</LinksUpToDate>
  <CharactersWithSpaces>1497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2024-10-31T03:08:00Z</dcterms:created>
  <dc:creator>duanmengyun</dc:creator>
  <cp:lastModifiedBy>。。。</cp:lastModifiedBy>
  <dcterms:modified xsi:type="dcterms:W3CDTF">2025-01-06T08:46:34Z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09FAAF55E00E4CDEB2737C199299B103_13</vt:lpwstr>
  </property>
  <property fmtid="{D5CDD505-2E9C-101B-9397-08002B2CF9AE}" pid="4" name="KSOTemplateDocerSaveRecord">
    <vt:lpwstr>eyJoZGlkIjoiOTgzZWNmNDI0ODI1M2M1YjNiZTRlYWUxODhiODdmMzMiLCJ1c2VySWQiOiIyNDM1MjkxNTgifQ==</vt:lpwstr>
  </property>
</Properties>
</file>