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E19B9" w14:textId="77777777" w:rsidR="00114CA4" w:rsidRDefault="00114CA4" w:rsidP="00114CA4">
      <w:pPr>
        <w:pStyle w:val="a7"/>
        <w:spacing w:before="0" w:beforeAutospacing="0" w:after="0" w:afterAutospacing="0"/>
        <w:rPr>
          <w:color w:val="333333"/>
          <w:sz w:val="21"/>
          <w:szCs w:val="21"/>
        </w:rPr>
      </w:pPr>
    </w:p>
    <w:p w14:paraId="3FBA571E" w14:textId="68D7B861" w:rsidR="00114CA4" w:rsidRPr="00114CA4" w:rsidRDefault="00114CA4" w:rsidP="00114CA4">
      <w:pPr>
        <w:pStyle w:val="a7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114CA4">
        <w:rPr>
          <w:rFonts w:hint="eastAsia"/>
          <w:color w:val="333333"/>
          <w:sz w:val="28"/>
          <w:szCs w:val="28"/>
        </w:rPr>
        <w:t>《产业组织评论》欢迎广大作者投稿！</w:t>
      </w:r>
    </w:p>
    <w:p w14:paraId="0A068BB5" w14:textId="77777777" w:rsidR="00114CA4" w:rsidRDefault="00114CA4" w:rsidP="00114CA4">
      <w:pPr>
        <w:pStyle w:val="a7"/>
        <w:spacing w:before="0" w:beforeAutospacing="0" w:after="0" w:afterAutospacing="0"/>
        <w:rPr>
          <w:color w:val="333333"/>
          <w:sz w:val="21"/>
          <w:szCs w:val="21"/>
        </w:rPr>
      </w:pPr>
    </w:p>
    <w:p w14:paraId="53D80D32" w14:textId="34F73004" w:rsidR="00114CA4" w:rsidRDefault="0084567E" w:rsidP="00114CA4">
      <w:pPr>
        <w:pStyle w:val="a7"/>
        <w:spacing w:before="0" w:beforeAutospacing="0" w:after="0" w:afterAutospacing="0" w:line="300" w:lineRule="auto"/>
        <w:rPr>
          <w:color w:val="333333"/>
        </w:rPr>
      </w:pPr>
      <w:r w:rsidRPr="0084567E">
        <w:rPr>
          <w:rFonts w:hint="eastAsia"/>
          <w:color w:val="333333"/>
        </w:rPr>
        <w:t>《产业组织评论》（</w:t>
      </w:r>
      <w:r w:rsidRPr="0084567E">
        <w:rPr>
          <w:color w:val="333333"/>
        </w:rPr>
        <w:t>Industrial Organization Review）创刊于2007年，是由教育部人文社会科学重点研究基地——东北财经大学产业组织与企业组织研究中心主办、产业经济学国家一级学术团体——中国工业经济学会会刊，并由经济科学出版社定期出版（季刊），入选中文社会科学引文检索集刊目录（CSSCI来源集刊）。</w:t>
      </w:r>
    </w:p>
    <w:p w14:paraId="691ECEBC" w14:textId="4FC5F6BF" w:rsidR="00114CA4" w:rsidRPr="00114CA4" w:rsidRDefault="00114CA4" w:rsidP="00114CA4">
      <w:pPr>
        <w:pStyle w:val="a7"/>
        <w:spacing w:before="0" w:beforeAutospacing="0" w:after="0" w:afterAutospacing="0" w:line="300" w:lineRule="auto"/>
        <w:rPr>
          <w:rFonts w:ascii="微软雅黑" w:eastAsia="微软雅黑" w:hAnsi="微软雅黑"/>
          <w:color w:val="333333"/>
        </w:rPr>
      </w:pPr>
      <w:r w:rsidRPr="00114CA4">
        <w:rPr>
          <w:rFonts w:hint="eastAsia"/>
          <w:color w:val="333333"/>
        </w:rPr>
        <w:t>《</w:t>
      </w:r>
      <w:r>
        <w:rPr>
          <w:rFonts w:hint="eastAsia"/>
          <w:color w:val="333333"/>
        </w:rPr>
        <w:t>产业组织评论</w:t>
      </w:r>
      <w:r w:rsidRPr="00114CA4">
        <w:rPr>
          <w:rFonts w:hint="eastAsia"/>
          <w:color w:val="333333"/>
        </w:rPr>
        <w:t>》采用与双向匿名审稿制度相结合的网络采编发系统接收和管理稿件。为了帮助作者更快熟悉该系统，请仔细阅读《</w:t>
      </w:r>
      <w:r>
        <w:rPr>
          <w:rFonts w:hint="eastAsia"/>
          <w:color w:val="333333"/>
        </w:rPr>
        <w:t>产业组织评论</w:t>
      </w:r>
      <w:r w:rsidRPr="00114CA4">
        <w:rPr>
          <w:rFonts w:hint="eastAsia"/>
          <w:color w:val="333333"/>
        </w:rPr>
        <w:t>》投稿注意事项：</w:t>
      </w:r>
    </w:p>
    <w:p w14:paraId="5DEDEA4C" w14:textId="13C874F5" w:rsidR="00114CA4" w:rsidRPr="00114CA4" w:rsidRDefault="00114CA4" w:rsidP="00114CA4">
      <w:pPr>
        <w:pStyle w:val="a7"/>
        <w:spacing w:before="0" w:beforeAutospacing="0" w:after="0" w:afterAutospacing="0" w:line="300" w:lineRule="auto"/>
        <w:rPr>
          <w:rFonts w:ascii="微软雅黑" w:eastAsia="微软雅黑" w:hAnsi="微软雅黑"/>
          <w:color w:val="333333"/>
        </w:rPr>
      </w:pPr>
      <w:r w:rsidRPr="00114CA4">
        <w:rPr>
          <w:rFonts w:hint="eastAsia"/>
          <w:color w:val="333333"/>
        </w:rPr>
        <w:t>一、本刊只接受网络投稿，其他方式的投稿（包括</w:t>
      </w:r>
      <w:r>
        <w:rPr>
          <w:rFonts w:hint="eastAsia"/>
          <w:color w:val="333333"/>
        </w:rPr>
        <w:t>邮箱投稿</w:t>
      </w:r>
      <w:r w:rsidRPr="00114CA4">
        <w:rPr>
          <w:rFonts w:hint="eastAsia"/>
          <w:color w:val="333333"/>
        </w:rPr>
        <w:t>）恕不接受。</w:t>
      </w:r>
    </w:p>
    <w:p w14:paraId="083568B2" w14:textId="25D1830C" w:rsidR="00114CA4" w:rsidRPr="00114CA4" w:rsidRDefault="00114CA4" w:rsidP="00114CA4">
      <w:pPr>
        <w:pStyle w:val="a7"/>
        <w:spacing w:before="0" w:beforeAutospacing="0" w:after="0" w:afterAutospacing="0" w:line="300" w:lineRule="auto"/>
        <w:rPr>
          <w:rFonts w:ascii="微软雅黑" w:eastAsia="微软雅黑" w:hAnsi="微软雅黑"/>
          <w:color w:val="333333"/>
        </w:rPr>
      </w:pPr>
      <w:r w:rsidRPr="00114CA4">
        <w:rPr>
          <w:rFonts w:hint="eastAsia"/>
          <w:color w:val="333333"/>
        </w:rPr>
        <w:t>二、请在投稿前先查病毒，然后进入《</w:t>
      </w:r>
      <w:r>
        <w:rPr>
          <w:rFonts w:hint="eastAsia"/>
          <w:color w:val="333333"/>
        </w:rPr>
        <w:t>产业组织评论</w:t>
      </w:r>
      <w:r w:rsidRPr="00114CA4">
        <w:rPr>
          <w:rFonts w:hint="eastAsia"/>
          <w:color w:val="333333"/>
        </w:rPr>
        <w:t>》网站</w:t>
      </w:r>
      <w:r w:rsidRPr="00114CA4">
        <w:rPr>
          <w:color w:val="333333"/>
        </w:rPr>
        <w:t>https://publish.cnki.net/cyzp</w:t>
      </w:r>
      <w:r w:rsidRPr="00114CA4">
        <w:rPr>
          <w:rFonts w:hint="eastAsia"/>
          <w:color w:val="333333"/>
        </w:rPr>
        <w:t>，选择“作者投稿</w:t>
      </w:r>
      <w:r>
        <w:rPr>
          <w:rFonts w:hint="eastAsia"/>
          <w:color w:val="333333"/>
        </w:rPr>
        <w:t>入口</w:t>
      </w:r>
      <w:r w:rsidRPr="00114CA4">
        <w:rPr>
          <w:rFonts w:hint="eastAsia"/>
          <w:color w:val="333333"/>
        </w:rPr>
        <w:t>”。投稿成功后，作者在注册时填写的邮箱将收到系统自动回复。</w:t>
      </w:r>
    </w:p>
    <w:p w14:paraId="03FE169C" w14:textId="7F7AD1DA" w:rsidR="00114CA4" w:rsidRPr="00114CA4" w:rsidRDefault="00C74C91" w:rsidP="00114CA4">
      <w:pPr>
        <w:pStyle w:val="a7"/>
        <w:spacing w:before="0" w:beforeAutospacing="0" w:after="0" w:afterAutospacing="0" w:line="300" w:lineRule="auto"/>
        <w:rPr>
          <w:rFonts w:ascii="微软雅黑" w:eastAsia="微软雅黑" w:hAnsi="微软雅黑"/>
          <w:color w:val="333333"/>
        </w:rPr>
      </w:pPr>
      <w:r>
        <w:rPr>
          <w:rFonts w:hint="eastAsia"/>
          <w:color w:val="333333"/>
        </w:rPr>
        <w:t>三</w:t>
      </w:r>
      <w:r w:rsidR="00114CA4" w:rsidRPr="00114CA4">
        <w:rPr>
          <w:rFonts w:hint="eastAsia"/>
          <w:color w:val="333333"/>
        </w:rPr>
        <w:t>、推荐使用word2003、word2007进行文档处理</w:t>
      </w:r>
      <w:r>
        <w:rPr>
          <w:rFonts w:hint="eastAsia"/>
          <w:color w:val="333333"/>
        </w:rPr>
        <w:t>，</w:t>
      </w:r>
      <w:r w:rsidR="00114CA4" w:rsidRPr="00114CA4">
        <w:rPr>
          <w:rFonts w:hint="eastAsia"/>
          <w:color w:val="333333"/>
        </w:rPr>
        <w:t>具体要求参见网站</w:t>
      </w:r>
      <w:r>
        <w:rPr>
          <w:rFonts w:hint="eastAsia"/>
          <w:color w:val="333333"/>
        </w:rPr>
        <w:t>下载中心</w:t>
      </w:r>
      <w:r w:rsidR="00114CA4" w:rsidRPr="00114CA4">
        <w:rPr>
          <w:rFonts w:hint="eastAsia"/>
          <w:color w:val="333333"/>
        </w:rPr>
        <w:t>的“</w:t>
      </w:r>
      <w:r>
        <w:rPr>
          <w:rFonts w:hint="eastAsia"/>
          <w:color w:val="333333"/>
        </w:rPr>
        <w:t>论文模板</w:t>
      </w:r>
      <w:r w:rsidR="00114CA4" w:rsidRPr="00114CA4">
        <w:rPr>
          <w:rFonts w:hint="eastAsia"/>
          <w:color w:val="333333"/>
        </w:rPr>
        <w:t>”。本刊将对稿件进行版式审查，符合要求才能进入审稿流程，并向作者发送“收稿通知”。</w:t>
      </w:r>
    </w:p>
    <w:p w14:paraId="45B61D03" w14:textId="69D407A7" w:rsidR="00114CA4" w:rsidRPr="00114CA4" w:rsidRDefault="008C7704" w:rsidP="00114CA4">
      <w:pPr>
        <w:pStyle w:val="a7"/>
        <w:spacing w:before="0" w:beforeAutospacing="0" w:after="0" w:afterAutospacing="0" w:line="300" w:lineRule="auto"/>
        <w:rPr>
          <w:rFonts w:ascii="微软雅黑" w:eastAsia="微软雅黑" w:hAnsi="微软雅黑"/>
          <w:color w:val="333333"/>
        </w:rPr>
      </w:pPr>
      <w:r>
        <w:rPr>
          <w:rFonts w:hint="eastAsia"/>
          <w:color w:val="333333"/>
        </w:rPr>
        <w:t>四</w:t>
      </w:r>
      <w:r w:rsidR="00114CA4" w:rsidRPr="00114CA4">
        <w:rPr>
          <w:rFonts w:hint="eastAsia"/>
          <w:color w:val="333333"/>
        </w:rPr>
        <w:t>、</w:t>
      </w:r>
      <w:r w:rsidR="00114CA4" w:rsidRPr="00114CA4">
        <w:rPr>
          <w:rFonts w:hint="eastAsia"/>
          <w:color w:val="E53333"/>
        </w:rPr>
        <w:t>本刊采用匿名评审制度，文章署名、作者简介及作者英文译名，只在投稿系统中按要求填写，不得出现在上传的电子版稿件中。</w:t>
      </w:r>
      <w:r w:rsidR="00114CA4" w:rsidRPr="00114CA4">
        <w:rPr>
          <w:rFonts w:hint="eastAsia"/>
          <w:color w:val="333333"/>
        </w:rPr>
        <w:t>稿件应包括的主要内容有8</w:t>
      </w:r>
      <w:r w:rsidR="00114CA4" w:rsidRPr="00431EFD">
        <w:rPr>
          <w:rFonts w:hint="eastAsia"/>
          <w:color w:val="333333"/>
        </w:rPr>
        <w:t>部分：①中英文标题；②中英文内容提要；③中英文关键词（3-5个）；④中图分类号；⑤</w:t>
      </w:r>
      <w:r w:rsidR="00431EFD" w:rsidRPr="00431EFD">
        <w:rPr>
          <w:rFonts w:ascii="Times New Roman" w:hAnsi="Times New Roman" w:cs="Times New Roman"/>
          <w:color w:val="333333"/>
        </w:rPr>
        <w:t>JEL</w:t>
      </w:r>
      <w:r w:rsidR="00431EFD" w:rsidRPr="00431EFD">
        <w:rPr>
          <w:rFonts w:hint="eastAsia"/>
          <w:color w:val="333333"/>
        </w:rPr>
        <w:t>分类号</w:t>
      </w:r>
      <w:r w:rsidR="00114CA4" w:rsidRPr="00431EFD">
        <w:rPr>
          <w:rFonts w:hint="eastAsia"/>
          <w:color w:val="333333"/>
        </w:rPr>
        <w:t>；⑥</w:t>
      </w:r>
      <w:r w:rsidR="00431EFD" w:rsidRPr="00431EFD">
        <w:rPr>
          <w:rFonts w:hint="eastAsia"/>
          <w:color w:val="333333"/>
        </w:rPr>
        <w:t>文献标识码</w:t>
      </w:r>
      <w:r w:rsidR="00114CA4" w:rsidRPr="00431EFD">
        <w:rPr>
          <w:rFonts w:hint="eastAsia"/>
          <w:color w:val="333333"/>
        </w:rPr>
        <w:t>；⑦正文；⑧参考文献。</w:t>
      </w:r>
      <w:r w:rsidR="00114CA4" w:rsidRPr="00114CA4">
        <w:rPr>
          <w:rFonts w:hint="eastAsia"/>
          <w:color w:val="333333"/>
        </w:rPr>
        <w:t>正文及正文所包含的资助、引文、注释中不得出现与作者姓名、工作单位等相关的任何背景信息。文章正文字数不超过1.8万字。中文内容提要300-500字为宜，包括简要的研究目的和意义、主要研究方法、结果和结论等主要内容，重点说明文章的创新点和研究贡献，应是一篇完整的短文。英文内容提要与中文内容提要相对应。</w:t>
      </w:r>
    </w:p>
    <w:p w14:paraId="7683DAB9" w14:textId="6885535C" w:rsidR="00114CA4" w:rsidRPr="00114CA4" w:rsidRDefault="008C7704" w:rsidP="00114CA4">
      <w:pPr>
        <w:pStyle w:val="a7"/>
        <w:spacing w:before="0" w:beforeAutospacing="0" w:after="0" w:afterAutospacing="0" w:line="300" w:lineRule="auto"/>
        <w:rPr>
          <w:rFonts w:ascii="微软雅黑" w:eastAsia="微软雅黑" w:hAnsi="微软雅黑"/>
          <w:color w:val="333333"/>
        </w:rPr>
      </w:pPr>
      <w:r>
        <w:rPr>
          <w:rFonts w:hint="eastAsia"/>
          <w:color w:val="333333"/>
        </w:rPr>
        <w:t>五</w:t>
      </w:r>
      <w:r w:rsidR="00114CA4" w:rsidRPr="00114CA4">
        <w:rPr>
          <w:rFonts w:hint="eastAsia"/>
          <w:color w:val="333333"/>
        </w:rPr>
        <w:t>、作者投稿时需同意《论文版权许可使用协议》，如点击“下一步”，视同作者亲笔签署该转让书，即将所投稿件的复制权、发行权、信息网络传播权、翻译权、汇编权等权利在全球范围内转让给本刊。如作者选择“不同意签署”，则视为放弃向本刊投稿。</w:t>
      </w:r>
    </w:p>
    <w:p w14:paraId="3B6AD4DB" w14:textId="561BC4CB" w:rsidR="00114CA4" w:rsidRPr="00114CA4" w:rsidRDefault="008C7704" w:rsidP="00114CA4">
      <w:pPr>
        <w:pStyle w:val="a7"/>
        <w:spacing w:before="0" w:beforeAutospacing="0" w:after="0" w:afterAutospacing="0" w:line="300" w:lineRule="auto"/>
        <w:rPr>
          <w:rFonts w:ascii="微软雅黑" w:eastAsia="微软雅黑" w:hAnsi="微软雅黑"/>
          <w:color w:val="333333"/>
        </w:rPr>
      </w:pPr>
      <w:r>
        <w:rPr>
          <w:rFonts w:hint="eastAsia"/>
          <w:color w:val="333333"/>
        </w:rPr>
        <w:t>六</w:t>
      </w:r>
      <w:r w:rsidR="00114CA4" w:rsidRPr="00114CA4">
        <w:rPr>
          <w:rFonts w:hint="eastAsia"/>
          <w:color w:val="333333"/>
        </w:rPr>
        <w:t>、在审稿过程中，如需作者修改，本刊将及时发送“退修通知”，向作者反馈审稿专家的意见，请作者按要求进行修改，与修改说明一并上传。</w:t>
      </w:r>
    </w:p>
    <w:p w14:paraId="742625F7" w14:textId="3DD69E73" w:rsidR="00114CA4" w:rsidRPr="008C7704" w:rsidRDefault="008C7704" w:rsidP="00114CA4">
      <w:pPr>
        <w:pStyle w:val="a7"/>
        <w:spacing w:before="0" w:beforeAutospacing="0" w:after="0" w:afterAutospacing="0" w:line="300" w:lineRule="auto"/>
        <w:rPr>
          <w:rFonts w:ascii="微软雅黑" w:eastAsia="微软雅黑" w:hAnsi="微软雅黑"/>
          <w:b/>
          <w:bCs/>
          <w:color w:val="333333"/>
        </w:rPr>
      </w:pPr>
      <w:r w:rsidRPr="008C7704">
        <w:rPr>
          <w:rFonts w:hint="eastAsia"/>
          <w:color w:val="333333"/>
        </w:rPr>
        <w:t>七</w:t>
      </w:r>
      <w:r w:rsidR="00114CA4" w:rsidRPr="008C7704">
        <w:rPr>
          <w:rFonts w:hint="eastAsia"/>
          <w:color w:val="333333"/>
        </w:rPr>
        <w:t>、</w:t>
      </w:r>
      <w:r w:rsidR="00114CA4" w:rsidRPr="008C7704">
        <w:rPr>
          <w:rStyle w:val="a8"/>
          <w:rFonts w:hint="eastAsia"/>
          <w:b w:val="0"/>
          <w:bCs w:val="0"/>
          <w:color w:val="333333"/>
        </w:rPr>
        <w:t>本刊对所有稿件的最终审理结果，均通过邮件通知作者。如果稿件被本刊采用，将给作者发送邮件，如有需要论文作者可电话联系编辑部索要纸质“用</w:t>
      </w:r>
      <w:r w:rsidR="00114CA4" w:rsidRPr="008C7704">
        <w:rPr>
          <w:rStyle w:val="a8"/>
          <w:rFonts w:hint="eastAsia"/>
          <w:b w:val="0"/>
          <w:bCs w:val="0"/>
          <w:color w:val="333333"/>
        </w:rPr>
        <w:lastRenderedPageBreak/>
        <w:t>稿通知”；若未被采用系统会将发送“退稿通知”。作者若未收到编辑部通知，表明稿件仍在处理中，作者欲撤稿或转投他刊，应事先与本刊编辑部联系并说明情况。</w:t>
      </w:r>
    </w:p>
    <w:p w14:paraId="768B6366" w14:textId="4CCE76CA" w:rsidR="00114CA4" w:rsidRDefault="008C7704" w:rsidP="00114CA4">
      <w:pPr>
        <w:pStyle w:val="a7"/>
        <w:spacing w:before="0" w:beforeAutospacing="0" w:after="0" w:afterAutospacing="0" w:line="300" w:lineRule="auto"/>
        <w:rPr>
          <w:color w:val="333333"/>
        </w:rPr>
      </w:pPr>
      <w:r>
        <w:rPr>
          <w:rFonts w:hint="eastAsia"/>
          <w:color w:val="333333"/>
        </w:rPr>
        <w:t>八</w:t>
      </w:r>
      <w:r w:rsidR="00114CA4" w:rsidRPr="00114CA4">
        <w:rPr>
          <w:rFonts w:hint="eastAsia"/>
          <w:color w:val="333333"/>
        </w:rPr>
        <w:t>、根据《中华人民共和国著作权法》第三十三条规定：“图书出版者经作者许可，可以对作品修改、删节。报社、期刊社可以对作品作文字性修改、删节。对内容的修改，应当经作者许可。”如作者不允许对内容作任何修改，投稿时请务必在“作者留言”中加以说明。</w:t>
      </w:r>
    </w:p>
    <w:p w14:paraId="06B6A7A1" w14:textId="77777777" w:rsidR="008C7704" w:rsidRPr="00114CA4" w:rsidRDefault="008C7704" w:rsidP="00114CA4">
      <w:pPr>
        <w:pStyle w:val="a7"/>
        <w:spacing w:before="0" w:beforeAutospacing="0" w:after="0" w:afterAutospacing="0" w:line="300" w:lineRule="auto"/>
        <w:rPr>
          <w:rFonts w:ascii="微软雅黑" w:eastAsia="微软雅黑" w:hAnsi="微软雅黑"/>
          <w:color w:val="333333"/>
        </w:rPr>
      </w:pPr>
    </w:p>
    <w:p w14:paraId="5C7124D5" w14:textId="13F7E661" w:rsidR="00114CA4" w:rsidRPr="00114CA4" w:rsidRDefault="00114CA4" w:rsidP="00114CA4">
      <w:pPr>
        <w:pStyle w:val="a7"/>
        <w:spacing w:before="0" w:beforeAutospacing="0" w:after="0" w:afterAutospacing="0" w:line="300" w:lineRule="auto"/>
        <w:jc w:val="right"/>
        <w:rPr>
          <w:rFonts w:ascii="微软雅黑" w:eastAsia="微软雅黑" w:hAnsi="微软雅黑"/>
          <w:color w:val="333333"/>
        </w:rPr>
      </w:pPr>
      <w:r w:rsidRPr="00114CA4">
        <w:rPr>
          <w:rFonts w:hint="eastAsia"/>
          <w:color w:val="333333"/>
        </w:rPr>
        <w:t>《</w:t>
      </w:r>
      <w:r w:rsidR="008C7704">
        <w:rPr>
          <w:rFonts w:hint="eastAsia"/>
          <w:color w:val="333333"/>
        </w:rPr>
        <w:t>产业组织评论</w:t>
      </w:r>
      <w:r w:rsidRPr="00114CA4">
        <w:rPr>
          <w:rFonts w:hint="eastAsia"/>
          <w:color w:val="333333"/>
        </w:rPr>
        <w:t>》编辑部</w:t>
      </w:r>
    </w:p>
    <w:p w14:paraId="5981C57C" w14:textId="77777777" w:rsidR="00F61DC7" w:rsidRPr="00114CA4" w:rsidRDefault="00F61DC7" w:rsidP="00114CA4">
      <w:pPr>
        <w:spacing w:line="300" w:lineRule="auto"/>
        <w:rPr>
          <w:sz w:val="24"/>
          <w:szCs w:val="24"/>
        </w:rPr>
      </w:pPr>
    </w:p>
    <w:sectPr w:rsidR="00F61DC7" w:rsidRPr="00114C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C9DFE" w14:textId="77777777" w:rsidR="000D0BEF" w:rsidRDefault="000D0BEF" w:rsidP="00114CA4">
      <w:r>
        <w:separator/>
      </w:r>
    </w:p>
  </w:endnote>
  <w:endnote w:type="continuationSeparator" w:id="0">
    <w:p w14:paraId="57EBC511" w14:textId="77777777" w:rsidR="000D0BEF" w:rsidRDefault="000D0BEF" w:rsidP="0011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1821B" w14:textId="77777777" w:rsidR="000D0BEF" w:rsidRDefault="000D0BEF" w:rsidP="00114CA4">
      <w:r>
        <w:separator/>
      </w:r>
    </w:p>
  </w:footnote>
  <w:footnote w:type="continuationSeparator" w:id="0">
    <w:p w14:paraId="36F9CF90" w14:textId="77777777" w:rsidR="000D0BEF" w:rsidRDefault="000D0BEF" w:rsidP="00114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AE"/>
    <w:rsid w:val="000D0BEF"/>
    <w:rsid w:val="00114CA4"/>
    <w:rsid w:val="00431EFD"/>
    <w:rsid w:val="006400AD"/>
    <w:rsid w:val="00642F05"/>
    <w:rsid w:val="008133AE"/>
    <w:rsid w:val="0084567E"/>
    <w:rsid w:val="008C7704"/>
    <w:rsid w:val="00B34E10"/>
    <w:rsid w:val="00C74C91"/>
    <w:rsid w:val="00F6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8CC91"/>
  <w15:chartTrackingRefBased/>
  <w15:docId w15:val="{3F7BDF79-9330-444A-8400-7507A84F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CA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14C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14C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14CA4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14C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114C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明珊 李</dc:creator>
  <cp:keywords/>
  <dc:description/>
  <cp:lastModifiedBy>明珊 李</cp:lastModifiedBy>
  <cp:revision>5</cp:revision>
  <dcterms:created xsi:type="dcterms:W3CDTF">2024-03-21T08:20:00Z</dcterms:created>
  <dcterms:modified xsi:type="dcterms:W3CDTF">2024-04-26T02:56:00Z</dcterms:modified>
</cp:coreProperties>
</file>