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3310D"/>
    <w:p w14:paraId="552501F4">
      <w:pPr>
        <w:keepNext w:val="0"/>
        <w:keepLines w:val="0"/>
        <w:widowControl/>
        <w:suppressLineNumbers w:val="0"/>
        <w:jc w:val="center"/>
        <w:rPr>
          <w:rFonts w:hint="eastAsia" w:ascii="瀹嬩綋" w:hAnsi="瀹嬩綋" w:eastAsia="瀹嬩綋" w:cs="瀹嬩綋"/>
          <w:b/>
          <w:bCs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瀹嬩綋" w:hAnsi="瀹嬩綋" w:eastAsia="瀹嬩綋" w:cs="瀹嬩綋"/>
          <w:b/>
          <w:bCs/>
          <w:color w:val="000000"/>
          <w:kern w:val="0"/>
          <w:sz w:val="30"/>
          <w:szCs w:val="30"/>
          <w:lang w:val="en-US" w:eastAsia="zh-CN" w:bidi="ar"/>
        </w:rPr>
        <w:t>《当代会计评论》稿件处理流程</w:t>
      </w:r>
    </w:p>
    <w:bookmarkEnd w:id="0"/>
    <w:p w14:paraId="79370329">
      <w:pPr>
        <w:adjustRightInd w:val="0"/>
        <w:snapToGrid w:val="0"/>
        <w:spacing w:before="157" w:beforeLines="50" w:beforeAutospacing="0" w:after="157" w:afterLines="50" w:afterAutospacing="0"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作者投稿后，编务对稿件中各项信息的完整性进行审阅，并利用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中国知网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学术不端文献检测系统进行检测，符合要求(对比率＜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eastAsia="zh-CN"/>
        </w:rPr>
        <w:t>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%)的稿件收入本刊稿件处理系统并给予稿件编号。</w:t>
      </w:r>
    </w:p>
    <w:p w14:paraId="72BE71AC">
      <w:pPr>
        <w:adjustRightInd w:val="0"/>
        <w:snapToGrid w:val="0"/>
        <w:spacing w:before="157" w:beforeLines="50" w:beforeAutospacing="0" w:after="157" w:afterLines="50" w:afterAutospacing="0"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1. 稿件登记：编辑部收到稿件后由编务人员及时登记作者姓名、题目、编号、收稿日期、通讯地址、邮政编码和联络方式等信息，告知作者有关投稿注意事项。</w:t>
      </w:r>
    </w:p>
    <w:p w14:paraId="5BC89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2. 稿件初审：编辑对稿件进行初筛，对明显不符合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刊宗旨、未达到送审要求的稿件作退稿处理，并以邮件通知作者。对于进入审稿程序的稿件，主编根据稿件的学科内容，选定一位责任编辑，作为该稿件的第一审稿人。责任编辑对稿件进行初审，包括查找文章的相关学术背景，依此进行学术定位，写出学术评价和处理意见，对需要修改的稿件写出详细的修改意见。与此同时，责任编辑寻找1-2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位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审稿人，报主编或副主编同意。</w:t>
      </w:r>
    </w:p>
    <w:p w14:paraId="4B7E4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3. 匿名送审：初审通过的稿件，由编辑根据稿件的专业类别和审稿专家的研究方向，对来稿进行匿名处理后分送审稿专家评审；评审专家在收到匿名稿件后，需严格按照论文的学术质量，提出书面的评审意见和修改意见，并及时反馈给编辑部。</w:t>
      </w:r>
    </w:p>
    <w:p w14:paraId="3F7E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4. 审稿意见反馈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修改稿送审：编辑部综合初审意见和专家审阅意见，及时联系作者修改，并将修改稿再次送呈审稿专家审阅。对于不拟刊用的稿件，及时通知作者退稿决定，并反馈具体审阅意见。</w:t>
      </w:r>
    </w:p>
    <w:p w14:paraId="62953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5. 主编团队召开由主编、副主编和部分编委会成员参与的终审会，决定最终录用的稿件。先前指定的责任编辑，负责后续的编辑加工处理。</w:t>
      </w:r>
    </w:p>
    <w:p w14:paraId="68D7A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6. 编辑加工处理：由编辑部对拟刊用的稿件进行文字加工和编辑规范化处理。</w:t>
      </w:r>
    </w:p>
    <w:p w14:paraId="1E90F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7.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“三校一读”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程序。</w:t>
      </w:r>
    </w:p>
    <w:p w14:paraId="1E498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8. 审读意见改样，四校，校红，最终主编签发。</w:t>
      </w:r>
    </w:p>
    <w:p w14:paraId="0FBD6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9. 寄送样刊：文章发表后，编辑部会及时向第一作者寄送两本样刊。</w:t>
      </w:r>
    </w:p>
    <w:p w14:paraId="62A2B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10. 退稿声明及作者改投声明：若超过2个月未修回者作自动退稿处理从投稿之日起4个月内未收到本刊审理决定，作者有权改投他刊，但改投前请务必来函或来电向编辑部。</w:t>
      </w:r>
    </w:p>
    <w:p w14:paraId="2B989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C0CD1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BBD633-30BA-4F04-9C0E-76C7BC8303B7}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5761B8-016D-42A6-893D-6E0CBD0A011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2M1ZjdlZmQ3MTEwZjBkOTBlMzQ0ZWEyZGMwMzkifQ=="/>
  </w:docVars>
  <w:rsids>
    <w:rsidRoot w:val="08BD054C"/>
    <w:rsid w:val="08B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2024-07-10T01:42:00Z</dcterms:created>
  <dc:creator>yang</dc:creator>
  <cp:lastModifiedBy>yang</cp:lastModifiedBy>
  <dcterms:modified xsi:type="dcterms:W3CDTF">2024-07-10T01:43:09Z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36C4C4A02B854B31AB5C8DF2791E262F_11</vt:lpwstr>
  </property>
</Properties>
</file>