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8D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党史文苑投稿指南</w:t>
      </w:r>
    </w:p>
    <w:p w14:paraId="083183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03A282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经国家新闻出版署批准，《党史文苑》自2025年起由中共江西省委宣传部主管，江西省社会科学院主办。为顺应新时代人文社会科学发展的需要，改版后的《党史文苑》以习近平新时代中国特色社会主义思想为指导，依托全国红色基因传承研究中心学术平台，以“刊发名家精品和新锐力作相结合”为原则，重点刊发党的创新理论、党史研究领域重大问题以及红色基因传承理论与实践创新性论文，同时欢迎史料整理、跨学科研究成果。</w:t>
      </w:r>
    </w:p>
    <w:p w14:paraId="243E85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Autospacing="0" w:after="157" w:afterAutospacing="0" w:line="560" w:lineRule="exact"/>
        <w:ind w:left="0" w:right="0" w:firstLine="602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征稿选题</w:t>
      </w:r>
    </w:p>
    <w:p w14:paraId="3F04BF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本刊热忱欢迎各界专家学者踊跃投稿，尤其欢迎研究重大学术、理论问题，以及运用新史料、新方法的学术佳作。文章以学术性、创新性为标准，符合学术规范，且未公开发表，不存在知识产权争议。</w:t>
      </w:r>
    </w:p>
    <w:p w14:paraId="4F62C9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常设栏目：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党的创新理论研究、党史专题、党史理论与方法、党史人物、中国共产党人精神谱系与红色基因传承、青年论坛等。</w:t>
      </w:r>
    </w:p>
    <w:p w14:paraId="73342D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非常设栏目：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特稿、名家笔谈、革命纪念研究、党史悦读、研究动态等。</w:t>
      </w:r>
    </w:p>
    <w:p w14:paraId="69E230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Autospacing="0" w:after="157" w:afterAutospacing="0" w:line="560" w:lineRule="exact"/>
        <w:ind w:left="0" w:right="0" w:firstLine="602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来稿要求</w:t>
      </w:r>
    </w:p>
    <w:p w14:paraId="4C0C13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为遵循社会科学学术期刊编排规范，请作者来稿时注意以下事项：</w:t>
      </w:r>
    </w:p>
    <w:p w14:paraId="6C9F688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在中国知网在线投稿系统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（https://dswy.cbpt.cnki.net/portal）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投稿。</w:t>
      </w:r>
    </w:p>
    <w:p w14:paraId="2CA9B56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eastAsia="zh-CN"/>
        </w:rPr>
        <w:t>作者在注册投稿系统时，请务必填写清楚个人信息（账号信息、基本信息、通信信息、研究领域、教育经历、工作单位相关信息等），尤其是单位、职称（或学位）和手机号等重要信息，以方便通过终审后能联系到作者。</w:t>
      </w:r>
    </w:p>
    <w:p w14:paraId="736DB2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.文章注释规范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参考《中共党史研究》（2020年修订版）规定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英文摘要附文后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</w:t>
      </w:r>
    </w:p>
    <w:p w14:paraId="006C8B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4.来稿字数：学术类文章原则上控制在8000字—18000字之间，其他类文章原则上控制在5000字—10000字之间。</w:t>
      </w:r>
    </w:p>
    <w:p w14:paraId="01E4B2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.文章遵守学术规范，反对一稿多投。自投稿之日起1个月内未收到用稿通知,作者可自行处理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另投他刊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。来稿一律不退，请自留底稿。</w:t>
      </w:r>
    </w:p>
    <w:p w14:paraId="3B61C9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本刊严格执行国家有关规定，不以任何方式向作者收取审稿费、版面费等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稿费从优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。如有未尽事宜，请与本刊联系，电话：0791—88501921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eastAsia="zh-CN"/>
        </w:rPr>
        <w:t>，联系人：丁老师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。</w:t>
      </w:r>
    </w:p>
    <w:p w14:paraId="6EE657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7.本刊对来稿有适当删节权（但不改变作者观点），不愿删节者请预先声明。</w:t>
      </w:r>
    </w:p>
    <w:p w14:paraId="6FBA6E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本刊已许可国家哲学社会科学学术期刊数据库、EBSCO数据库、万方数据库、超星数据库、维普数据库、中教数据库、中国学术期刊（光盘版）电子杂志社在中国知网及其系列数据库产品中以数字化方式复制、汇编、发行、信息网络传播本刊全文。本刊支付给作者的一次性稿酬中，已包含这些数据库著作权使用费。作者向本刊提交文章的行为即视为同意上述声明。</w:t>
      </w:r>
    </w:p>
    <w:p w14:paraId="71916E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          </w:t>
      </w:r>
    </w:p>
    <w:p w14:paraId="38CB7D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  《党史文苑》编辑部</w:t>
      </w:r>
    </w:p>
    <w:p w14:paraId="17B6B8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                                   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月</w:t>
      </w:r>
    </w:p>
    <w:p w14:paraId="5AD146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258AB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7303D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61EF"/>
    <w:rsid w:val="0A62108A"/>
    <w:rsid w:val="0B265082"/>
    <w:rsid w:val="0DC061EF"/>
    <w:rsid w:val="1DCC1093"/>
    <w:rsid w:val="4F5E5076"/>
    <w:rsid w:val="6FC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1023</Characters>
  <Lines>0</Lines>
  <Paragraphs>0</Paragraphs>
  <TotalTime>51</TotalTime>
  <ScaleCrop>false</ScaleCrop>
  <LinksUpToDate>false</LinksUpToDate>
  <CharactersWithSpaces>1070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2025-05-12T02:58:00Z</dcterms:created>
  <dc:creator>丁云霁</dc:creator>
  <cp:lastModifiedBy>丁云霁</cp:lastModifiedBy>
  <dcterms:modified xsi:type="dcterms:W3CDTF">2025-05-12T06:54:56Z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CFCD944E5CEA450D9EA0807F993809EE_13</vt:lpwstr>
  </property>
  <property fmtid="{D5CDD505-2E9C-101B-9397-08002B2CF9AE}" pid="4" name="KSOTemplateDocerSaveRecord">
    <vt:lpwstr>eyJoZGlkIjoiOTMyZWU0MjFlNTE4YjRmNjI3ZjUyOGU3ZmU3YjE2YzciLCJ1c2VySWQiOiIyODI5NTg0MjYifQ==</vt:lpwstr>
  </property>
</Properties>
</file>