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96307">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黑体"/>
          <w:b/>
          <w:color w:val="000000" w:themeColor="text1"/>
          <w:sz w:val="32"/>
          <w:szCs w:val="28"/>
          <w14:textFill>
            <w14:solidFill>
              <w14:schemeClr w14:val="tx1"/>
            </w14:solidFill>
          </w14:textFill>
        </w:rPr>
        <w:t>从人工智能课堂教学分析到人机协同的教师专业成长</w:t>
      </w:r>
      <w:r>
        <w:rPr>
          <w:rStyle w:val="18"/>
          <w:rFonts w:hint="eastAsia" w:ascii="宋体" w:hAnsi="宋体" w:eastAsia="宋体" w:cs="宋体"/>
          <w:b w:val="0"/>
          <w:bCs/>
          <w:i w:val="0"/>
          <w:iCs w:val="0"/>
          <w:caps w:val="0"/>
          <w:color w:val="000000"/>
          <w:spacing w:val="0"/>
          <w:kern w:val="0"/>
          <w:sz w:val="32"/>
          <w:szCs w:val="32"/>
          <w:highlight w:val="yellow"/>
          <w:lang w:val="en-US" w:eastAsia="zh-CN" w:bidi="ar"/>
        </w:rPr>
        <w:t>（宋体，三号字）</w:t>
      </w:r>
    </w:p>
    <w:p w14:paraId="4325AE4E">
      <w:pPr>
        <w:spacing w:line="400" w:lineRule="exact"/>
        <w:jc w:val="center"/>
        <w:rPr>
          <w:rFonts w:hint="eastAsia" w:ascii="宋体" w:hAnsi="宋体" w:eastAsia="宋体" w:cs="宋体"/>
          <w:color w:val="000000" w:themeColor="text1"/>
          <w:szCs w:val="21"/>
          <w:vertAlign w:val="superscript"/>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孙</w:t>
      </w:r>
      <w:r>
        <w:rPr>
          <w:rFonts w:hint="eastAsia" w:ascii="宋体" w:hAnsi="宋体" w:eastAsia="宋体" w:cs="宋体"/>
          <w:color w:val="000000" w:themeColor="text1"/>
          <w:szCs w:val="21"/>
          <w:lang w:val="en-US" w:eastAsia="zh-CN"/>
          <w14:textFill>
            <w14:solidFill>
              <w14:schemeClr w14:val="tx1"/>
            </w14:solidFill>
          </w14:textFill>
        </w:rPr>
        <w:t>老师</w:t>
      </w:r>
      <w:r>
        <w:rPr>
          <w:rFonts w:hint="eastAsia" w:ascii="宋体" w:hAnsi="宋体" w:eastAsia="宋体" w:cs="宋体"/>
          <w:color w:val="000000" w:themeColor="text1"/>
          <w:szCs w:val="21"/>
          <w:vertAlign w:val="superscript"/>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，韩</w:t>
      </w:r>
      <w:r>
        <w:rPr>
          <w:rFonts w:hint="eastAsia" w:ascii="宋体" w:hAnsi="宋体" w:eastAsia="宋体" w:cs="宋体"/>
          <w:color w:val="000000" w:themeColor="text1"/>
          <w:szCs w:val="21"/>
          <w:lang w:val="en-US" w:eastAsia="zh-CN"/>
          <w14:textFill>
            <w14:solidFill>
              <w14:schemeClr w14:val="tx1"/>
            </w14:solidFill>
          </w14:textFill>
        </w:rPr>
        <w:t>老师</w:t>
      </w:r>
      <w:r>
        <w:rPr>
          <w:rFonts w:hint="eastAsia" w:ascii="宋体" w:hAnsi="宋体" w:eastAsia="宋体" w:cs="宋体"/>
          <w:color w:val="000000" w:themeColor="text1"/>
          <w:szCs w:val="21"/>
          <w:vertAlign w:val="superscript"/>
          <w14:textFill>
            <w14:solidFill>
              <w14:schemeClr w14:val="tx1"/>
            </w14:solidFill>
          </w14:textFill>
        </w:rPr>
        <w:t>2</w:t>
      </w:r>
      <w:r>
        <w:rPr>
          <w:rFonts w:hint="eastAsia" w:ascii="宋体" w:hAnsi="宋体" w:eastAsia="宋体" w:cs="宋体"/>
          <w:i w:val="0"/>
          <w:iCs w:val="0"/>
          <w:caps w:val="0"/>
          <w:color w:val="auto"/>
          <w:spacing w:val="0"/>
          <w:kern w:val="0"/>
          <w:sz w:val="21"/>
          <w:szCs w:val="21"/>
          <w:highlight w:val="yellow"/>
          <w:lang w:val="en-US" w:eastAsia="zh-CN" w:bidi="ar"/>
        </w:rPr>
        <w:t>（宋体，五号字）</w:t>
      </w:r>
    </w:p>
    <w:p w14:paraId="70978D4E">
      <w:pPr>
        <w:spacing w:line="400" w:lineRule="exact"/>
        <w:ind w:firstLine="420" w:firstLineChars="200"/>
        <w:jc w:val="center"/>
        <w:rPr>
          <w:rFonts w:hint="eastAsia" w:ascii="宋体" w:hAnsi="宋体" w:eastAsia="宋体" w:cs="宋体"/>
          <w:color w:val="000000" w:themeColor="text1"/>
          <w:szCs w:val="21"/>
          <w:vertAlign w:val="superscript"/>
          <w14:textFill>
            <w14:solidFill>
              <w14:schemeClr w14:val="tx1"/>
            </w14:solidFill>
          </w14:textFill>
        </w:rPr>
        <w:sectPr>
          <w:footnotePr>
            <w:pos w:val="beneathText"/>
            <w:numFmt w:val="chicago"/>
          </w:footnotePr>
          <w:type w:val="continuous"/>
          <w:pgSz w:w="11906" w:h="16838"/>
          <w:pgMar w:top="1440" w:right="1800" w:bottom="1440" w:left="1800" w:header="851" w:footer="992" w:gutter="0"/>
          <w:cols w:space="425" w:num="1"/>
          <w:docGrid w:type="lines" w:linePitch="312" w:charSpace="0"/>
        </w:sectPr>
      </w:pPr>
    </w:p>
    <w:p w14:paraId="483B8BFF">
      <w:pPr>
        <w:spacing w:line="400" w:lineRule="exact"/>
        <w:ind w:firstLine="0" w:firstLineChars="0"/>
        <w:jc w:val="both"/>
        <w:rPr>
          <w:rFonts w:ascii="Times New Roman" w:hAnsi="Times New Roman" w:eastAsia="宋体" w:cs="Times New Roman"/>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（1.首都师范大学</w:t>
      </w:r>
      <w:r>
        <w:rPr>
          <w:rFonts w:hint="eastAsia" w:ascii="宋体" w:hAnsi="宋体" w:eastAsia="宋体" w:cs="宋体"/>
          <w:color w:val="000000" w:themeColor="text1"/>
          <w:sz w:val="18"/>
          <w:szCs w:val="18"/>
          <w:lang w:val="en-US" w:eastAsia="zh-CN"/>
          <w14:textFill>
            <w14:solidFill>
              <w14:schemeClr w14:val="tx1"/>
            </w14:solidFill>
          </w14:textFill>
        </w:rPr>
        <w:t xml:space="preserve"> </w:t>
      </w:r>
      <w:r>
        <w:rPr>
          <w:rFonts w:hint="eastAsia" w:ascii="宋体" w:hAnsi="宋体" w:eastAsia="宋体" w:cs="宋体"/>
          <w:color w:val="000000" w:themeColor="text1"/>
          <w:sz w:val="18"/>
          <w:szCs w:val="18"/>
          <w14:textFill>
            <w14:solidFill>
              <w14:schemeClr w14:val="tx1"/>
            </w14:solidFill>
          </w14:textFill>
        </w:rPr>
        <w:t>信息工程学院，</w:t>
      </w:r>
      <w:r>
        <w:rPr>
          <w:rFonts w:hint="eastAsia" w:ascii="宋体" w:hAnsi="宋体" w:eastAsia="宋体" w:cs="宋体"/>
          <w:color w:val="000000" w:themeColor="text1"/>
          <w:sz w:val="18"/>
          <w:szCs w:val="18"/>
          <w:lang w:val="en-US" w:eastAsia="zh-CN"/>
          <w14:textFill>
            <w14:solidFill>
              <w14:schemeClr w14:val="tx1"/>
            </w14:solidFill>
          </w14:textFill>
        </w:rPr>
        <w:t xml:space="preserve">北京 </w:t>
      </w:r>
      <w:r>
        <w:rPr>
          <w:rFonts w:hint="eastAsia" w:ascii="宋体" w:hAnsi="宋体" w:eastAsia="宋体" w:cs="宋体"/>
          <w:color w:val="000000" w:themeColor="text1"/>
          <w:sz w:val="18"/>
          <w:szCs w:val="18"/>
          <w14:textFill>
            <w14:solidFill>
              <w14:schemeClr w14:val="tx1"/>
            </w14:solidFill>
          </w14:textFill>
        </w:rPr>
        <w:t>100048；2.北京市海淀区教师进修学校，</w:t>
      </w:r>
      <w:r>
        <w:rPr>
          <w:rFonts w:hint="eastAsia" w:ascii="宋体" w:hAnsi="宋体" w:eastAsia="宋体" w:cs="宋体"/>
          <w:color w:val="000000" w:themeColor="text1"/>
          <w:sz w:val="18"/>
          <w:szCs w:val="18"/>
          <w:lang w:val="en-US" w:eastAsia="zh-CN"/>
          <w14:textFill>
            <w14:solidFill>
              <w14:schemeClr w14:val="tx1"/>
            </w14:solidFill>
          </w14:textFill>
        </w:rPr>
        <w:t xml:space="preserve">北京 </w:t>
      </w:r>
      <w:r>
        <w:rPr>
          <w:rFonts w:hint="eastAsia" w:ascii="宋体" w:hAnsi="宋体" w:eastAsia="宋体" w:cs="宋体"/>
          <w:color w:val="000000" w:themeColor="text1"/>
          <w:sz w:val="18"/>
          <w:szCs w:val="18"/>
          <w14:textFill>
            <w14:solidFill>
              <w14:schemeClr w14:val="tx1"/>
            </w14:solidFill>
          </w14:textFill>
        </w:rPr>
        <w:t>100097）</w:t>
      </w:r>
      <w:r>
        <w:rPr>
          <w:rFonts w:hint="eastAsia" w:ascii="宋体" w:hAnsi="宋体" w:eastAsia="宋体" w:cs="宋体"/>
          <w:i w:val="0"/>
          <w:iCs w:val="0"/>
          <w:caps w:val="0"/>
          <w:color w:val="auto"/>
          <w:spacing w:val="0"/>
          <w:kern w:val="0"/>
          <w:sz w:val="18"/>
          <w:szCs w:val="18"/>
          <w:highlight w:val="yellow"/>
          <w:lang w:val="en-US" w:eastAsia="zh-CN" w:bidi="ar"/>
        </w:rPr>
        <w:t>（宋体，小五号）</w:t>
      </w:r>
    </w:p>
    <w:p w14:paraId="4B3B47E2">
      <w:pPr>
        <w:jc w:val="center"/>
        <w:rPr>
          <w:rFonts w:ascii="Times New Roman" w:hAnsi="Times New Roman" w:cs="Times New Roman"/>
          <w:color w:val="000000" w:themeColor="text1"/>
          <w:sz w:val="18"/>
          <w:szCs w:val="18"/>
          <w14:textFill>
            <w14:solidFill>
              <w14:schemeClr w14:val="tx1"/>
            </w14:solidFill>
          </w14:textFill>
        </w:rPr>
      </w:pPr>
    </w:p>
    <w:p w14:paraId="7FBDEB41">
      <w:pPr>
        <w:spacing w:line="400" w:lineRule="exact"/>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黑体" w:hAnsi="黑体" w:eastAsia="黑体" w:cs="黑体"/>
          <w:b/>
          <w:bCs/>
          <w:color w:val="000000" w:themeColor="text1"/>
          <w:sz w:val="21"/>
          <w:szCs w:val="21"/>
          <w14:textFill>
            <w14:solidFill>
              <w14:schemeClr w14:val="tx1"/>
            </w14:solidFill>
          </w14:textFill>
        </w:rPr>
        <w:t>摘</w:t>
      </w:r>
      <w:r>
        <w:rPr>
          <w:rFonts w:hint="eastAsia" w:ascii="黑体" w:hAnsi="黑体" w:eastAsia="黑体" w:cs="黑体"/>
          <w:b/>
          <w:bCs/>
          <w:color w:val="000000" w:themeColor="text1"/>
          <w:sz w:val="21"/>
          <w:szCs w:val="21"/>
          <w:lang w:val="en-US" w:eastAsia="zh-CN"/>
          <w14:textFill>
            <w14:solidFill>
              <w14:schemeClr w14:val="tx1"/>
            </w14:solidFill>
          </w14:textFill>
        </w:rPr>
        <w:t xml:space="preserve"> </w:t>
      </w:r>
      <w:r>
        <w:rPr>
          <w:rFonts w:hint="eastAsia" w:ascii="黑体" w:hAnsi="黑体" w:eastAsia="黑体" w:cs="黑体"/>
          <w:b/>
          <w:bCs/>
          <w:color w:val="000000" w:themeColor="text1"/>
          <w:sz w:val="21"/>
          <w:szCs w:val="21"/>
          <w14:textFill>
            <w14:solidFill>
              <w14:schemeClr w14:val="tx1"/>
            </w14:solidFill>
          </w14:textFill>
        </w:rPr>
        <w:t>要</w:t>
      </w:r>
      <w:r>
        <w:rPr>
          <w:rFonts w:hint="eastAsia" w:ascii="黑体" w:hAnsi="黑体" w:eastAsia="黑体" w:cs="黑体"/>
          <w:b/>
          <w:bCs/>
          <w:color w:val="000000" w:themeColor="text1"/>
          <w:sz w:val="21"/>
          <w:szCs w:val="21"/>
          <w:lang w:eastAsia="zh-CN"/>
          <w14:textFill>
            <w14:solidFill>
              <w14:schemeClr w14:val="tx1"/>
            </w14:solidFill>
          </w14:textFill>
        </w:rPr>
        <w:t>：</w:t>
      </w:r>
      <w:r>
        <w:rPr>
          <w:rFonts w:hint="eastAsia" w:ascii="黑体" w:hAnsi="黑体" w:eastAsia="黑体" w:cs="黑体"/>
          <w:b/>
          <w:bCs/>
          <w:i w:val="0"/>
          <w:iCs w:val="0"/>
          <w:caps w:val="0"/>
          <w:color w:val="auto"/>
          <w:spacing w:val="0"/>
          <w:kern w:val="0"/>
          <w:sz w:val="21"/>
          <w:szCs w:val="21"/>
          <w:highlight w:val="yellow"/>
          <w:lang w:val="en-US" w:eastAsia="zh-CN" w:bidi="ar"/>
        </w:rPr>
        <w:t>（黑体，五号字，加粗）</w:t>
      </w:r>
      <w:r>
        <w:rPr>
          <w:rFonts w:hint="eastAsia" w:ascii="仿宋_GB2312" w:hAnsi="仿宋_GB2312" w:eastAsia="仿宋_GB2312" w:cs="仿宋_GB2312"/>
          <w:color w:val="000000" w:themeColor="text1"/>
          <w:sz w:val="21"/>
          <w:szCs w:val="21"/>
          <w14:textFill>
            <w14:solidFill>
              <w14:schemeClr w14:val="tx1"/>
            </w14:solidFill>
          </w14:textFill>
        </w:rPr>
        <w:t>可观察、可测量与可计算，已成为人工智能为课堂分析带来的技术红利，推动课堂教学研究从主观感知到客观精准的技术范式转型。当不断迭代的人工智能技术，可以提供越来越多元化且精准的分析结果，课堂教学分析更要坚守促进教师成长、助力学生发展的教育价值导向，实现从课堂教学分析智能化到人机协同的教师专业成长转型。本文</w:t>
      </w:r>
      <w:bookmarkStart w:id="0" w:name="_Hlk189593736"/>
      <w:r>
        <w:rPr>
          <w:rFonts w:hint="eastAsia" w:ascii="仿宋_GB2312" w:hAnsi="仿宋_GB2312" w:eastAsia="仿宋_GB2312" w:cs="仿宋_GB2312"/>
          <w:color w:val="000000" w:themeColor="text1"/>
          <w:sz w:val="21"/>
          <w:szCs w:val="21"/>
          <w14:textFill>
            <w14:solidFill>
              <w14:schemeClr w14:val="tx1"/>
            </w14:solidFill>
          </w14:textFill>
        </w:rPr>
        <w:t>以</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强调</w:t>
      </w:r>
      <w:r>
        <w:rPr>
          <w:rFonts w:hint="eastAsia" w:ascii="仿宋_GB2312" w:hAnsi="仿宋_GB2312" w:eastAsia="仿宋_GB2312" w:cs="仿宋_GB2312"/>
          <w:color w:val="000000" w:themeColor="text1"/>
          <w:sz w:val="21"/>
          <w:szCs w:val="21"/>
          <w14:textFill>
            <w14:solidFill>
              <w14:schemeClr w14:val="tx1"/>
            </w14:solidFill>
          </w14:textFill>
        </w:rPr>
        <w:t>“沟通与协商”的第四代教学评价为理论基础，</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突破传统</w:t>
      </w:r>
      <w:r>
        <w:rPr>
          <w:rFonts w:hint="eastAsia" w:ascii="仿宋_GB2312" w:hAnsi="仿宋_GB2312" w:eastAsia="仿宋_GB2312" w:cs="仿宋_GB2312"/>
          <w:color w:val="000000" w:themeColor="text1"/>
          <w:sz w:val="21"/>
          <w:szCs w:val="21"/>
          <w14:textFill>
            <w14:solidFill>
              <w14:schemeClr w14:val="tx1"/>
            </w14:solidFill>
          </w14:textFill>
        </w:rPr>
        <w:t>课堂智能分析</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中教师作为</w:t>
      </w:r>
      <w:r>
        <w:rPr>
          <w:rFonts w:hint="eastAsia" w:ascii="仿宋_GB2312" w:hAnsi="仿宋_GB2312" w:eastAsia="仿宋_GB2312" w:cs="仿宋_GB2312"/>
          <w:color w:val="000000" w:themeColor="text1"/>
          <w:sz w:val="21"/>
          <w:szCs w:val="21"/>
          <w14:textFill>
            <w14:solidFill>
              <w14:schemeClr w14:val="tx1"/>
            </w14:solidFill>
          </w14:textFill>
        </w:rPr>
        <w:t>被动评价对象</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的局限</w:t>
      </w:r>
      <w:r>
        <w:rPr>
          <w:rFonts w:hint="eastAsia" w:ascii="仿宋_GB2312" w:hAnsi="仿宋_GB2312" w:eastAsia="仿宋_GB2312" w:cs="仿宋_GB2312"/>
          <w:color w:val="000000" w:themeColor="text1"/>
          <w:sz w:val="21"/>
          <w:szCs w:val="21"/>
          <w14:textFill>
            <w14:solidFill>
              <w14:schemeClr w14:val="tx1"/>
            </w14:solidFill>
          </w14:textFill>
        </w:rPr>
        <w:t>，基于人工智能的实践性反思，</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赋予教师</w:t>
      </w:r>
      <w:r>
        <w:rPr>
          <w:rFonts w:hint="eastAsia" w:ascii="仿宋_GB2312" w:hAnsi="仿宋_GB2312" w:eastAsia="仿宋_GB2312" w:cs="仿宋_GB2312"/>
          <w:color w:val="000000" w:themeColor="text1"/>
          <w:sz w:val="21"/>
          <w:szCs w:val="21"/>
          <w14:textFill>
            <w14:solidFill>
              <w14:schemeClr w14:val="tx1"/>
            </w14:solidFill>
          </w14:textFill>
        </w:rPr>
        <w:t>评价主体</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地位</w:t>
      </w:r>
      <w:r>
        <w:rPr>
          <w:rFonts w:hint="eastAsia" w:ascii="仿宋_GB2312" w:hAnsi="仿宋_GB2312" w:eastAsia="仿宋_GB2312" w:cs="仿宋_GB2312"/>
          <w:color w:val="000000" w:themeColor="text1"/>
          <w:sz w:val="21"/>
          <w:szCs w:val="21"/>
          <w14:textFill>
            <w14:solidFill>
              <w14:schemeClr w14:val="tx1"/>
            </w14:solidFill>
          </w14:textFill>
        </w:rPr>
        <w:t>，让人机协同的课堂教学分析、协商与改进，</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构建</w:t>
      </w:r>
      <w:r>
        <w:rPr>
          <w:rFonts w:hint="eastAsia" w:ascii="仿宋_GB2312" w:hAnsi="仿宋_GB2312" w:eastAsia="仿宋_GB2312" w:cs="仿宋_GB2312"/>
          <w:color w:val="000000" w:themeColor="text1"/>
          <w:sz w:val="21"/>
          <w:szCs w:val="21"/>
          <w14:textFill>
            <w14:solidFill>
              <w14:schemeClr w14:val="tx1"/>
            </w14:solidFill>
          </w14:textFill>
        </w:rPr>
        <w:t>教师专业</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发展</w:t>
      </w:r>
      <w:r>
        <w:rPr>
          <w:rFonts w:hint="eastAsia" w:ascii="仿宋_GB2312" w:hAnsi="仿宋_GB2312" w:eastAsia="仿宋_GB2312" w:cs="仿宋_GB2312"/>
          <w:color w:val="000000" w:themeColor="text1"/>
          <w:sz w:val="21"/>
          <w:szCs w:val="21"/>
          <w14:textFill>
            <w14:solidFill>
              <w14:schemeClr w14:val="tx1"/>
            </w14:solidFill>
          </w14:textFill>
        </w:rPr>
        <w:t>的引导路径。</w:t>
      </w:r>
      <w:bookmarkEnd w:id="0"/>
      <w:r>
        <w:rPr>
          <w:rFonts w:hint="eastAsia" w:ascii="仿宋_GB2312" w:hAnsi="仿宋_GB2312" w:eastAsia="仿宋_GB2312" w:cs="仿宋_GB2312"/>
          <w:i w:val="0"/>
          <w:iCs w:val="0"/>
          <w:caps w:val="0"/>
          <w:color w:val="auto"/>
          <w:spacing w:val="0"/>
          <w:kern w:val="0"/>
          <w:sz w:val="21"/>
          <w:szCs w:val="21"/>
          <w:highlight w:val="yellow"/>
          <w:lang w:val="en-US" w:eastAsia="zh-CN" w:bidi="ar"/>
        </w:rPr>
        <w:t>（仿宋_GB2312，五号字）</w:t>
      </w:r>
    </w:p>
    <w:p w14:paraId="742F5A68">
      <w:pPr>
        <w:spacing w:line="400" w:lineRule="exact"/>
        <w:jc w:val="left"/>
        <w:rPr>
          <w:rFonts w:hint="eastAsia" w:ascii="仿宋_GB2312" w:hAnsi="仿宋_GB2312" w:eastAsia="仿宋_GB2312" w:cs="仿宋_GB2312"/>
          <w:i w:val="0"/>
          <w:iCs w:val="0"/>
          <w:caps w:val="0"/>
          <w:color w:val="auto"/>
          <w:spacing w:val="0"/>
          <w:kern w:val="0"/>
          <w:sz w:val="21"/>
          <w:szCs w:val="21"/>
          <w:highlight w:val="yellow"/>
          <w:lang w:val="en-US" w:eastAsia="zh-CN" w:bidi="ar"/>
        </w:rPr>
      </w:pPr>
      <w:r>
        <w:rPr>
          <w:rFonts w:hint="eastAsia" w:ascii="黑体" w:hAnsi="黑体" w:eastAsia="黑体" w:cs="黑体"/>
          <w:b/>
          <w:bCs/>
          <w:color w:val="000000" w:themeColor="text1"/>
          <w:sz w:val="21"/>
          <w:szCs w:val="21"/>
          <w14:textFill>
            <w14:solidFill>
              <w14:schemeClr w14:val="tx1"/>
            </w14:solidFill>
          </w14:textFill>
        </w:rPr>
        <w:t>关键词</w:t>
      </w:r>
      <w:bookmarkStart w:id="1" w:name="OLE_LINK4"/>
      <w:bookmarkStart w:id="2" w:name="OLE_LINK3"/>
      <w:r>
        <w:rPr>
          <w:rFonts w:hint="eastAsia" w:ascii="黑体" w:hAnsi="黑体" w:eastAsia="黑体" w:cs="黑体"/>
          <w:b/>
          <w:bCs/>
          <w:color w:val="000000" w:themeColor="text1"/>
          <w:sz w:val="21"/>
          <w:szCs w:val="21"/>
          <w:lang w:eastAsia="zh-CN"/>
          <w14:textFill>
            <w14:solidFill>
              <w14:schemeClr w14:val="tx1"/>
            </w14:solidFill>
          </w14:textFill>
        </w:rPr>
        <w:t>：</w:t>
      </w:r>
      <w:r>
        <w:rPr>
          <w:rFonts w:hint="eastAsia" w:ascii="黑体" w:hAnsi="黑体" w:eastAsia="黑体" w:cs="黑体"/>
          <w:b/>
          <w:bCs/>
          <w:i w:val="0"/>
          <w:iCs w:val="0"/>
          <w:caps w:val="0"/>
          <w:color w:val="auto"/>
          <w:spacing w:val="0"/>
          <w:kern w:val="0"/>
          <w:sz w:val="21"/>
          <w:szCs w:val="21"/>
          <w:highlight w:val="yellow"/>
          <w:lang w:val="en-US" w:eastAsia="zh-CN" w:bidi="ar"/>
        </w:rPr>
        <w:t>（黑体，五号字，加粗）</w:t>
      </w:r>
      <w:r>
        <w:rPr>
          <w:rFonts w:hint="eastAsia" w:ascii="仿宋_GB2312" w:hAnsi="仿宋_GB2312" w:eastAsia="仿宋_GB2312" w:cs="仿宋_GB2312"/>
          <w:color w:val="000000" w:themeColor="text1"/>
          <w:sz w:val="21"/>
          <w:szCs w:val="21"/>
          <w14:textFill>
            <w14:solidFill>
              <w14:schemeClr w14:val="tx1"/>
            </w14:solidFill>
          </w14:textFill>
        </w:rPr>
        <w:t>课堂教学；智能分析；第四代评价；人机协同；教师专业成长</w:t>
      </w:r>
      <w:r>
        <w:rPr>
          <w:rFonts w:hint="eastAsia" w:ascii="仿宋_GB2312" w:hAnsi="仿宋_GB2312" w:eastAsia="仿宋_GB2312" w:cs="仿宋_GB2312"/>
          <w:i w:val="0"/>
          <w:iCs w:val="0"/>
          <w:caps w:val="0"/>
          <w:color w:val="auto"/>
          <w:spacing w:val="0"/>
          <w:kern w:val="0"/>
          <w:sz w:val="21"/>
          <w:szCs w:val="21"/>
          <w:highlight w:val="yellow"/>
          <w:lang w:val="en-US" w:eastAsia="zh-CN" w:bidi="ar"/>
        </w:rPr>
        <w:t>（仿宋_GB2312，五号字）</w:t>
      </w:r>
    </w:p>
    <w:p w14:paraId="0512F8EC">
      <w:pPr>
        <w:rPr>
          <w:rFonts w:ascii="Times New Roman" w:hAnsi="Times New Roman" w:eastAsia="宋体" w:cs="Times New Roman"/>
          <w:b/>
          <w:bCs/>
          <w:szCs w:val="24"/>
          <w14:ligatures w14:val="none"/>
        </w:rPr>
      </w:pPr>
      <w:r>
        <w:rPr>
          <w:rFonts w:hint="eastAsia" w:ascii="Times New Roman" w:hAnsi="Times New Roman" w:eastAsia="宋体" w:cs="Times New Roman"/>
          <w:b/>
          <w:bCs/>
          <w:szCs w:val="24"/>
          <w14:ligatures w14:val="none"/>
        </w:rPr>
        <w:t>作者简介：</w:t>
      </w:r>
      <w:r>
        <w:rPr>
          <w:rFonts w:hint="eastAsia" w:ascii="宋体" w:hAnsi="宋体" w:eastAsia="宋体" w:cs="宋体"/>
          <w:b/>
          <w:bCs/>
          <w:i w:val="0"/>
          <w:iCs w:val="0"/>
          <w:caps w:val="0"/>
          <w:color w:val="auto"/>
          <w:spacing w:val="0"/>
          <w:kern w:val="0"/>
          <w:sz w:val="21"/>
          <w:szCs w:val="21"/>
          <w:highlight w:val="yellow"/>
          <w:lang w:val="en-US" w:eastAsia="zh-CN" w:bidi="ar"/>
        </w:rPr>
        <w:t>（宋体，五号字，加粗）</w:t>
      </w:r>
    </w:p>
    <w:p w14:paraId="55BEBBEF">
      <w:pPr>
        <w:rPr>
          <w:rFonts w:ascii="Times New Roman" w:hAnsi="Times New Roman" w:eastAsia="宋体" w:cs="Times New Roman"/>
          <w:szCs w:val="24"/>
          <w14:ligatures w14:val="none"/>
        </w:rPr>
      </w:pPr>
      <w:r>
        <w:rPr>
          <w:rFonts w:hint="eastAsia" w:ascii="Times New Roman" w:hAnsi="Times New Roman" w:eastAsia="宋体" w:cs="Times New Roman"/>
          <w:szCs w:val="24"/>
          <w:lang w:val="en-US" w:eastAsia="zh-CN"/>
          <w14:ligatures w14:val="none"/>
        </w:rPr>
        <w:t>1.孙</w:t>
      </w:r>
      <w:r>
        <w:rPr>
          <w:rFonts w:hint="eastAsia" w:ascii="Times New Roman" w:hAnsi="Times New Roman" w:eastAsia="宋体" w:cs="Times New Roman"/>
          <w:szCs w:val="24"/>
          <w14:ligatures w14:val="none"/>
        </w:rPr>
        <w:t>老师：教授，博士生导师，研究方向为教育数字化、人工智能教育等。</w:t>
      </w:r>
    </w:p>
    <w:p w14:paraId="0269B41D">
      <w:pPr>
        <w:pStyle w:val="7"/>
        <w:rPr>
          <w:rFonts w:hint="eastAsia" w:ascii="Times New Roman" w:hAnsi="Times New Roman" w:eastAsia="宋体" w:cs="Times New Roman"/>
          <w:szCs w:val="24"/>
          <w14:ligatures w14:val="none"/>
        </w:rPr>
      </w:pPr>
      <w:r>
        <w:rPr>
          <w:rFonts w:hint="eastAsia" w:ascii="Times New Roman" w:hAnsi="Times New Roman" w:eastAsia="宋体" w:cs="Times New Roman"/>
          <w:szCs w:val="24"/>
          <w:lang w:val="en-US" w:eastAsia="zh-CN"/>
          <w14:ligatures w14:val="none"/>
        </w:rPr>
        <w:t>2.韩</w:t>
      </w:r>
      <w:r>
        <w:rPr>
          <w:rFonts w:hint="eastAsia" w:ascii="Times New Roman" w:hAnsi="Times New Roman" w:eastAsia="宋体" w:cs="Times New Roman"/>
          <w:szCs w:val="24"/>
          <w14:ligatures w14:val="none"/>
        </w:rPr>
        <w:t>老师：讲师，博士，硕士生导师，研究方向为人工智能教育、数字化学习。</w:t>
      </w:r>
    </w:p>
    <w:p w14:paraId="0EFEAC10">
      <w:pPr>
        <w:pStyle w:val="7"/>
        <w:rPr>
          <w:rFonts w:hint="eastAsia" w:ascii="宋体" w:hAnsi="宋体" w:eastAsia="宋体" w:cs="宋体"/>
          <w:b/>
          <w:bCs/>
          <w:i w:val="0"/>
          <w:iCs w:val="0"/>
          <w:caps w:val="0"/>
          <w:color w:val="auto"/>
          <w:spacing w:val="0"/>
          <w:kern w:val="0"/>
          <w:sz w:val="21"/>
          <w:szCs w:val="21"/>
          <w:highlight w:val="yellow"/>
          <w:lang w:val="en-US" w:eastAsia="zh-CN" w:bidi="ar"/>
        </w:rPr>
      </w:pPr>
      <w:r>
        <w:rPr>
          <w:rFonts w:hint="eastAsia" w:ascii="Times New Roman" w:hAnsi="Times New Roman" w:eastAsia="宋体" w:cs="Times New Roman"/>
          <w:b/>
          <w:bCs/>
          <w:szCs w:val="24"/>
          <w:lang w:val="en-US" w:eastAsia="zh-CN"/>
          <w14:ligatures w14:val="none"/>
        </w:rPr>
        <w:t>基金项目</w:t>
      </w:r>
      <w:r>
        <w:rPr>
          <w:rFonts w:hint="eastAsia" w:ascii="Times New Roman" w:hAnsi="Times New Roman" w:eastAsia="宋体" w:cs="Times New Roman"/>
          <w:b/>
          <w:bCs/>
          <w:szCs w:val="24"/>
          <w14:ligatures w14:val="none"/>
        </w:rPr>
        <w:t>：</w:t>
      </w:r>
      <w:r>
        <w:rPr>
          <w:rFonts w:hint="eastAsia" w:ascii="宋体" w:hAnsi="宋体" w:eastAsia="宋体" w:cs="宋体"/>
          <w:b/>
          <w:bCs/>
          <w:i w:val="0"/>
          <w:iCs w:val="0"/>
          <w:caps w:val="0"/>
          <w:color w:val="auto"/>
          <w:spacing w:val="0"/>
          <w:kern w:val="0"/>
          <w:sz w:val="21"/>
          <w:szCs w:val="21"/>
          <w:highlight w:val="yellow"/>
          <w:lang w:val="en-US" w:eastAsia="zh-CN" w:bidi="ar"/>
        </w:rPr>
        <w:t>（宋体，五号字，加粗）</w:t>
      </w:r>
    </w:p>
    <w:p w14:paraId="26A88D38">
      <w:pPr>
        <w:pStyle w:val="7"/>
        <w:rPr>
          <w:rFonts w:hint="eastAsia" w:ascii="仿宋_GB2312" w:hAnsi="仿宋_GB2312" w:cs="仿宋_GB2312" w:eastAsiaTheme="minorEastAsia"/>
          <w:i w:val="0"/>
          <w:iCs w:val="0"/>
          <w:caps w:val="0"/>
          <w:color w:val="auto"/>
          <w:spacing w:val="0"/>
          <w:kern w:val="0"/>
          <w:sz w:val="21"/>
          <w:szCs w:val="21"/>
          <w:highlight w:val="yellow"/>
          <w:lang w:val="en-US" w:eastAsia="zh-CN" w:bidi="ar"/>
        </w:rPr>
      </w:pPr>
      <w:r>
        <w:rPr>
          <w:rFonts w:hint="eastAsia"/>
        </w:rPr>
        <w:t>2024年度……项目</w:t>
      </w:r>
      <w:r>
        <w:rPr>
          <w:rFonts w:hint="eastAsia"/>
          <w:highlight w:val="yellow"/>
          <w:lang w:eastAsia="zh-CN"/>
        </w:rPr>
        <w:t>（</w:t>
      </w:r>
      <w:r>
        <w:rPr>
          <w:rFonts w:hint="eastAsia"/>
          <w:highlight w:val="yellow"/>
          <w:lang w:val="en-US" w:eastAsia="zh-CN"/>
        </w:rPr>
        <w:t>项目来源）</w:t>
      </w:r>
      <w:r>
        <w:rPr>
          <w:rFonts w:hint="eastAsia"/>
        </w:rPr>
        <w:t>：“扩优提质行动背景下……的路径创新研究”</w:t>
      </w:r>
      <w:r>
        <w:rPr>
          <w:rFonts w:hint="eastAsia"/>
          <w:highlight w:val="yellow"/>
          <w:lang w:eastAsia="zh-CN"/>
        </w:rPr>
        <w:t>（</w:t>
      </w:r>
      <w:r>
        <w:rPr>
          <w:rFonts w:hint="eastAsia"/>
          <w:highlight w:val="yellow"/>
          <w:lang w:val="en-US" w:eastAsia="zh-CN"/>
        </w:rPr>
        <w:t>项目名称）</w:t>
      </w:r>
      <w:r>
        <w:rPr>
          <w:rFonts w:hint="eastAsia"/>
        </w:rPr>
        <w:t>（</w:t>
      </w:r>
      <w:r>
        <w:rPr>
          <w:rFonts w:hint="eastAsia"/>
          <w:highlight w:val="yellow"/>
          <w:lang w:val="en-US" w:eastAsia="zh-CN"/>
        </w:rPr>
        <w:t>项目编号</w:t>
      </w:r>
      <w:r>
        <w:rPr>
          <w:rFonts w:hint="eastAsia"/>
          <w:highlight w:val="yellow"/>
        </w:rPr>
        <w:t>：</w:t>
      </w:r>
      <w:r>
        <w:rPr>
          <w:rFonts w:hint="eastAsia"/>
        </w:rPr>
        <w:t>2024BJYX148）</w:t>
      </w:r>
      <w:r>
        <w:rPr>
          <w:rFonts w:hint="eastAsia"/>
          <w:lang w:eastAsia="zh-CN"/>
        </w:rPr>
        <w:t>。</w:t>
      </w:r>
    </w:p>
    <w:p w14:paraId="1D4F722C">
      <w:pPr>
        <w:spacing w:line="400" w:lineRule="exact"/>
        <w:jc w:val="left"/>
        <w:rPr>
          <w:rFonts w:ascii="Times New Roman" w:hAnsi="Times New Roman" w:eastAsia="宋体" w:cs="Times New Roman"/>
          <w:szCs w:val="24"/>
          <w14:ligatures w14:val="none"/>
        </w:rPr>
      </w:pPr>
      <w:r>
        <w:rPr>
          <w:rFonts w:hint="eastAsia" w:ascii="Times New Roman" w:hAnsi="Times New Roman" w:eastAsia="宋体" w:cs="Times New Roman"/>
          <w:szCs w:val="24"/>
          <w14:ligatures w14:val="none"/>
        </w:rPr>
        <w:t>中图分类号：</w:t>
      </w:r>
      <w:r>
        <w:rPr>
          <w:rFonts w:hint="eastAsia" w:ascii="宋体" w:hAnsi="宋体" w:eastAsia="宋体" w:cs="宋体"/>
          <w:i w:val="0"/>
          <w:iCs w:val="0"/>
          <w:caps w:val="0"/>
          <w:color w:val="auto"/>
          <w:spacing w:val="0"/>
          <w:kern w:val="0"/>
          <w:sz w:val="21"/>
          <w:szCs w:val="21"/>
          <w:highlight w:val="yellow"/>
          <w:lang w:val="en-US" w:eastAsia="zh-CN" w:bidi="ar"/>
        </w:rPr>
        <w:t>（宋体，五号字）</w:t>
      </w:r>
      <w:r>
        <w:rPr>
          <w:rFonts w:hint="eastAsia" w:ascii="Times New Roman" w:hAnsi="Times New Roman" w:eastAsia="宋体" w:cs="Times New Roman"/>
          <w:szCs w:val="24"/>
          <w14:ligatures w14:val="none"/>
        </w:rPr>
        <w:t>G434             文献标识码：</w:t>
      </w:r>
      <w:r>
        <w:rPr>
          <w:rFonts w:hint="eastAsia" w:ascii="宋体" w:hAnsi="宋体" w:eastAsia="宋体" w:cs="宋体"/>
          <w:i w:val="0"/>
          <w:iCs w:val="0"/>
          <w:caps w:val="0"/>
          <w:color w:val="auto"/>
          <w:spacing w:val="0"/>
          <w:kern w:val="0"/>
          <w:sz w:val="21"/>
          <w:szCs w:val="21"/>
          <w:highlight w:val="yellow"/>
          <w:lang w:val="en-US" w:eastAsia="zh-CN" w:bidi="ar"/>
        </w:rPr>
        <w:t>（宋体，五号字）</w:t>
      </w:r>
      <w:r>
        <w:rPr>
          <w:rFonts w:hint="eastAsia" w:ascii="Times New Roman" w:hAnsi="Times New Roman" w:eastAsia="宋体" w:cs="Times New Roman"/>
          <w:szCs w:val="24"/>
          <w14:ligatures w14:val="none"/>
        </w:rPr>
        <w:t>A</w:t>
      </w:r>
    </w:p>
    <w:p w14:paraId="02D30280">
      <w:pPr>
        <w:spacing w:line="400" w:lineRule="exact"/>
        <w:jc w:val="left"/>
        <w:rPr>
          <w:rFonts w:hint="eastAsia" w:ascii="仿宋_GB2312" w:hAnsi="仿宋_GB2312" w:eastAsia="仿宋_GB2312" w:cs="仿宋_GB2312"/>
          <w:i w:val="0"/>
          <w:iCs w:val="0"/>
          <w:caps w:val="0"/>
          <w:color w:val="auto"/>
          <w:spacing w:val="0"/>
          <w:kern w:val="0"/>
          <w:sz w:val="21"/>
          <w:szCs w:val="21"/>
          <w:highlight w:val="yellow"/>
          <w:lang w:val="en-US" w:eastAsia="zh-CN" w:bidi="ar"/>
        </w:rPr>
      </w:pPr>
    </w:p>
    <w:p w14:paraId="7FEC969A">
      <w:pPr>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p>
    <w:bookmarkEnd w:id="1"/>
    <w:bookmarkEnd w:id="2"/>
    <w:p w14:paraId="480476CA">
      <w:pPr>
        <w:numPr>
          <w:ilvl w:val="0"/>
          <w:numId w:val="1"/>
        </w:numPr>
        <w:spacing w:before="156" w:beforeLines="50" w:after="156" w:afterLines="50" w:line="400" w:lineRule="exact"/>
        <w:outlineLvl w:val="0"/>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引言</w:t>
      </w:r>
      <w:r>
        <w:rPr>
          <w:rFonts w:hint="eastAsia" w:ascii="黑体" w:hAnsi="黑体" w:eastAsia="黑体" w:cs="黑体"/>
          <w:b w:val="0"/>
          <w:bCs/>
          <w:i w:val="0"/>
          <w:iCs w:val="0"/>
          <w:caps w:val="0"/>
          <w:color w:val="auto"/>
          <w:spacing w:val="0"/>
          <w:kern w:val="0"/>
          <w:sz w:val="28"/>
          <w:szCs w:val="28"/>
          <w:highlight w:val="yellow"/>
          <w:lang w:val="en-US" w:eastAsia="zh-CN" w:bidi="ar"/>
        </w:rPr>
        <w:t>（黑体，四号字）</w:t>
      </w:r>
    </w:p>
    <w:p w14:paraId="54B0701F">
      <w:pPr>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课堂教学作为学校教育的重要组成部分，是决定国家教育水平的核心场景。不同国家提升</w:t>
      </w:r>
      <w:r>
        <w:rPr>
          <w:rFonts w:ascii="宋体" w:hAnsi="宋体" w:eastAsia="宋体" w:cs="宋体"/>
          <w:color w:val="000000" w:themeColor="text1"/>
          <w:szCs w:val="21"/>
          <w14:textFill>
            <w14:solidFill>
              <w14:schemeClr w14:val="tx1"/>
            </w14:solidFill>
          </w14:textFill>
        </w:rPr>
        <w:t>教学</w:t>
      </w:r>
      <w:r>
        <w:rPr>
          <w:rFonts w:hint="eastAsia" w:ascii="宋体" w:hAnsi="宋体" w:eastAsia="宋体" w:cs="宋体"/>
          <w:color w:val="000000" w:themeColor="text1"/>
          <w:szCs w:val="21"/>
          <w14:textFill>
            <w14:solidFill>
              <w14:schemeClr w14:val="tx1"/>
            </w14:solidFill>
          </w14:textFill>
        </w:rPr>
        <w:t>质量的主要途径</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均</w:t>
      </w:r>
      <w:r>
        <w:rPr>
          <w:rFonts w:ascii="宋体" w:hAnsi="宋体" w:eastAsia="宋体" w:cs="宋体"/>
          <w:color w:val="000000" w:themeColor="text1"/>
          <w:szCs w:val="21"/>
          <w14:textFill>
            <w14:solidFill>
              <w14:schemeClr w14:val="tx1"/>
            </w14:solidFill>
          </w14:textFill>
        </w:rPr>
        <w:t>是</w:t>
      </w:r>
      <w:r>
        <w:rPr>
          <w:rFonts w:hint="eastAsia" w:ascii="宋体" w:hAnsi="宋体" w:eastAsia="宋体" w:cs="宋体"/>
          <w:color w:val="000000" w:themeColor="text1"/>
          <w:szCs w:val="21"/>
          <w14:textFill>
            <w14:solidFill>
              <w14:schemeClr w14:val="tx1"/>
            </w14:solidFill>
          </w14:textFill>
        </w:rPr>
        <w:t>在课堂教学中通过高</w:t>
      </w:r>
      <w:r>
        <w:rPr>
          <w:rFonts w:ascii="宋体" w:hAnsi="宋体" w:eastAsia="宋体" w:cs="宋体"/>
          <w:color w:val="000000" w:themeColor="text1"/>
          <w:szCs w:val="21"/>
          <w14:textFill>
            <w14:solidFill>
              <w14:schemeClr w14:val="tx1"/>
            </w14:solidFill>
          </w14:textFill>
        </w:rPr>
        <w:t>质量的教师队伍</w:t>
      </w:r>
      <w:r>
        <w:rPr>
          <w:rFonts w:hint="eastAsia" w:ascii="宋体" w:hAnsi="宋体" w:eastAsia="宋体" w:cs="宋体"/>
          <w:color w:val="000000" w:themeColor="text1"/>
          <w:szCs w:val="21"/>
          <w14:textFill>
            <w14:solidFill>
              <w14:schemeClr w14:val="tx1"/>
            </w14:solidFill>
          </w14:textFill>
        </w:rPr>
        <w:t>，培</w:t>
      </w:r>
      <w:r>
        <w:rPr>
          <w:rFonts w:ascii="宋体" w:hAnsi="宋体" w:eastAsia="宋体" w:cs="宋体"/>
          <w:color w:val="000000" w:themeColor="text1"/>
          <w:szCs w:val="21"/>
          <w14:textFill>
            <w14:solidFill>
              <w14:schemeClr w14:val="tx1"/>
            </w14:solidFill>
          </w14:textFill>
        </w:rPr>
        <w:t>养</w:t>
      </w:r>
      <w:r>
        <w:rPr>
          <w:rFonts w:hint="eastAsia" w:ascii="宋体" w:hAnsi="宋体" w:eastAsia="宋体" w:cs="宋体"/>
          <w:color w:val="000000" w:themeColor="text1"/>
          <w:szCs w:val="21"/>
          <w14:textFill>
            <w14:solidFill>
              <w14:schemeClr w14:val="tx1"/>
            </w14:solidFill>
          </w14:textFill>
        </w:rPr>
        <w:t>出具备</w:t>
      </w:r>
      <w:r>
        <w:rPr>
          <w:rFonts w:ascii="宋体" w:hAnsi="宋体" w:eastAsia="宋体" w:cs="宋体"/>
          <w:color w:val="000000" w:themeColor="text1"/>
          <w:szCs w:val="21"/>
          <w14:textFill>
            <w14:solidFill>
              <w14:schemeClr w14:val="tx1"/>
            </w14:solidFill>
          </w14:textFill>
        </w:rPr>
        <w:t>核心素养的创新型人才</w:t>
      </w:r>
      <w:r>
        <w:rPr>
          <w:rFonts w:ascii="Times New Roman" w:hAnsi="Times New Roman" w:eastAsia="宋体" w:cs="Times New Roman"/>
          <w:color w:val="000000" w:themeColor="text1"/>
          <w:szCs w:val="21"/>
          <w:vertAlign w:val="superscript"/>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从国际视角来看，</w:t>
      </w:r>
      <w:r>
        <w:rPr>
          <w:rFonts w:hint="eastAsia" w:ascii="宋体" w:hAnsi="宋体" w:eastAsia="宋体" w:cs="宋体"/>
          <w:color w:val="000000" w:themeColor="text1"/>
          <w:szCs w:val="21"/>
          <w14:textFill>
            <w14:solidFill>
              <w14:schemeClr w14:val="tx1"/>
            </w14:solidFill>
          </w14:textFill>
        </w:rPr>
        <w:t>课堂教学分析的意义在于</w:t>
      </w:r>
      <w:r>
        <w:rPr>
          <w:rFonts w:hint="eastAsia" w:ascii="宋体" w:hAnsi="宋体" w:eastAsia="宋体" w:cs="宋体"/>
          <w:color w:val="000000" w:themeColor="text1"/>
          <w:szCs w:val="21"/>
          <w:lang w:val="en-US" w:eastAsia="zh-CN"/>
          <w14:textFill>
            <w14:solidFill>
              <w14:schemeClr w14:val="tx1"/>
            </w14:solidFill>
          </w14:textFill>
        </w:rPr>
        <w:t>推动教师知识结构的系统性重塑与专业素养的迭代升级，其核心指向</w:t>
      </w:r>
      <w:r>
        <w:rPr>
          <w:rFonts w:hint="eastAsia" w:ascii="宋体" w:hAnsi="宋体" w:eastAsia="宋体" w:cs="宋体"/>
          <w:color w:val="000000" w:themeColor="text1"/>
          <w:szCs w:val="21"/>
          <w14:textFill>
            <w14:solidFill>
              <w14:schemeClr w14:val="tx1"/>
            </w14:solidFill>
          </w14:textFill>
        </w:rPr>
        <w:t>学生学习</w:t>
      </w:r>
      <w:r>
        <w:rPr>
          <w:rFonts w:hint="eastAsia" w:ascii="宋体" w:hAnsi="宋体" w:eastAsia="宋体" w:cs="宋体"/>
          <w:color w:val="000000" w:themeColor="text1"/>
          <w:szCs w:val="21"/>
          <w:lang w:val="en-US" w:eastAsia="zh-CN"/>
          <w14:textFill>
            <w14:solidFill>
              <w14:schemeClr w14:val="tx1"/>
            </w14:solidFill>
          </w14:textFill>
        </w:rPr>
        <w:t>质量</w:t>
      </w:r>
      <w:r>
        <w:rPr>
          <w:rFonts w:hint="eastAsia" w:ascii="宋体" w:hAnsi="宋体" w:eastAsia="宋体" w:cs="宋体"/>
          <w:color w:val="000000" w:themeColor="text1"/>
          <w:szCs w:val="21"/>
          <w14:textFill>
            <w14:solidFill>
              <w14:schemeClr w14:val="tx1"/>
            </w14:solidFill>
          </w14:textFill>
        </w:rPr>
        <w:t>与发展</w:t>
      </w:r>
      <w:r>
        <w:rPr>
          <w:rFonts w:hint="eastAsia" w:ascii="宋体" w:hAnsi="宋体" w:eastAsia="宋体" w:cs="宋体"/>
          <w:color w:val="000000" w:themeColor="text1"/>
          <w:szCs w:val="21"/>
          <w:lang w:val="en-US" w:eastAsia="zh-CN"/>
          <w14:textFill>
            <w14:solidFill>
              <w14:schemeClr w14:val="tx1"/>
            </w14:solidFill>
          </w14:textFill>
        </w:rPr>
        <w:t>方向。这一过程不仅</w:t>
      </w:r>
      <w:r>
        <w:rPr>
          <w:rFonts w:hint="eastAsia" w:ascii="宋体" w:hAnsi="宋体" w:eastAsia="宋体" w:cs="宋体"/>
          <w:color w:val="000000" w:themeColor="text1"/>
          <w:szCs w:val="21"/>
          <w14:textFill>
            <w14:solidFill>
              <w14:schemeClr w14:val="tx1"/>
            </w14:solidFill>
          </w14:textFill>
        </w:rPr>
        <w:t>回应</w:t>
      </w:r>
      <w:r>
        <w:rPr>
          <w:rFonts w:ascii="宋体" w:hAnsi="宋体" w:eastAsia="宋体" w:cs="宋体"/>
          <w:color w:val="000000" w:themeColor="text1"/>
          <w:szCs w:val="21"/>
          <w14:textFill>
            <w14:solidFill>
              <w14:schemeClr w14:val="tx1"/>
            </w14:solidFill>
          </w14:textFill>
        </w:rPr>
        <w:t>各国教育</w:t>
      </w:r>
      <w:r>
        <w:rPr>
          <w:rFonts w:hint="eastAsia" w:ascii="宋体" w:hAnsi="宋体" w:eastAsia="宋体" w:cs="宋体"/>
          <w:color w:val="000000" w:themeColor="text1"/>
          <w:szCs w:val="21"/>
          <w:lang w:val="en-US" w:eastAsia="zh-CN"/>
          <w14:textFill>
            <w14:solidFill>
              <w14:schemeClr w14:val="tx1"/>
            </w14:solidFill>
          </w14:textFill>
        </w:rPr>
        <w:t>改革的核心诉求，更成为实现教育</w:t>
      </w:r>
      <w:r>
        <w:rPr>
          <w:rFonts w:ascii="宋体" w:hAnsi="宋体" w:eastAsia="宋体" w:cs="宋体"/>
          <w:color w:val="000000" w:themeColor="text1"/>
          <w:szCs w:val="21"/>
          <w14:textFill>
            <w14:solidFill>
              <w14:schemeClr w14:val="tx1"/>
            </w14:solidFill>
          </w14:textFill>
        </w:rPr>
        <w:t>发展</w:t>
      </w:r>
      <w:r>
        <w:rPr>
          <w:rFonts w:hint="eastAsia" w:ascii="宋体" w:hAnsi="宋体" w:eastAsia="宋体" w:cs="宋体"/>
          <w:color w:val="000000" w:themeColor="text1"/>
          <w:szCs w:val="21"/>
          <w14:textFill>
            <w14:solidFill>
              <w14:schemeClr w14:val="tx1"/>
            </w14:solidFill>
          </w14:textFill>
        </w:rPr>
        <w:t>愿景</w:t>
      </w:r>
      <w:r>
        <w:rPr>
          <w:rFonts w:hint="eastAsia" w:ascii="宋体" w:hAnsi="宋体" w:eastAsia="宋体" w:cs="宋体"/>
          <w:color w:val="000000" w:themeColor="text1"/>
          <w:szCs w:val="21"/>
          <w:lang w:val="en-US" w:eastAsia="zh-CN"/>
          <w14:textFill>
            <w14:solidFill>
              <w14:schemeClr w14:val="tx1"/>
            </w14:solidFill>
          </w14:textFill>
        </w:rPr>
        <w:t>的关键杠杆</w:t>
      </w:r>
      <w:r>
        <w:rPr>
          <w:rFonts w:ascii="宋体" w:hAnsi="宋体" w:eastAsia="宋体" w:cs="宋体"/>
          <w:color w:val="000000" w:themeColor="text1"/>
          <w:szCs w:val="21"/>
          <w14:textFill>
            <w14:solidFill>
              <w14:schemeClr w14:val="tx1"/>
            </w14:solidFill>
          </w14:textFill>
        </w:rPr>
        <w:t>。</w:t>
      </w:r>
      <w:r>
        <w:rPr>
          <w:rFonts w:hint="eastAsia" w:ascii="宋体" w:hAnsi="宋体" w:eastAsia="宋体" w:cs="宋体"/>
          <w:i w:val="0"/>
          <w:iCs w:val="0"/>
          <w:caps w:val="0"/>
          <w:color w:val="auto"/>
          <w:spacing w:val="0"/>
          <w:kern w:val="0"/>
          <w:sz w:val="21"/>
          <w:szCs w:val="21"/>
          <w:highlight w:val="yellow"/>
          <w:lang w:val="en-US" w:eastAsia="zh-CN" w:bidi="ar"/>
        </w:rPr>
        <w:t>（宋体，五号字）</w:t>
      </w:r>
    </w:p>
    <w:p w14:paraId="6EDF4B64">
      <w:pPr>
        <w:numPr>
          <w:ilvl w:val="0"/>
          <w:numId w:val="1"/>
        </w:numPr>
        <w:spacing w:before="156" w:beforeLines="50" w:after="156" w:afterLines="50" w:line="400" w:lineRule="exact"/>
        <w:outlineLvl w:val="0"/>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课堂教学分析的五可维度</w:t>
      </w:r>
      <w:r>
        <w:rPr>
          <w:rFonts w:hint="eastAsia" w:ascii="黑体" w:hAnsi="黑体" w:eastAsia="黑体" w:cs="黑体"/>
          <w:b w:val="0"/>
          <w:bCs/>
          <w:i w:val="0"/>
          <w:iCs w:val="0"/>
          <w:caps w:val="0"/>
          <w:color w:val="auto"/>
          <w:spacing w:val="0"/>
          <w:kern w:val="0"/>
          <w:sz w:val="28"/>
          <w:szCs w:val="28"/>
          <w:highlight w:val="yellow"/>
          <w:lang w:val="en-US" w:eastAsia="zh-CN" w:bidi="ar"/>
        </w:rPr>
        <w:t>（黑体，四号字）</w:t>
      </w:r>
    </w:p>
    <w:p w14:paraId="1ABC4519">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纵观课堂教学分析发展历程的不同阶段，所采用的分析理念、研究方法和技术虽不尽相同，但是存在共性的“五可分析维度”，即能否实现课堂教学分析的可观察、可测量、可计算、可解释与可促进</w:t>
      </w:r>
      <w:r>
        <w:rPr>
          <w:rFonts w:hint="eastAsia" w:ascii="Times New Roman" w:hAnsi="Times New Roman" w:eastAsia="宋体" w:cs="Times New Roman"/>
          <w:color w:val="FF0000"/>
          <w:szCs w:val="21"/>
        </w:rPr>
        <w:t>（</w:t>
      </w:r>
      <w:r>
        <w:rPr>
          <w:rFonts w:ascii="Times New Roman" w:hAnsi="Times New Roman" w:eastAsia="宋体" w:cs="Times New Roman"/>
          <w:color w:val="FF0000"/>
          <w:szCs w:val="21"/>
        </w:rPr>
        <w:t>如图1所示</w:t>
      </w:r>
      <w:r>
        <w:rPr>
          <w:rFonts w:hint="eastAsia" w:ascii="Times New Roman" w:hAnsi="Times New Roman" w:eastAsia="宋体" w:cs="Times New Roman"/>
          <w:color w:val="FF0000"/>
          <w:szCs w:val="21"/>
        </w:rPr>
        <w:t>）</w:t>
      </w:r>
      <w:r>
        <w:rPr>
          <w:rFonts w:hint="eastAsia" w:ascii="Times New Roman" w:hAnsi="Times New Roman" w:eastAsia="宋体" w:cs="Times New Roman"/>
          <w:color w:val="000000" w:themeColor="text1"/>
          <w:szCs w:val="21"/>
          <w14:textFill>
            <w14:solidFill>
              <w14:schemeClr w14:val="tx1"/>
            </w14:solidFill>
          </w14:textFill>
        </w:rPr>
        <w:t>。前三个维度体现出随着技术发展，分析能力会相应增强的技术“可为”优势，后两个维度则体现出，无论技术如何发展，课堂教学分析都要坚守的教育“应为”价值。</w:t>
      </w:r>
      <w:r>
        <w:rPr>
          <w:rFonts w:hint="eastAsia" w:ascii="宋体" w:hAnsi="宋体" w:eastAsia="宋体" w:cs="宋体"/>
          <w:i w:val="0"/>
          <w:iCs w:val="0"/>
          <w:caps w:val="0"/>
          <w:color w:val="auto"/>
          <w:spacing w:val="0"/>
          <w:kern w:val="0"/>
          <w:sz w:val="21"/>
          <w:szCs w:val="21"/>
          <w:highlight w:val="yellow"/>
          <w:lang w:val="en-US" w:eastAsia="zh-CN" w:bidi="ar"/>
        </w:rPr>
        <w:t>（宋体，五号字）</w:t>
      </w:r>
    </w:p>
    <w:p w14:paraId="587F1D40">
      <w:pPr>
        <w:adjustRightInd w:val="0"/>
        <w:snapToGrid w:val="0"/>
        <w:ind w:firstLine="480" w:firstLineChars="200"/>
        <w:jc w:val="center"/>
        <w:rPr>
          <w:rFonts w:ascii="Times New Roman" w:hAnsi="Times New Roman" w:eastAsia="宋体" w:cs="Times New Roman"/>
          <w:color w:val="000000" w:themeColor="text1"/>
          <w:sz w:val="24"/>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drawing>
          <wp:inline distT="0" distB="0" distL="0" distR="0">
            <wp:extent cx="2282190" cy="1548765"/>
            <wp:effectExtent l="0" t="0" r="3810" b="635"/>
            <wp:docPr id="860034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03453" name="图片 1"/>
                    <pic:cNvPicPr>
                      <a:picLocks noChangeAspect="1"/>
                    </pic:cNvPicPr>
                  </pic:nvPicPr>
                  <pic:blipFill>
                    <a:blip r:embed="rId6"/>
                    <a:stretch>
                      <a:fillRect/>
                    </a:stretch>
                  </pic:blipFill>
                  <pic:spPr>
                    <a:xfrm>
                      <a:off x="0" y="0"/>
                      <a:ext cx="2296042" cy="1558028"/>
                    </a:xfrm>
                    <a:prstGeom prst="rect">
                      <a:avLst/>
                    </a:prstGeom>
                  </pic:spPr>
                </pic:pic>
              </a:graphicData>
            </a:graphic>
          </wp:inline>
        </w:drawing>
      </w:r>
    </w:p>
    <w:p w14:paraId="26AE2532">
      <w:pPr>
        <w:spacing w:line="400" w:lineRule="exact"/>
        <w:ind w:firstLine="0" w:firstLineChars="0"/>
        <w:jc w:val="center"/>
        <w:rPr>
          <w:rFonts w:hint="eastAsia"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图1 课堂教学分析的五可维度</w:t>
      </w:r>
      <w:r>
        <w:rPr>
          <w:rFonts w:hint="eastAsia" w:ascii="黑体" w:hAnsi="黑体" w:eastAsia="黑体" w:cs="黑体"/>
          <w:i w:val="0"/>
          <w:iCs w:val="0"/>
          <w:caps w:val="0"/>
          <w:color w:val="auto"/>
          <w:spacing w:val="0"/>
          <w:kern w:val="0"/>
          <w:sz w:val="18"/>
          <w:szCs w:val="18"/>
          <w:highlight w:val="yellow"/>
          <w:lang w:val="en-US" w:eastAsia="zh-CN" w:bidi="ar"/>
        </w:rPr>
        <w:t>（黑体，小五号）</w:t>
      </w:r>
    </w:p>
    <w:p w14:paraId="2F593F9A">
      <w:pPr>
        <w:adjustRightInd w:val="0"/>
        <w:snapToGrid w:val="0"/>
        <w:ind w:firstLine="360" w:firstLineChars="200"/>
        <w:jc w:val="center"/>
        <w:rPr>
          <w:rFonts w:hint="eastAsia" w:ascii="黑体" w:hAnsi="黑体" w:eastAsia="黑体" w:cs="黑体"/>
          <w:color w:val="000000" w:themeColor="text1"/>
          <w:sz w:val="18"/>
          <w:szCs w:val="18"/>
          <w14:textFill>
            <w14:solidFill>
              <w14:schemeClr w14:val="tx1"/>
            </w14:solidFill>
          </w14:textFill>
        </w:rPr>
      </w:pPr>
    </w:p>
    <w:p w14:paraId="041C0480">
      <w:pPr>
        <w:spacing w:line="400" w:lineRule="exact"/>
        <w:outlineLvl w:val="1"/>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（一）可观察</w:t>
      </w:r>
      <w:r>
        <w:rPr>
          <w:rFonts w:hint="eastAsia" w:ascii="宋体" w:hAnsi="宋体" w:eastAsia="宋体" w:cs="宋体"/>
          <w:b/>
          <w:bCs/>
          <w:i w:val="0"/>
          <w:iCs w:val="0"/>
          <w:caps w:val="0"/>
          <w:color w:val="auto"/>
          <w:spacing w:val="0"/>
          <w:kern w:val="0"/>
          <w:sz w:val="21"/>
          <w:szCs w:val="21"/>
          <w:highlight w:val="yellow"/>
          <w:lang w:val="en-US" w:eastAsia="zh-CN" w:bidi="ar"/>
        </w:rPr>
        <w:t>（宋体，五号字，加粗）</w:t>
      </w:r>
    </w:p>
    <w:p w14:paraId="326F118D">
      <w:pPr>
        <w:spacing w:line="400" w:lineRule="exact"/>
        <w:outlineLvl w:val="1"/>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（二）可测量</w:t>
      </w:r>
    </w:p>
    <w:p w14:paraId="023BE284">
      <w:pPr>
        <w:numPr>
          <w:ilvl w:val="0"/>
          <w:numId w:val="1"/>
        </w:numPr>
        <w:spacing w:before="156" w:beforeLines="50" w:after="156" w:afterLines="50" w:line="400" w:lineRule="exact"/>
        <w:outlineLvl w:val="0"/>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从“技术可为”到“教育应为”的转型关键</w:t>
      </w:r>
    </w:p>
    <w:p w14:paraId="6EE66D8C">
      <w:pPr>
        <w:numPr>
          <w:ilvl w:val="0"/>
          <w:numId w:val="1"/>
        </w:numPr>
        <w:spacing w:before="156" w:beforeLines="50" w:after="156" w:afterLines="50" w:line="400" w:lineRule="exact"/>
        <w:outlineLvl w:val="0"/>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“理念-范式-技术-目标”递进式的整体分析框架</w:t>
      </w:r>
    </w:p>
    <w:p w14:paraId="28AC5E3E">
      <w:pPr>
        <w:pStyle w:val="6"/>
        <w:pageBreakBefore w:val="0"/>
        <w:kinsoku/>
        <w:wordWrap/>
        <w:overflowPunct/>
        <w:topLinePunct w:val="0"/>
        <w:autoSpaceDE/>
        <w:autoSpaceDN/>
        <w:bidi w:val="0"/>
        <w:adjustRightInd/>
        <w:snapToGrid/>
        <w:spacing w:line="360" w:lineRule="auto"/>
        <w:ind w:firstLine="400" w:firstLineChars="200"/>
        <w:jc w:val="left"/>
        <w:textAlignment w:val="auto"/>
        <w:rPr>
          <w:rFonts w:hint="eastAsia" w:ascii="Times New Roman" w:hAnsi="Times New Roman"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如</w:t>
      </w:r>
      <w:r>
        <w:rPr>
          <w:rFonts w:hint="eastAsia" w:ascii="Times New Roman" w:hAnsi="Times New Roman" w:eastAsia="宋体" w:cs="Times New Roman"/>
          <w:color w:val="000000" w:themeColor="text1"/>
          <w:szCs w:val="21"/>
          <w:lang w:val="en-US" w:eastAsia="zh-CN"/>
          <w14:textFill>
            <w14:solidFill>
              <w14:schemeClr w14:val="tx1"/>
            </w14:solidFill>
          </w14:textFill>
        </w:rPr>
        <w:t>表1</w:t>
      </w:r>
      <w:r>
        <w:rPr>
          <w:rFonts w:ascii="Times New Roman" w:hAnsi="Times New Roman" w:eastAsia="宋体" w:cs="Times New Roman"/>
          <w:color w:val="000000" w:themeColor="text1"/>
          <w:szCs w:val="21"/>
          <w14:textFill>
            <w14:solidFill>
              <w14:schemeClr w14:val="tx1"/>
            </w14:solidFill>
          </w14:textFill>
        </w:rPr>
        <w:t>所示</w:t>
      </w:r>
      <w:r>
        <w:rPr>
          <w:rFonts w:hint="eastAsia" w:ascii="Times New Roman" w:hAnsi="Times New Roman" w:eastAsia="宋体" w:cs="Times New Roman"/>
          <w:color w:val="000000" w:themeColor="text1"/>
          <w:szCs w:val="21"/>
          <w14:textFill>
            <w14:solidFill>
              <w14:schemeClr w14:val="tx1"/>
            </w14:solidFill>
          </w14:textFill>
        </w:rPr>
        <w:t>）。</w:t>
      </w:r>
    </w:p>
    <w:p w14:paraId="169BE1DD">
      <w:pPr>
        <w:pStyle w:val="6"/>
        <w:pageBreakBefore w:val="0"/>
        <w:kinsoku/>
        <w:wordWrap/>
        <w:overflowPunct/>
        <w:topLinePunct w:val="0"/>
        <w:autoSpaceDE/>
        <w:autoSpaceDN/>
        <w:bidi w:val="0"/>
        <w:adjustRightInd/>
        <w:snapToGrid/>
        <w:spacing w:line="360" w:lineRule="auto"/>
        <w:ind w:firstLine="360" w:firstLineChars="200"/>
        <w:jc w:val="center"/>
        <w:textAlignment w:val="auto"/>
        <w:rPr>
          <w:rFonts w:hint="eastAsia" w:ascii="宋体" w:hAnsi="宋体" w:eastAsia="宋体" w:cs="宋体"/>
          <w:b w:val="0"/>
          <w:bCs w:val="0"/>
          <w:sz w:val="21"/>
          <w:szCs w:val="21"/>
        </w:rPr>
      </w:pPr>
      <w:r>
        <w:rPr>
          <w:rFonts w:hint="eastAsia" w:ascii="黑体" w:hAnsi="黑体" w:eastAsia="黑体" w:cs="黑体"/>
          <w:b w:val="0"/>
          <w:bCs w:val="0"/>
          <w:sz w:val="18"/>
          <w:szCs w:val="18"/>
        </w:rPr>
        <w:t>表</w:t>
      </w:r>
      <w:r>
        <w:rPr>
          <w:rFonts w:hint="eastAsia" w:ascii="黑体" w:hAnsi="黑体" w:eastAsia="黑体" w:cs="黑体"/>
          <w:b w:val="0"/>
          <w:bCs w:val="0"/>
          <w:sz w:val="18"/>
          <w:szCs w:val="18"/>
        </w:rPr>
        <w:fldChar w:fldCharType="begin"/>
      </w:r>
      <w:r>
        <w:rPr>
          <w:rFonts w:hint="eastAsia" w:ascii="黑体" w:hAnsi="黑体" w:eastAsia="黑体" w:cs="黑体"/>
          <w:b w:val="0"/>
          <w:bCs w:val="0"/>
          <w:sz w:val="18"/>
          <w:szCs w:val="18"/>
        </w:rPr>
        <w:instrText xml:space="preserve"> SEQ 表 \* ARABIC </w:instrText>
      </w:r>
      <w:r>
        <w:rPr>
          <w:rFonts w:hint="eastAsia" w:ascii="黑体" w:hAnsi="黑体" w:eastAsia="黑体" w:cs="黑体"/>
          <w:b w:val="0"/>
          <w:bCs w:val="0"/>
          <w:sz w:val="18"/>
          <w:szCs w:val="18"/>
        </w:rPr>
        <w:fldChar w:fldCharType="separate"/>
      </w:r>
      <w:r>
        <w:rPr>
          <w:rFonts w:hint="eastAsia" w:ascii="黑体" w:hAnsi="黑体" w:eastAsia="黑体" w:cs="黑体"/>
          <w:b w:val="0"/>
          <w:bCs w:val="0"/>
          <w:sz w:val="18"/>
          <w:szCs w:val="18"/>
        </w:rPr>
        <w:t>1</w:t>
      </w:r>
      <w:r>
        <w:rPr>
          <w:rFonts w:hint="eastAsia" w:ascii="黑体" w:hAnsi="黑体" w:eastAsia="黑体" w:cs="黑体"/>
          <w:b w:val="0"/>
          <w:bCs w:val="0"/>
          <w:sz w:val="18"/>
          <w:szCs w:val="18"/>
        </w:rPr>
        <w:fldChar w:fldCharType="end"/>
      </w:r>
      <w:r>
        <w:rPr>
          <w:rFonts w:hint="eastAsia" w:ascii="黑体" w:hAnsi="黑体" w:eastAsia="黑体" w:cs="黑体"/>
          <w:b w:val="0"/>
          <w:bCs w:val="0"/>
          <w:sz w:val="18"/>
          <w:szCs w:val="18"/>
          <w:lang w:val="en-US" w:eastAsia="zh-CN"/>
        </w:rPr>
        <w:t xml:space="preserve"> 重点领域一：职业认同感</w:t>
      </w:r>
      <w:r>
        <w:rPr>
          <w:rFonts w:hint="eastAsia" w:ascii="黑体" w:hAnsi="黑体" w:eastAsia="黑体" w:cs="黑体"/>
          <w:i w:val="0"/>
          <w:iCs w:val="0"/>
          <w:caps w:val="0"/>
          <w:color w:val="auto"/>
          <w:spacing w:val="0"/>
          <w:kern w:val="0"/>
          <w:sz w:val="18"/>
          <w:szCs w:val="18"/>
          <w:highlight w:val="yellow"/>
          <w:lang w:val="en-US" w:eastAsia="zh-CN" w:bidi="ar"/>
        </w:rPr>
        <w:t>（</w:t>
      </w:r>
      <w:bookmarkStart w:id="4" w:name="_GoBack"/>
      <w:bookmarkEnd w:id="4"/>
      <w:r>
        <w:rPr>
          <w:rFonts w:hint="eastAsia" w:ascii="黑体" w:hAnsi="黑体" w:eastAsia="黑体" w:cs="黑体"/>
          <w:i w:val="0"/>
          <w:iCs w:val="0"/>
          <w:caps w:val="0"/>
          <w:color w:val="auto"/>
          <w:spacing w:val="0"/>
          <w:kern w:val="0"/>
          <w:sz w:val="18"/>
          <w:szCs w:val="18"/>
          <w:highlight w:val="yellow"/>
          <w:lang w:val="en-US" w:eastAsia="zh-CN" w:bidi="ar"/>
        </w:rPr>
        <w:t>黑体，小五号）</w:t>
      </w:r>
    </w:p>
    <w:tbl>
      <w:tblPr>
        <w:tblStyle w:val="16"/>
        <w:tblW w:w="9080" w:type="dxa"/>
        <w:tblInd w:w="0" w:type="dxa"/>
        <w:tblBorders>
          <w:top w:val="single" w:color="auto" w:sz="12" w:space="0"/>
          <w:left w:val="none" w:color="auto" w:sz="0" w:space="0"/>
          <w:bottom w:val="single" w:color="auto" w:sz="12" w:space="0"/>
          <w:right w:val="none" w:color="auto" w:sz="0" w:space="0"/>
          <w:insideH w:val="single" w:color="auto" w:sz="6" w:space="0"/>
          <w:insideV w:val="none" w:color="auto" w:sz="0" w:space="0"/>
        </w:tblBorders>
        <w:tblLayout w:type="fixed"/>
        <w:tblCellMar>
          <w:top w:w="0" w:type="dxa"/>
          <w:left w:w="108" w:type="dxa"/>
          <w:bottom w:w="0" w:type="dxa"/>
          <w:right w:w="108" w:type="dxa"/>
        </w:tblCellMar>
      </w:tblPr>
      <w:tblGrid>
        <w:gridCol w:w="4018"/>
        <w:gridCol w:w="1232"/>
        <w:gridCol w:w="3830"/>
      </w:tblGrid>
      <w:tr w14:paraId="56797D00">
        <w:tc>
          <w:tcPr>
            <w:tcW w:w="4018" w:type="dxa"/>
            <w:tcBorders>
              <w:tl2br w:val="nil"/>
              <w:tr2bl w:val="nil"/>
            </w:tcBorders>
            <w:vAlign w:val="top"/>
          </w:tcPr>
          <w:p w14:paraId="1F3B2A00">
            <w:pPr>
              <w:pageBreakBefore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行动</w:t>
            </w:r>
            <w:r>
              <w:rPr>
                <w:rFonts w:hint="eastAsia" w:ascii="黑体" w:hAnsi="黑体" w:eastAsia="黑体" w:cs="黑体"/>
                <w:i w:val="0"/>
                <w:iCs w:val="0"/>
                <w:caps w:val="0"/>
                <w:color w:val="auto"/>
                <w:spacing w:val="0"/>
                <w:kern w:val="0"/>
                <w:sz w:val="18"/>
                <w:szCs w:val="18"/>
                <w:highlight w:val="yellow"/>
                <w:lang w:val="en-US" w:eastAsia="zh-CN" w:bidi="ar"/>
              </w:rPr>
              <w:t>（黑体，小五号）</w:t>
            </w:r>
          </w:p>
        </w:tc>
        <w:tc>
          <w:tcPr>
            <w:tcW w:w="1232" w:type="dxa"/>
            <w:tcBorders>
              <w:tl2br w:val="nil"/>
              <w:tr2bl w:val="nil"/>
            </w:tcBorders>
            <w:vAlign w:val="top"/>
          </w:tcPr>
          <w:p w14:paraId="22F65708">
            <w:pPr>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时间</w:t>
            </w:r>
          </w:p>
        </w:tc>
        <w:tc>
          <w:tcPr>
            <w:tcW w:w="3830" w:type="dxa"/>
            <w:tcBorders>
              <w:tl2br w:val="nil"/>
              <w:tr2bl w:val="nil"/>
            </w:tcBorders>
            <w:vAlign w:val="top"/>
          </w:tcPr>
          <w:p w14:paraId="25AE113D">
            <w:pPr>
              <w:pageBreakBefore w:val="0"/>
              <w:kinsoku/>
              <w:wordWrap/>
              <w:overflowPunct/>
              <w:topLinePunct w:val="0"/>
              <w:autoSpaceDE/>
              <w:autoSpaceDN/>
              <w:bidi w:val="0"/>
              <w:adjustRightInd/>
              <w:snapToGrid/>
              <w:spacing w:line="360" w:lineRule="auto"/>
              <w:ind w:firstLine="540" w:firstLineChars="300"/>
              <w:jc w:val="center"/>
              <w:textAlignment w:val="auto"/>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咨询调查结果汇总表</w:t>
            </w:r>
          </w:p>
        </w:tc>
      </w:tr>
      <w:tr w14:paraId="6C4091EE">
        <w:tc>
          <w:tcPr>
            <w:tcW w:w="4018" w:type="dxa"/>
            <w:tcBorders>
              <w:tl2br w:val="nil"/>
              <w:tr2bl w:val="nil"/>
            </w:tcBorders>
            <w:vAlign w:val="top"/>
          </w:tcPr>
          <w:p w14:paraId="39B68228">
            <w:pPr>
              <w:pageBreakBefore w:val="0"/>
              <w:kinsoku/>
              <w:wordWrap/>
              <w:overflowPunct/>
              <w:topLinePunct w:val="0"/>
              <w:autoSpaceDE/>
              <w:autoSpaceDN/>
              <w:bidi w:val="0"/>
              <w:adjustRightInd/>
              <w:snapToGrid/>
              <w:spacing w:line="360" w:lineRule="auto"/>
              <w:jc w:val="both"/>
              <w:textAlignment w:val="auto"/>
              <w:rPr>
                <w:rFonts w:hint="eastAsia" w:ascii="黑体" w:hAnsi="黑体" w:eastAsia="黑体" w:cs="黑体"/>
                <w:i w:val="0"/>
                <w:iCs w:val="0"/>
                <w:caps w:val="0"/>
                <w:color w:val="auto"/>
                <w:spacing w:val="0"/>
                <w:kern w:val="0"/>
                <w:sz w:val="18"/>
                <w:szCs w:val="18"/>
                <w:highlight w:val="yellow"/>
                <w:lang w:val="en-US" w:eastAsia="zh-CN" w:bidi="ar"/>
              </w:rPr>
            </w:pPr>
            <w:r>
              <w:rPr>
                <w:rFonts w:hint="eastAsia" w:ascii="宋体" w:hAnsi="宋体" w:eastAsia="宋体" w:cs="宋体"/>
                <w:sz w:val="18"/>
                <w:szCs w:val="18"/>
                <w:vertAlign w:val="baseline"/>
                <w:lang w:val="en-US" w:eastAsia="zh-CN"/>
              </w:rPr>
              <w:t>提高薪资和改善工作条件</w:t>
            </w:r>
            <w:r>
              <w:rPr>
                <w:rFonts w:hint="eastAsia" w:ascii="黑体" w:hAnsi="黑体" w:eastAsia="黑体" w:cs="黑体"/>
                <w:i w:val="0"/>
                <w:iCs w:val="0"/>
                <w:caps w:val="0"/>
                <w:color w:val="auto"/>
                <w:spacing w:val="0"/>
                <w:kern w:val="0"/>
                <w:sz w:val="18"/>
                <w:szCs w:val="18"/>
                <w:highlight w:val="yellow"/>
                <w:lang w:val="en-US" w:eastAsia="zh-CN" w:bidi="ar"/>
              </w:rPr>
              <w:t>（宋体，小五号）</w:t>
            </w:r>
          </w:p>
          <w:p w14:paraId="3B7BE028">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实施幼儿教师注册</w:t>
            </w:r>
          </w:p>
          <w:p w14:paraId="12231A3A">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新教师指导与入职培训</w:t>
            </w:r>
          </w:p>
          <w:p w14:paraId="71AAC459">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宣传教育与保育的重要性</w:t>
            </w:r>
          </w:p>
          <w:p w14:paraId="118395CC">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规定关于幼儿教育与保育的术语</w:t>
            </w:r>
          </w:p>
          <w:p w14:paraId="250AD358">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支持非教师工作者注册</w:t>
            </w:r>
          </w:p>
        </w:tc>
        <w:tc>
          <w:tcPr>
            <w:tcW w:w="1232" w:type="dxa"/>
            <w:tcBorders>
              <w:tl2br w:val="nil"/>
              <w:tr2bl w:val="nil"/>
            </w:tcBorders>
            <w:vAlign w:val="top"/>
          </w:tcPr>
          <w:p w14:paraId="47ED8780">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短期(3</w:t>
            </w:r>
            <w:r>
              <w:rPr>
                <w:rFonts w:hint="eastAsia" w:ascii="宋体" w:hAnsi="宋体" w:eastAsia="宋体" w:cs="宋体"/>
                <w:sz w:val="18"/>
                <w:szCs w:val="18"/>
                <w:vertAlign w:val="baseline"/>
                <w:lang w:val="en-US" w:eastAsia="zh-CN"/>
              </w:rPr>
              <w:t>年内)</w:t>
            </w:r>
          </w:p>
          <w:p w14:paraId="46822F0D">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短期(3</w:t>
            </w:r>
            <w:r>
              <w:rPr>
                <w:rFonts w:hint="eastAsia" w:ascii="宋体" w:hAnsi="宋体" w:eastAsia="宋体" w:cs="宋体"/>
                <w:sz w:val="18"/>
                <w:szCs w:val="18"/>
                <w:vertAlign w:val="baseline"/>
                <w:lang w:val="en-US" w:eastAsia="zh-CN"/>
              </w:rPr>
              <w:t>年内)</w:t>
            </w:r>
          </w:p>
          <w:p w14:paraId="2061346E">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短期(3</w:t>
            </w:r>
            <w:r>
              <w:rPr>
                <w:rFonts w:hint="eastAsia" w:ascii="宋体" w:hAnsi="宋体" w:eastAsia="宋体" w:cs="宋体"/>
                <w:sz w:val="18"/>
                <w:szCs w:val="18"/>
                <w:vertAlign w:val="baseline"/>
                <w:lang w:val="en-US" w:eastAsia="zh-CN"/>
              </w:rPr>
              <w:t>年内)</w:t>
            </w:r>
          </w:p>
          <w:p w14:paraId="56562A1B">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中期(6</w:t>
            </w:r>
            <w:r>
              <w:rPr>
                <w:rFonts w:hint="eastAsia" w:ascii="宋体" w:hAnsi="宋体" w:eastAsia="宋体" w:cs="宋体"/>
                <w:sz w:val="18"/>
                <w:szCs w:val="18"/>
                <w:vertAlign w:val="baseline"/>
                <w:lang w:val="en-US" w:eastAsia="zh-CN"/>
              </w:rPr>
              <w:t>年内)</w:t>
            </w:r>
          </w:p>
          <w:p w14:paraId="5B38685E">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中期(6</w:t>
            </w:r>
            <w:r>
              <w:rPr>
                <w:rFonts w:hint="eastAsia" w:ascii="宋体" w:hAnsi="宋体" w:eastAsia="宋体" w:cs="宋体"/>
                <w:sz w:val="18"/>
                <w:szCs w:val="18"/>
                <w:vertAlign w:val="baseline"/>
                <w:lang w:val="en-US" w:eastAsia="zh-CN"/>
              </w:rPr>
              <w:t>年内)</w:t>
            </w:r>
          </w:p>
          <w:p w14:paraId="4B01D066">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中期(6</w:t>
            </w:r>
            <w:r>
              <w:rPr>
                <w:rFonts w:hint="eastAsia" w:ascii="宋体" w:hAnsi="宋体" w:eastAsia="宋体" w:cs="宋体"/>
                <w:sz w:val="18"/>
                <w:szCs w:val="18"/>
                <w:vertAlign w:val="baseline"/>
                <w:lang w:val="en-US" w:eastAsia="zh-CN"/>
              </w:rPr>
              <w:t>年内)</w:t>
            </w:r>
          </w:p>
        </w:tc>
        <w:tc>
          <w:tcPr>
            <w:tcW w:w="3830" w:type="dxa"/>
            <w:tcBorders>
              <w:tl2br w:val="nil"/>
              <w:tr2bl w:val="nil"/>
            </w:tcBorders>
            <w:vAlign w:val="top"/>
          </w:tcPr>
          <w:p w14:paraId="772DB21C">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95%</w:t>
            </w:r>
            <w:r>
              <w:rPr>
                <w:rFonts w:hint="eastAsia" w:ascii="宋体" w:hAnsi="宋体" w:eastAsia="宋体" w:cs="宋体"/>
                <w:sz w:val="18"/>
                <w:szCs w:val="18"/>
                <w:vertAlign w:val="baseline"/>
                <w:lang w:val="en-US" w:eastAsia="zh-CN"/>
              </w:rPr>
              <w:t>的受访者强烈支持（76%</w:t>
            </w:r>
            <w:r>
              <w:rPr>
                <w:rFonts w:hint="eastAsia" w:ascii="宋体" w:hAnsi="宋体" w:eastAsia="宋体" w:cs="宋体"/>
                <w:sz w:val="18"/>
                <w:szCs w:val="18"/>
                <w:vertAlign w:val="baseline"/>
                <w:lang w:val="en-US" w:eastAsia="zh-CN"/>
              </w:rPr>
              <w:t>）或支持（19%</w:t>
            </w:r>
            <w:r>
              <w:rPr>
                <w:rFonts w:hint="eastAsia" w:ascii="宋体" w:hAnsi="宋体" w:eastAsia="宋体" w:cs="宋体"/>
                <w:sz w:val="18"/>
                <w:szCs w:val="18"/>
                <w:vertAlign w:val="baseline"/>
                <w:lang w:val="en-US" w:eastAsia="zh-CN"/>
              </w:rPr>
              <w:t>）</w:t>
            </w:r>
          </w:p>
          <w:p w14:paraId="6C1407C6">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85%</w:t>
            </w:r>
            <w:r>
              <w:rPr>
                <w:rFonts w:hint="eastAsia" w:ascii="宋体" w:hAnsi="宋体" w:eastAsia="宋体" w:cs="宋体"/>
                <w:sz w:val="18"/>
                <w:szCs w:val="18"/>
                <w:vertAlign w:val="baseline"/>
                <w:lang w:val="en-US" w:eastAsia="zh-CN"/>
              </w:rPr>
              <w:t>的受访者强烈支持（49%</w:t>
            </w:r>
            <w:r>
              <w:rPr>
                <w:rFonts w:hint="eastAsia" w:ascii="宋体" w:hAnsi="宋体" w:eastAsia="宋体" w:cs="宋体"/>
                <w:sz w:val="18"/>
                <w:szCs w:val="18"/>
                <w:vertAlign w:val="baseline"/>
                <w:lang w:val="en-US" w:eastAsia="zh-CN"/>
              </w:rPr>
              <w:t>）或支持（36%</w:t>
            </w:r>
            <w:r>
              <w:rPr>
                <w:rFonts w:hint="eastAsia" w:ascii="宋体" w:hAnsi="宋体" w:eastAsia="宋体" w:cs="宋体"/>
                <w:sz w:val="18"/>
                <w:szCs w:val="18"/>
                <w:vertAlign w:val="baseline"/>
                <w:lang w:val="en-US" w:eastAsia="zh-CN"/>
              </w:rPr>
              <w:t>）</w:t>
            </w:r>
          </w:p>
          <w:p w14:paraId="7F184322">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w:t>
            </w:r>
            <w:r>
              <w:rPr>
                <w:rFonts w:hint="eastAsia" w:ascii="宋体" w:hAnsi="宋体" w:eastAsia="宋体" w:cs="宋体"/>
                <w:sz w:val="18"/>
                <w:szCs w:val="18"/>
                <w:vertAlign w:val="baseline"/>
                <w:lang w:val="en-US" w:eastAsia="zh-CN"/>
              </w:rPr>
              <w:t>的受访者强烈支持（53%</w:t>
            </w:r>
            <w:r>
              <w:rPr>
                <w:rFonts w:hint="eastAsia" w:ascii="宋体" w:hAnsi="宋体" w:eastAsia="宋体" w:cs="宋体"/>
                <w:sz w:val="18"/>
                <w:szCs w:val="18"/>
                <w:vertAlign w:val="baseline"/>
                <w:lang w:val="en-US" w:eastAsia="zh-CN"/>
              </w:rPr>
              <w:t>）或支持（36%</w:t>
            </w:r>
            <w:r>
              <w:rPr>
                <w:rFonts w:hint="eastAsia" w:ascii="宋体" w:hAnsi="宋体" w:eastAsia="宋体" w:cs="宋体"/>
                <w:sz w:val="18"/>
                <w:szCs w:val="18"/>
                <w:vertAlign w:val="baseline"/>
                <w:lang w:val="en-US" w:eastAsia="zh-CN"/>
              </w:rPr>
              <w:t>）</w:t>
            </w:r>
          </w:p>
          <w:p w14:paraId="06F47A69">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88%</w:t>
            </w:r>
            <w:r>
              <w:rPr>
                <w:rFonts w:hint="eastAsia" w:ascii="宋体" w:hAnsi="宋体" w:eastAsia="宋体" w:cs="宋体"/>
                <w:sz w:val="18"/>
                <w:szCs w:val="18"/>
                <w:vertAlign w:val="baseline"/>
                <w:lang w:val="en-US" w:eastAsia="zh-CN"/>
              </w:rPr>
              <w:t>的受访者强烈支持（54%</w:t>
            </w:r>
            <w:r>
              <w:rPr>
                <w:rFonts w:hint="eastAsia" w:ascii="宋体" w:hAnsi="宋体" w:eastAsia="宋体" w:cs="宋体"/>
                <w:sz w:val="18"/>
                <w:szCs w:val="18"/>
                <w:vertAlign w:val="baseline"/>
                <w:lang w:val="en-US" w:eastAsia="zh-CN"/>
              </w:rPr>
              <w:t>）或支持（34%</w:t>
            </w:r>
            <w:r>
              <w:rPr>
                <w:rFonts w:hint="eastAsia" w:ascii="宋体" w:hAnsi="宋体" w:eastAsia="宋体" w:cs="宋体"/>
                <w:sz w:val="18"/>
                <w:szCs w:val="18"/>
                <w:vertAlign w:val="baseline"/>
                <w:lang w:val="en-US" w:eastAsia="zh-CN"/>
              </w:rPr>
              <w:t>）</w:t>
            </w:r>
          </w:p>
          <w:p w14:paraId="46B17C66">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91%</w:t>
            </w:r>
            <w:r>
              <w:rPr>
                <w:rFonts w:hint="eastAsia" w:ascii="宋体" w:hAnsi="宋体" w:eastAsia="宋体" w:cs="宋体"/>
                <w:sz w:val="18"/>
                <w:szCs w:val="18"/>
                <w:vertAlign w:val="baseline"/>
                <w:lang w:val="en-US" w:eastAsia="zh-CN"/>
              </w:rPr>
              <w:t>的受访者强烈支持（66%</w:t>
            </w:r>
            <w:r>
              <w:rPr>
                <w:rFonts w:hint="eastAsia" w:ascii="宋体" w:hAnsi="宋体" w:eastAsia="宋体" w:cs="宋体"/>
                <w:sz w:val="18"/>
                <w:szCs w:val="18"/>
                <w:vertAlign w:val="baseline"/>
                <w:lang w:val="en-US" w:eastAsia="zh-CN"/>
              </w:rPr>
              <w:t>）或支持（25%</w:t>
            </w:r>
            <w:r>
              <w:rPr>
                <w:rFonts w:hint="eastAsia" w:ascii="宋体" w:hAnsi="宋体" w:eastAsia="宋体" w:cs="宋体"/>
                <w:sz w:val="18"/>
                <w:szCs w:val="18"/>
                <w:vertAlign w:val="baseline"/>
                <w:lang w:val="en-US" w:eastAsia="zh-CN"/>
              </w:rPr>
              <w:t>）</w:t>
            </w:r>
          </w:p>
          <w:p w14:paraId="0D51801E">
            <w:pPr>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87%</w:t>
            </w:r>
            <w:r>
              <w:rPr>
                <w:rFonts w:hint="eastAsia" w:ascii="宋体" w:hAnsi="宋体" w:eastAsia="宋体" w:cs="宋体"/>
                <w:sz w:val="18"/>
                <w:szCs w:val="18"/>
                <w:vertAlign w:val="baseline"/>
                <w:lang w:val="en-US" w:eastAsia="zh-CN"/>
              </w:rPr>
              <w:t>的受访者强烈支持（51%</w:t>
            </w:r>
            <w:r>
              <w:rPr>
                <w:rFonts w:hint="eastAsia" w:ascii="宋体" w:hAnsi="宋体" w:eastAsia="宋体" w:cs="宋体"/>
                <w:sz w:val="18"/>
                <w:szCs w:val="18"/>
                <w:vertAlign w:val="baseline"/>
                <w:lang w:val="en-US" w:eastAsia="zh-CN"/>
              </w:rPr>
              <w:t>）或支持（36%</w:t>
            </w:r>
            <w:r>
              <w:rPr>
                <w:rFonts w:hint="eastAsia" w:ascii="宋体" w:hAnsi="宋体" w:eastAsia="宋体" w:cs="宋体"/>
                <w:sz w:val="18"/>
                <w:szCs w:val="18"/>
                <w:vertAlign w:val="baseline"/>
                <w:lang w:val="en-US" w:eastAsia="zh-CN"/>
              </w:rPr>
              <w:t>）</w:t>
            </w:r>
          </w:p>
        </w:tc>
      </w:tr>
    </w:tbl>
    <w:p w14:paraId="1ECF7EBD">
      <w:pPr>
        <w:spacing w:line="400" w:lineRule="exact"/>
        <w:rPr>
          <w:rFonts w:ascii="Times New Roman" w:hAnsi="Times New Roman" w:eastAsia="宋体" w:cs="Times New Roman"/>
          <w:color w:val="000000" w:themeColor="text1"/>
          <w:szCs w:val="21"/>
          <w14:textFill>
            <w14:solidFill>
              <w14:schemeClr w14:val="tx1"/>
            </w14:solidFill>
          </w14:textFill>
        </w:rPr>
      </w:pPr>
    </w:p>
    <w:p w14:paraId="4A3DEAE5">
      <w:pPr>
        <w:numPr>
          <w:ilvl w:val="0"/>
          <w:numId w:val="1"/>
        </w:numPr>
        <w:spacing w:before="156" w:beforeLines="50" w:after="156" w:afterLines="50" w:line="400" w:lineRule="exact"/>
        <w:outlineLvl w:val="0"/>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实践路径</w:t>
      </w:r>
    </w:p>
    <w:p w14:paraId="12A66D75">
      <w:pPr>
        <w:spacing w:line="400" w:lineRule="exact"/>
        <w:ind w:firstLine="420" w:firstLineChars="200"/>
        <w:outlineLvl w:val="1"/>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第一、确立课堂教学分析与改进目标</w:t>
      </w:r>
    </w:p>
    <w:p w14:paraId="5DDB9716">
      <w:pPr>
        <w:spacing w:line="40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执教教师作为课堂教学分析的评价主体之一，结合既有课堂教学分析证据，如自我反思、同行反馈、专家意见等，基于个人教学风格、学生学情等，阐明个人教学改进需要与专业发展需求。</w:t>
      </w:r>
    </w:p>
    <w:p w14:paraId="0C568835">
      <w:pPr>
        <w:spacing w:line="400" w:lineRule="exact"/>
        <w:ind w:firstLine="420" w:firstLineChars="200"/>
        <w:outlineLvl w:val="1"/>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第二、真实场景下的过程性育人证据收集</w:t>
      </w:r>
    </w:p>
    <w:p w14:paraId="2D210F03">
      <w:pPr>
        <w:spacing w:line="400" w:lineRule="exact"/>
        <w:ind w:firstLine="420" w:firstLineChars="200"/>
        <w:outlineLvl w:val="1"/>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第三、基于表现性评价证据的人机协同分析</w:t>
      </w:r>
    </w:p>
    <w:p w14:paraId="12B88AB7">
      <w:pPr>
        <w:spacing w:line="400" w:lineRule="exact"/>
        <w:ind w:firstLine="420" w:firstLineChars="200"/>
        <w:outlineLvl w:val="1"/>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第四、基于人机对话的沟通与协商</w:t>
      </w:r>
    </w:p>
    <w:p w14:paraId="74C6EBBB">
      <w:pPr>
        <w:spacing w:line="400" w:lineRule="exact"/>
        <w:ind w:firstLine="420" w:firstLineChars="200"/>
        <w:outlineLvl w:val="1"/>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第五、多主体协同的教学改进</w:t>
      </w:r>
    </w:p>
    <w:p w14:paraId="661EA600">
      <w:pPr>
        <w:numPr>
          <w:ilvl w:val="0"/>
          <w:numId w:val="1"/>
        </w:numPr>
        <w:spacing w:before="156" w:beforeLines="50" w:after="156" w:afterLines="50" w:line="400" w:lineRule="exact"/>
        <w:outlineLvl w:val="0"/>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结语</w:t>
      </w:r>
    </w:p>
    <w:p w14:paraId="3A646622">
      <w:pPr>
        <w:spacing w:line="400" w:lineRule="exact"/>
        <w:ind w:firstLine="420" w:firstLineChars="200"/>
        <w:rPr>
          <w:rFonts w:hint="eastAsia" w:ascii="宋体" w:hAnsi="宋体" w:eastAsia="宋体" w:cs="黑体"/>
          <w:color w:val="000000" w:themeColor="text1"/>
          <w:szCs w:val="21"/>
          <w14:textFill>
            <w14:solidFill>
              <w14:schemeClr w14:val="tx1"/>
            </w14:solidFill>
          </w14:textFill>
        </w:rPr>
      </w:pPr>
      <w:r>
        <w:rPr>
          <w:rFonts w:hint="eastAsia" w:ascii="宋体" w:hAnsi="宋体" w:eastAsia="宋体" w:cs="黑体"/>
          <w:color w:val="000000" w:themeColor="text1"/>
          <w:szCs w:val="21"/>
          <w14:textFill>
            <w14:solidFill>
              <w14:schemeClr w14:val="tx1"/>
            </w14:solidFill>
          </w14:textFill>
        </w:rPr>
        <w:t>尽管人工智能技术使得课堂教学分析在可观察、可测量与可计算方面取得显著成效，但技术应用的目标，依然指向促进教师专业成长，以提高教育教学质量。后续本研究将以人机协同的协商与改进机制为研究点，持续开展从人工智能课堂教学分析，到促进教师专业成长的理论与实践研究。</w:t>
      </w:r>
    </w:p>
    <w:p w14:paraId="72BA1BDB">
      <w:pPr>
        <w:spacing w:line="400" w:lineRule="exact"/>
        <w:ind w:firstLine="420" w:firstLineChars="200"/>
        <w:rPr>
          <w:rFonts w:hint="eastAsia" w:ascii="宋体" w:hAnsi="宋体" w:eastAsia="宋体" w:cs="黑体"/>
          <w:color w:val="000000" w:themeColor="text1"/>
          <w:szCs w:val="21"/>
          <w14:textFill>
            <w14:solidFill>
              <w14:schemeClr w14:val="tx1"/>
            </w14:solidFill>
          </w14:textFill>
        </w:rPr>
      </w:pPr>
    </w:p>
    <w:p w14:paraId="513DDD16">
      <w:pPr>
        <w:spacing w:line="400" w:lineRule="exact"/>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参考文献</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eastAsia="宋体" w:cs="宋体"/>
          <w:b/>
          <w:bCs/>
          <w:i w:val="0"/>
          <w:iCs w:val="0"/>
          <w:caps w:val="0"/>
          <w:color w:val="auto"/>
          <w:spacing w:val="0"/>
          <w:kern w:val="0"/>
          <w:sz w:val="21"/>
          <w:szCs w:val="21"/>
          <w:highlight w:val="yellow"/>
          <w:lang w:val="en-US" w:eastAsia="zh-CN" w:bidi="ar"/>
        </w:rPr>
        <w:t>（宋体，五号字，加粗）</w:t>
      </w:r>
    </w:p>
    <w:p w14:paraId="68C6D462">
      <w:pPr>
        <w:pStyle w:val="7"/>
        <w:rPr>
          <w:rFonts w:ascii="Times New Roman" w:hAnsi="Times New Roman" w:eastAsia="宋体" w:cs="Times New Roman"/>
          <w:b w:val="0"/>
          <w:bCs w:val="0"/>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[1]李煜晖,郑国民.核心素养视域下的中小学课堂教学变革[J].教育研究,2018,39(02):80-87.</w:t>
      </w:r>
      <w:r>
        <w:rPr>
          <w:rFonts w:hint="eastAsia" w:ascii="宋体" w:hAnsi="宋体" w:eastAsia="宋体" w:cs="宋体"/>
          <w:b w:val="0"/>
          <w:bCs w:val="0"/>
          <w:i w:val="0"/>
          <w:iCs w:val="0"/>
          <w:caps w:val="0"/>
          <w:color w:val="auto"/>
          <w:spacing w:val="0"/>
          <w:kern w:val="0"/>
          <w:sz w:val="18"/>
          <w:szCs w:val="18"/>
          <w:highlight w:val="yellow"/>
          <w:lang w:val="en-US" w:eastAsia="zh-CN" w:bidi="ar"/>
        </w:rPr>
        <w:t>（宋体，小五号）</w:t>
      </w:r>
    </w:p>
    <w:p w14:paraId="2ECE989B">
      <w:pPr>
        <w:pStyle w:val="7"/>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[2]陈晓端,Stephen Keith.当代西方有效教学研究的系统考察与启示[J].比较教育研究,2005,(08):56-60+71.</w:t>
      </w:r>
    </w:p>
    <w:p w14:paraId="3F5CD911">
      <w:pPr>
        <w:pStyle w:val="7"/>
        <w:rPr>
          <w:rFonts w:ascii="Times New Roman" w:hAnsi="Times New Roman" w:eastAsia="宋体" w:cs="Times New Roman"/>
          <w:color w:val="000000" w:themeColor="text1"/>
          <w:sz w:val="18"/>
          <w:szCs w:val="18"/>
          <w14:textFill>
            <w14:solidFill>
              <w14:schemeClr w14:val="tx1"/>
            </w14:solidFill>
          </w14:textFill>
        </w:rPr>
      </w:pPr>
      <w:r>
        <w:rPr>
          <w:rFonts w:ascii="Times New Roman" w:hAnsi="Times New Roman" w:eastAsia="宋体" w:cs="Times New Roman"/>
          <w:color w:val="000000" w:themeColor="text1"/>
          <w:sz w:val="18"/>
          <w:szCs w:val="18"/>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15</w:t>
      </w:r>
      <w:r>
        <w:rPr>
          <w:rFonts w:ascii="Times New Roman" w:hAnsi="Times New Roman" w:eastAsia="宋体" w:cs="Times New Roman"/>
          <w:color w:val="000000" w:themeColor="text1"/>
          <w:sz w:val="18"/>
          <w:szCs w:val="18"/>
          <w14:textFill>
            <w14:solidFill>
              <w14:schemeClr w14:val="tx1"/>
            </w14:solidFill>
          </w14:textFill>
        </w:rPr>
        <w:t>]</w:t>
      </w:r>
      <w:r>
        <w:rPr>
          <w:rFonts w:hint="default" w:ascii="Times New Roman" w:hAnsi="Times New Roman" w:eastAsia="宋体" w:cs="Times New Roman"/>
          <w:color w:val="000000" w:themeColor="text1"/>
          <w:sz w:val="18"/>
          <w:szCs w:val="18"/>
          <w:lang w:val="en-US"/>
          <w14:textFill>
            <w14:solidFill>
              <w14:schemeClr w14:val="tx1"/>
            </w14:solidFill>
          </w14:textFill>
        </w:rPr>
        <w:t>[21]</w:t>
      </w:r>
      <w:r>
        <w:rPr>
          <w:rFonts w:ascii="Times New Roman" w:hAnsi="Times New Roman" w:eastAsia="宋体" w:cs="Times New Roman"/>
          <w:color w:val="000000" w:themeColor="text1"/>
          <w:sz w:val="18"/>
          <w:szCs w:val="18"/>
          <w14:textFill>
            <w14:solidFill>
              <w14:schemeClr w14:val="tx1"/>
            </w14:solidFill>
          </w14:textFill>
        </w:rPr>
        <w:t>朱德全,李鹏.课堂教学有效性论纲[J].教育研究,2015,36(10):90-97.</w:t>
      </w:r>
    </w:p>
    <w:p w14:paraId="697AEE49">
      <w:pPr>
        <w:pStyle w:val="7"/>
        <w:rPr>
          <w:rFonts w:ascii="Times New Roman" w:hAnsi="Times New Roman" w:eastAsia="宋体" w:cs="Times New Roman"/>
          <w:color w:val="000000" w:themeColor="text1"/>
          <w:sz w:val="18"/>
          <w:szCs w:val="18"/>
          <w14:textFill>
            <w14:solidFill>
              <w14:schemeClr w14:val="tx1"/>
            </w14:solidFill>
          </w14:textFill>
        </w:rPr>
      </w:pPr>
    </w:p>
    <w:p w14:paraId="12D0DBC6">
      <w:pPr>
        <w:pStyle w:val="7"/>
        <w:rPr>
          <w:rFonts w:ascii="Times New Roman" w:hAnsi="Times New Roman" w:eastAsia="宋体" w:cs="Times New Roman"/>
          <w:color w:val="000000" w:themeColor="text1"/>
          <w:sz w:val="18"/>
          <w:szCs w:val="18"/>
          <w14:textFill>
            <w14:solidFill>
              <w14:schemeClr w14:val="tx1"/>
            </w14:solidFill>
          </w14:textFill>
        </w:rPr>
      </w:pPr>
    </w:p>
    <w:p w14:paraId="712E6305">
      <w:pPr>
        <w:autoSpaceDE w:val="0"/>
        <w:autoSpaceDN w:val="0"/>
        <w:adjustRightInd w:val="0"/>
        <w:jc w:val="center"/>
        <w:rPr>
          <w:rFonts w:hint="default" w:ascii="Times New Roman Regular" w:hAnsi="Times New Roman Regular" w:cs="Times New Roman Regular"/>
          <w:b/>
          <w:bCs/>
          <w:color w:val="000000" w:themeColor="text1"/>
          <w:kern w:val="0"/>
          <w:sz w:val="28"/>
          <w:szCs w:val="28"/>
          <w:highlight w:val="yellow"/>
          <w14:textFill>
            <w14:solidFill>
              <w14:schemeClr w14:val="tx1"/>
            </w14:solidFill>
          </w14:textFill>
        </w:rPr>
      </w:pPr>
      <w:r>
        <w:rPr>
          <w:rFonts w:hint="default" w:ascii="Times New Roman Bold" w:hAnsi="Times New Roman Bold" w:cs="Times New Roman Bold"/>
          <w:b/>
          <w:bCs/>
          <w:color w:val="000000" w:themeColor="text1"/>
          <w:kern w:val="0"/>
          <w:sz w:val="28"/>
          <w:szCs w:val="28"/>
          <w14:textFill>
            <w14:solidFill>
              <w14:schemeClr w14:val="tx1"/>
            </w14:solidFill>
          </w14:textFill>
        </w:rPr>
        <w:t>From AI-Driven Classroom Teaching Analysis to Human-AI Collaborative Teacher Professional Development</w:t>
      </w:r>
      <w:r>
        <w:rPr>
          <w:rFonts w:hint="default" w:ascii="Times New Roman Regular" w:hAnsi="Times New Roman Regular" w:cs="Times New Roman Regular"/>
          <w:b/>
          <w:bCs/>
          <w:color w:val="000000" w:themeColor="text1"/>
          <w:kern w:val="0"/>
          <w:sz w:val="28"/>
          <w:szCs w:val="28"/>
          <w:highlight w:val="yellow"/>
          <w:lang w:eastAsia="zh-CN"/>
          <w14:textFill>
            <w14:solidFill>
              <w14:schemeClr w14:val="tx1"/>
            </w14:solidFill>
          </w14:textFill>
        </w:rPr>
        <w:t>（Times New Romans，</w:t>
      </w:r>
      <w:r>
        <w:rPr>
          <w:rFonts w:hint="default" w:ascii="Times New Roman Regular" w:hAnsi="Times New Roman Regular" w:cs="Times New Roman Regular"/>
          <w:b/>
          <w:bCs/>
          <w:color w:val="000000" w:themeColor="text1"/>
          <w:kern w:val="0"/>
          <w:sz w:val="28"/>
          <w:szCs w:val="28"/>
          <w:highlight w:val="yellow"/>
          <w:lang w:val="en-US" w:eastAsia="zh-CN"/>
          <w14:textFill>
            <w14:solidFill>
              <w14:schemeClr w14:val="tx1"/>
            </w14:solidFill>
          </w14:textFill>
        </w:rPr>
        <w:t>四号字，加粗）</w:t>
      </w:r>
      <w:r>
        <w:rPr>
          <w:rFonts w:hint="default" w:ascii="Times New Roman Regular" w:hAnsi="Times New Roman Regular" w:cs="Times New Roman Regular"/>
          <w:b/>
          <w:bCs/>
          <w:color w:val="000000" w:themeColor="text1"/>
          <w:kern w:val="0"/>
          <w:sz w:val="28"/>
          <w:szCs w:val="28"/>
          <w:highlight w:val="yellow"/>
          <w14:textFill>
            <w14:solidFill>
              <w14:schemeClr w14:val="tx1"/>
            </w14:solidFill>
          </w14:textFill>
        </w:rPr>
        <w:t xml:space="preserve"> </w:t>
      </w:r>
    </w:p>
    <w:p w14:paraId="7F9DF825">
      <w:pPr>
        <w:autoSpaceDE w:val="0"/>
        <w:autoSpaceDN w:val="0"/>
        <w:adjustRightInd w:val="0"/>
        <w:jc w:val="center"/>
        <w:rPr>
          <w:rFonts w:ascii="Times New Romans" w:hAnsi="Times New Romans" w:cs="Helvetica"/>
          <w:color w:val="000000" w:themeColor="text1"/>
          <w:kern w:val="0"/>
          <w:sz w:val="21"/>
          <w:szCs w:val="21"/>
          <w14:textFill>
            <w14:solidFill>
              <w14:schemeClr w14:val="tx1"/>
            </w14:solidFill>
          </w14:textFill>
        </w:rPr>
      </w:pPr>
      <w:r>
        <w:rPr>
          <w:rFonts w:hint="default" w:ascii="Times New Roman Regular" w:hAnsi="Times New Roman Regular" w:cs="Times New Roman Regular"/>
          <w:b w:val="0"/>
          <w:bCs w:val="0"/>
          <w:color w:val="000000" w:themeColor="text1"/>
          <w:kern w:val="0"/>
          <w:sz w:val="21"/>
          <w:szCs w:val="21"/>
          <w14:textFill>
            <w14:solidFill>
              <w14:schemeClr w14:val="tx1"/>
            </w14:solidFill>
          </w14:textFill>
        </w:rPr>
        <w:t xml:space="preserve">SUN </w:t>
      </w:r>
      <w:r>
        <w:rPr>
          <w:rFonts w:hint="default" w:ascii="Times New Roman Regular" w:hAnsi="Times New Roman Regular" w:cs="Times New Roman Regular"/>
          <w:b w:val="0"/>
          <w:bCs w:val="0"/>
          <w:color w:val="000000" w:themeColor="text1"/>
          <w:kern w:val="0"/>
          <w:sz w:val="21"/>
          <w:szCs w:val="21"/>
          <w:lang w:val="en-US"/>
          <w14:textFill>
            <w14:solidFill>
              <w14:schemeClr w14:val="tx1"/>
            </w14:solidFill>
          </w14:textFill>
        </w:rPr>
        <w:t>Laoshi,</w:t>
      </w:r>
      <w:r>
        <w:rPr>
          <w:rFonts w:hint="default" w:ascii="Times New Roman Regular" w:hAnsi="Times New Roman Regular" w:cs="Times New Roman Regular"/>
          <w:b w:val="0"/>
          <w:bCs w:val="0"/>
          <w:color w:val="000000" w:themeColor="text1"/>
          <w:kern w:val="0"/>
          <w:sz w:val="21"/>
          <w:szCs w:val="21"/>
          <w14:textFill>
            <w14:solidFill>
              <w14:schemeClr w14:val="tx1"/>
            </w14:solidFill>
          </w14:textFill>
        </w:rPr>
        <w:t xml:space="preserve">HAN </w:t>
      </w:r>
      <w:r>
        <w:rPr>
          <w:rFonts w:hint="default" w:ascii="Times New Roman Regular" w:hAnsi="Times New Roman Regular" w:cs="Times New Roman Regular"/>
          <w:b w:val="0"/>
          <w:bCs w:val="0"/>
          <w:color w:val="000000" w:themeColor="text1"/>
          <w:kern w:val="0"/>
          <w:sz w:val="21"/>
          <w:szCs w:val="21"/>
          <w:lang w:val="en-US"/>
          <w14:textFill>
            <w14:solidFill>
              <w14:schemeClr w14:val="tx1"/>
            </w14:solidFill>
          </w14:textFill>
        </w:rPr>
        <w:t>Laoshi</w:t>
      </w:r>
      <w:r>
        <w:rPr>
          <w:rFonts w:hint="default" w:ascii="Times New Roman Regular" w:hAnsi="Times New Roman Regular" w:cs="Times New Roman Regular"/>
          <w:b w:val="0"/>
          <w:bCs w:val="0"/>
          <w:color w:val="000000" w:themeColor="text1"/>
          <w:kern w:val="0"/>
          <w:sz w:val="21"/>
          <w:szCs w:val="21"/>
          <w14:textFill>
            <w14:solidFill>
              <w14:schemeClr w14:val="tx1"/>
            </w14:solidFill>
          </w14:textFill>
        </w:rPr>
        <w:t xml:space="preserve"> </w:t>
      </w:r>
      <w:r>
        <w:rPr>
          <w:rFonts w:hint="default" w:ascii="Times New Roman Regular" w:hAnsi="Times New Roman Regular" w:cs="Times New Roman Regular"/>
          <w:b w:val="0"/>
          <w:bCs w:val="0"/>
          <w:color w:val="000000" w:themeColor="text1"/>
          <w:kern w:val="0"/>
          <w:sz w:val="21"/>
          <w:szCs w:val="21"/>
          <w:highlight w:val="yellow"/>
          <w:lang w:eastAsia="zh-CN"/>
          <w14:textFill>
            <w14:solidFill>
              <w14:schemeClr w14:val="tx1"/>
            </w14:solidFill>
          </w14:textFill>
        </w:rPr>
        <w:t>（Times New Romans，</w:t>
      </w:r>
      <w:r>
        <w:rPr>
          <w:rFonts w:hint="eastAsia"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五</w:t>
      </w:r>
      <w:r>
        <w:rPr>
          <w:rFonts w:hint="default"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号字）</w:t>
      </w:r>
      <w:r>
        <w:rPr>
          <w:rFonts w:hint="default" w:ascii="Times New Roman Regular" w:hAnsi="Times New Roman Regular" w:cs="Times New Roman Regular"/>
          <w:b w:val="0"/>
          <w:bCs w:val="0"/>
          <w:color w:val="000000" w:themeColor="text1"/>
          <w:kern w:val="0"/>
          <w:sz w:val="21"/>
          <w:szCs w:val="21"/>
          <w:highlight w:val="yellow"/>
          <w14:textFill>
            <w14:solidFill>
              <w14:schemeClr w14:val="tx1"/>
            </w14:solidFill>
          </w14:textFill>
        </w:rPr>
        <w:t xml:space="preserve"> </w:t>
      </w:r>
    </w:p>
    <w:p w14:paraId="3ABFA1F6">
      <w:pPr>
        <w:pStyle w:val="25"/>
        <w:autoSpaceDE w:val="0"/>
        <w:autoSpaceDN w:val="0"/>
        <w:adjustRightInd w:val="0"/>
        <w:ind w:left="360" w:firstLine="0" w:firstLineChars="0"/>
        <w:jc w:val="center"/>
        <w:rPr>
          <w:rFonts w:ascii="Times New Romans" w:hAnsi="Times New Romans" w:cs="Helvetica"/>
          <w:color w:val="000000" w:themeColor="text1"/>
          <w:kern w:val="0"/>
          <w:sz w:val="21"/>
          <w:szCs w:val="21"/>
          <w14:textFill>
            <w14:solidFill>
              <w14:schemeClr w14:val="tx1"/>
            </w14:solidFill>
          </w14:textFill>
        </w:rPr>
      </w:pPr>
      <w:r>
        <w:rPr>
          <w:rFonts w:ascii="Times New Romans" w:hAnsi="Times New Romans" w:cs="Helvetica"/>
          <w:color w:val="000000" w:themeColor="text1"/>
          <w:kern w:val="0"/>
          <w:sz w:val="21"/>
          <w:szCs w:val="21"/>
          <w14:textFill>
            <w14:solidFill>
              <w14:schemeClr w14:val="tx1"/>
            </w14:solidFill>
          </w14:textFill>
        </w:rPr>
        <w:t>(1.College of Information Engineering</w:t>
      </w:r>
      <w:r>
        <w:rPr>
          <w:rFonts w:hint="eastAsia" w:ascii="Times New Romans" w:hAnsi="Times New Romans" w:cs="Helvetica"/>
          <w:color w:val="000000" w:themeColor="text1"/>
          <w:kern w:val="0"/>
          <w:sz w:val="21"/>
          <w:szCs w:val="21"/>
          <w14:textFill>
            <w14:solidFill>
              <w14:schemeClr w14:val="tx1"/>
            </w14:solidFill>
          </w14:textFill>
        </w:rPr>
        <w:t>,</w:t>
      </w:r>
      <w:r>
        <w:rPr>
          <w:rFonts w:ascii="Times New Romans" w:hAnsi="Times New Romans" w:cs="Helvetica"/>
          <w:color w:val="000000" w:themeColor="text1"/>
          <w:kern w:val="0"/>
          <w:sz w:val="21"/>
          <w:szCs w:val="21"/>
          <w14:textFill>
            <w14:solidFill>
              <w14:schemeClr w14:val="tx1"/>
            </w14:solidFill>
          </w14:textFill>
        </w:rPr>
        <w:t xml:space="preserve"> Capital Normal University</w:t>
      </w:r>
      <w:r>
        <w:rPr>
          <w:rFonts w:hint="default" w:ascii="Times New Romans" w:hAnsi="Times New Romans" w:cs="Helvetica"/>
          <w:color w:val="000000" w:themeColor="text1"/>
          <w:kern w:val="0"/>
          <w:sz w:val="21"/>
          <w:szCs w:val="21"/>
          <w:lang w:val="en-US"/>
          <w14:textFill>
            <w14:solidFill>
              <w14:schemeClr w14:val="tx1"/>
            </w14:solidFill>
          </w14:textFill>
        </w:rPr>
        <w:t>,Beijing</w:t>
      </w:r>
      <w:r>
        <w:rPr>
          <w:rFonts w:hint="eastAsia" w:ascii="Times New Romans" w:hAnsi="Times New Romans" w:cs="Helvetica"/>
          <w:color w:val="000000" w:themeColor="text1"/>
          <w:kern w:val="0"/>
          <w:sz w:val="21"/>
          <w:szCs w:val="21"/>
          <w14:textFill>
            <w14:solidFill>
              <w14:schemeClr w14:val="tx1"/>
            </w14:solidFill>
          </w14:textFill>
        </w:rPr>
        <w:t xml:space="preserve"> </w:t>
      </w:r>
      <w:r>
        <w:rPr>
          <w:rFonts w:ascii="Times New Romans" w:hAnsi="Times New Romans" w:cs="Helvetica"/>
          <w:color w:val="000000" w:themeColor="text1"/>
          <w:kern w:val="0"/>
          <w:sz w:val="21"/>
          <w:szCs w:val="21"/>
          <w14:textFill>
            <w14:solidFill>
              <w14:schemeClr w14:val="tx1"/>
            </w14:solidFill>
          </w14:textFill>
        </w:rPr>
        <w:t>100048;</w:t>
      </w:r>
    </w:p>
    <w:p w14:paraId="250F3EA6">
      <w:pPr>
        <w:autoSpaceDE w:val="0"/>
        <w:autoSpaceDN w:val="0"/>
        <w:adjustRightInd w:val="0"/>
        <w:jc w:val="center"/>
        <w:rPr>
          <w:rFonts w:ascii="Times New Roman" w:hAnsi="Times New Roman" w:eastAsia="宋体" w:cs="Times New Roman"/>
          <w:color w:val="000000" w:themeColor="text1"/>
          <w:sz w:val="18"/>
          <w:szCs w:val="18"/>
          <w14:textFill>
            <w14:solidFill>
              <w14:schemeClr w14:val="tx1"/>
            </w14:solidFill>
          </w14:textFill>
        </w:rPr>
      </w:pPr>
      <w:r>
        <w:rPr>
          <w:rFonts w:ascii="Times New Romans" w:hAnsi="Times New Romans" w:cs="Helvetica"/>
          <w:color w:val="000000" w:themeColor="text1"/>
          <w:kern w:val="0"/>
          <w:sz w:val="21"/>
          <w:szCs w:val="21"/>
          <w14:textFill>
            <w14:solidFill>
              <w14:schemeClr w14:val="tx1"/>
            </w14:solidFill>
          </w14:textFill>
        </w:rPr>
        <w:t xml:space="preserve">2. Beijing Haidian Teachers Training College, </w:t>
      </w:r>
      <w:r>
        <w:rPr>
          <w:rFonts w:hint="default" w:ascii="Times New Romans" w:hAnsi="Times New Romans" w:cs="Helvetica"/>
          <w:color w:val="000000" w:themeColor="text1"/>
          <w:kern w:val="0"/>
          <w:sz w:val="21"/>
          <w:szCs w:val="21"/>
          <w:lang w:val="en-US"/>
          <w14:textFill>
            <w14:solidFill>
              <w14:schemeClr w14:val="tx1"/>
            </w14:solidFill>
          </w14:textFill>
        </w:rPr>
        <w:t>Beijing</w:t>
      </w:r>
      <w:r>
        <w:rPr>
          <w:rFonts w:hint="eastAsia" w:ascii="Times New Romans" w:hAnsi="Times New Romans" w:cs="Helvetica"/>
          <w:color w:val="000000" w:themeColor="text1"/>
          <w:kern w:val="0"/>
          <w:sz w:val="21"/>
          <w:szCs w:val="21"/>
          <w14:textFill>
            <w14:solidFill>
              <w14:schemeClr w14:val="tx1"/>
            </w14:solidFill>
          </w14:textFill>
        </w:rPr>
        <w:t xml:space="preserve"> </w:t>
      </w:r>
      <w:r>
        <w:rPr>
          <w:rFonts w:ascii="Times New Romans" w:hAnsi="Times New Romans" w:cs="Helvetica"/>
          <w:color w:val="000000" w:themeColor="text1"/>
          <w:kern w:val="0"/>
          <w:sz w:val="21"/>
          <w:szCs w:val="21"/>
          <w14:textFill>
            <w14:solidFill>
              <w14:schemeClr w14:val="tx1"/>
            </w14:solidFill>
          </w14:textFill>
        </w:rPr>
        <w:t>100097)</w:t>
      </w:r>
      <w:r>
        <w:rPr>
          <w:rFonts w:hint="default" w:ascii="Times New Roman Regular" w:hAnsi="Times New Roman Regular" w:cs="Times New Roman Regular"/>
          <w:b w:val="0"/>
          <w:bCs w:val="0"/>
          <w:color w:val="000000" w:themeColor="text1"/>
          <w:kern w:val="0"/>
          <w:sz w:val="21"/>
          <w:szCs w:val="21"/>
          <w:highlight w:val="yellow"/>
          <w:lang w:eastAsia="zh-CN"/>
          <w14:textFill>
            <w14:solidFill>
              <w14:schemeClr w14:val="tx1"/>
            </w14:solidFill>
          </w14:textFill>
        </w:rPr>
        <w:t>（Times New Romans，</w:t>
      </w:r>
      <w:r>
        <w:rPr>
          <w:rFonts w:hint="eastAsia"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五</w:t>
      </w:r>
      <w:r>
        <w:rPr>
          <w:rFonts w:hint="default"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号字）</w:t>
      </w:r>
    </w:p>
    <w:p w14:paraId="428E55FE">
      <w:pPr>
        <w:pStyle w:val="7"/>
        <w:ind w:firstLine="420" w:firstLineChars="200"/>
        <w:jc w:val="both"/>
        <w:rPr>
          <w:rFonts w:hint="default"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pPr>
      <w:r>
        <w:rPr>
          <w:rFonts w:hint="default" w:ascii="Times New Roman Regular" w:hAnsi="Times New Roman Regular" w:eastAsia="宋体" w:cs="Times New Roman Regular"/>
          <w:b/>
          <w:bCs w:val="0"/>
          <w:color w:val="000000" w:themeColor="text1"/>
          <w:sz w:val="21"/>
          <w:szCs w:val="21"/>
          <w14:textFill>
            <w14:solidFill>
              <w14:schemeClr w14:val="tx1"/>
            </w14:solidFill>
          </w14:textFill>
        </w:rPr>
        <w:t>Abstract:</w:t>
      </w:r>
      <w:r>
        <w:rPr>
          <w:rFonts w:hint="default" w:ascii="Times New Roman Regular" w:hAnsi="Times New Roman Regular" w:cs="Times New Roman Regular"/>
          <w:b/>
          <w:bCs w:val="0"/>
          <w:color w:val="000000" w:themeColor="text1"/>
          <w:kern w:val="0"/>
          <w:sz w:val="21"/>
          <w:szCs w:val="21"/>
          <w:highlight w:val="yellow"/>
          <w:lang w:eastAsia="zh-CN"/>
          <w14:textFill>
            <w14:solidFill>
              <w14:schemeClr w14:val="tx1"/>
            </w14:solidFill>
          </w14:textFill>
        </w:rPr>
        <w:t>（Times New Romans，</w:t>
      </w:r>
      <w:r>
        <w:rPr>
          <w:rFonts w:hint="default" w:ascii="Times New Roman Regular" w:hAnsi="Times New Roman Regular" w:cs="Times New Roman Regular"/>
          <w:b/>
          <w:bCs w:val="0"/>
          <w:color w:val="000000" w:themeColor="text1"/>
          <w:kern w:val="0"/>
          <w:sz w:val="21"/>
          <w:szCs w:val="21"/>
          <w:highlight w:val="yellow"/>
          <w:lang w:val="en-US" w:eastAsia="zh-CN"/>
          <w14:textFill>
            <w14:solidFill>
              <w14:schemeClr w14:val="tx1"/>
            </w14:solidFill>
          </w14:textFill>
        </w:rPr>
        <w:t>五号字</w:t>
      </w:r>
      <w:r>
        <w:rPr>
          <w:rFonts w:hint="eastAsia" w:ascii="Times New Roman Regular" w:hAnsi="Times New Roman Regular" w:cs="Times New Roman Regular"/>
          <w:b/>
          <w:bCs w:val="0"/>
          <w:color w:val="000000" w:themeColor="text1"/>
          <w:kern w:val="0"/>
          <w:sz w:val="21"/>
          <w:szCs w:val="21"/>
          <w:highlight w:val="yellow"/>
          <w:lang w:val="en-US" w:eastAsia="zh-CN"/>
          <w14:textFill>
            <w14:solidFill>
              <w14:schemeClr w14:val="tx1"/>
            </w14:solidFill>
          </w14:textFill>
        </w:rPr>
        <w:t>，加粗</w:t>
      </w:r>
      <w:r>
        <w:rPr>
          <w:rFonts w:hint="default" w:ascii="Times New Roman Regular" w:hAnsi="Times New Roman Regular" w:cs="Times New Roman Regular"/>
          <w:b/>
          <w:bCs w:val="0"/>
          <w:color w:val="000000" w:themeColor="text1"/>
          <w:kern w:val="0"/>
          <w:sz w:val="21"/>
          <w:szCs w:val="21"/>
          <w:highlight w:val="yellow"/>
          <w:lang w:val="en-US" w:eastAsia="zh-CN"/>
          <w14:textFill>
            <w14:solidFill>
              <w14:schemeClr w14:val="tx1"/>
            </w14:solidFill>
          </w14:textFill>
        </w:rPr>
        <w:t>）</w:t>
      </w:r>
      <w:r>
        <w:rPr>
          <w:b/>
          <w:color w:val="000000" w:themeColor="text1"/>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The technical dividends of artificial intelligence in classroom analysis, characterized by observability, measurability, and computability, have catalyzed a paradigm shift in pedagogical research, transitioning from subjective judgment to objective precision. While evolving AI technologies deliver increasingly diversified and accurate analytical outputs, it remains imperative for intelligent classroom teaching analysis to uphold its educational imperative: fostering teacher development and advancing student growth.</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This necessitates a strategic transformation from AI-enabled teaching analytics to human-AI collaborative frameworks for teacher professional development.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 xml:space="preserve">Guided by the fourth-generation teaching evaluation theory emphasizing "communication and negotiation," this study reconceptualizes teachers not as passive subjects of AI-driven classroom assessments but as active agents engaging in AI-informed reflective practice. Through synergistic human-AI collaboration in classroom analysis, negotiated interpretation, and evidence-based pedagogical refinement, the integration of human-AI collaboration serves as </w:t>
      </w:r>
      <w:r>
        <w:rPr>
          <w:rFonts w:hint="eastAsia" w:ascii="Times New Roman" w:hAnsi="Times New Roman" w:eastAsia="宋体" w:cs="Times New Roman"/>
          <w:color w:val="000000" w:themeColor="text1"/>
          <w:sz w:val="18"/>
          <w:szCs w:val="18"/>
          <w14:textFill>
            <w14:solidFill>
              <w14:schemeClr w14:val="tx1"/>
            </w14:solidFill>
          </w14:textFill>
        </w:rPr>
        <w:t>an</w:t>
      </w:r>
      <w:r>
        <w:rPr>
          <w:rFonts w:ascii="Times New Roman" w:hAnsi="Times New Roman" w:eastAsia="宋体" w:cs="Times New Roman"/>
          <w:color w:val="000000" w:themeColor="text1"/>
          <w:sz w:val="18"/>
          <w:szCs w:val="18"/>
          <w14:textFill>
            <w14:solidFill>
              <w14:schemeClr w14:val="tx1"/>
            </w14:solidFill>
          </w14:textFill>
        </w:rPr>
        <w:t xml:space="preserve"> innovative pathway for teacher professional development anchored in sociotechnical co-evolution</w:t>
      </w:r>
      <w:r>
        <w:rPr>
          <w:rFonts w:hint="eastAsia" w:ascii="Times New Roman" w:hAnsi="Times New Roman" w:eastAsia="宋体" w:cs="Times New Roman"/>
          <w:color w:val="000000" w:themeColor="text1"/>
          <w:sz w:val="18"/>
          <w:szCs w:val="18"/>
          <w14:textFill>
            <w14:solidFill>
              <w14:schemeClr w14:val="tx1"/>
            </w14:solidFill>
          </w14:textFill>
        </w:rPr>
        <w:t>.</w:t>
      </w:r>
      <w:r>
        <w:rPr>
          <w:rFonts w:hint="default" w:ascii="Times New Roman Regular" w:hAnsi="Times New Roman Regular" w:cs="Times New Roman Regular"/>
          <w:b w:val="0"/>
          <w:bCs w:val="0"/>
          <w:color w:val="000000" w:themeColor="text1"/>
          <w:kern w:val="0"/>
          <w:sz w:val="21"/>
          <w:szCs w:val="21"/>
          <w:highlight w:val="yellow"/>
          <w:lang w:eastAsia="zh-CN"/>
          <w14:textFill>
            <w14:solidFill>
              <w14:schemeClr w14:val="tx1"/>
            </w14:solidFill>
          </w14:textFill>
        </w:rPr>
        <w:t>（Times New Romans，</w:t>
      </w:r>
      <w:r>
        <w:rPr>
          <w:rFonts w:hint="eastAsia"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五</w:t>
      </w:r>
      <w:r>
        <w:rPr>
          <w:rFonts w:hint="default"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号字）</w:t>
      </w:r>
    </w:p>
    <w:p w14:paraId="3AC554E2">
      <w:pPr>
        <w:pStyle w:val="7"/>
        <w:ind w:firstLine="360" w:firstLineChars="200"/>
        <w:jc w:val="both"/>
        <w:rPr>
          <w:rFonts w:hint="default"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pPr>
      <w:r>
        <w:rPr>
          <w:rFonts w:ascii="Times New Roman" w:hAnsi="Times New Roman" w:eastAsia="宋体" w:cs="Times New Roman"/>
          <w:b/>
          <w:color w:val="000000" w:themeColor="text1"/>
          <w:sz w:val="18"/>
          <w:szCs w:val="18"/>
          <w14:textFill>
            <w14:solidFill>
              <w14:schemeClr w14:val="tx1"/>
            </w14:solidFill>
          </w14:textFill>
        </w:rPr>
        <w:t>Keywords:</w:t>
      </w:r>
      <w:r>
        <w:rPr>
          <w:rFonts w:ascii="Times New Roman" w:hAnsi="Times New Roman" w:eastAsia="宋体" w:cs="Times New Roman"/>
          <w:color w:val="000000" w:themeColor="text1"/>
          <w:sz w:val="18"/>
          <w:szCs w:val="18"/>
          <w14:textFill>
            <w14:solidFill>
              <w14:schemeClr w14:val="tx1"/>
            </w14:solidFill>
          </w14:textFill>
        </w:rPr>
        <w:t xml:space="preserve"> </w:t>
      </w:r>
      <w:r>
        <w:rPr>
          <w:rFonts w:hint="default" w:ascii="Times New Roman Regular" w:hAnsi="Times New Roman Regular" w:cs="Times New Roman Regular"/>
          <w:b/>
          <w:bCs w:val="0"/>
          <w:color w:val="000000" w:themeColor="text1"/>
          <w:kern w:val="0"/>
          <w:sz w:val="21"/>
          <w:szCs w:val="21"/>
          <w:highlight w:val="yellow"/>
          <w:lang w:eastAsia="zh-CN"/>
          <w14:textFill>
            <w14:solidFill>
              <w14:schemeClr w14:val="tx1"/>
            </w14:solidFill>
          </w14:textFill>
        </w:rPr>
        <w:t>（Times New Romans，</w:t>
      </w:r>
      <w:r>
        <w:rPr>
          <w:rFonts w:hint="default" w:ascii="Times New Roman Regular" w:hAnsi="Times New Roman Regular" w:cs="Times New Roman Regular"/>
          <w:b/>
          <w:bCs w:val="0"/>
          <w:color w:val="000000" w:themeColor="text1"/>
          <w:kern w:val="0"/>
          <w:sz w:val="21"/>
          <w:szCs w:val="21"/>
          <w:highlight w:val="yellow"/>
          <w:lang w:val="en-US" w:eastAsia="zh-CN"/>
          <w14:textFill>
            <w14:solidFill>
              <w14:schemeClr w14:val="tx1"/>
            </w14:solidFill>
          </w14:textFill>
        </w:rPr>
        <w:t>五号字</w:t>
      </w:r>
      <w:r>
        <w:rPr>
          <w:rFonts w:hint="eastAsia" w:ascii="Times New Roman Regular" w:hAnsi="Times New Roman Regular" w:cs="Times New Roman Regular"/>
          <w:b/>
          <w:bCs w:val="0"/>
          <w:color w:val="000000" w:themeColor="text1"/>
          <w:kern w:val="0"/>
          <w:sz w:val="21"/>
          <w:szCs w:val="21"/>
          <w:highlight w:val="yellow"/>
          <w:lang w:val="en-US" w:eastAsia="zh-CN"/>
          <w14:textFill>
            <w14:solidFill>
              <w14:schemeClr w14:val="tx1"/>
            </w14:solidFill>
          </w14:textFill>
        </w:rPr>
        <w:t>，加粗</w:t>
      </w:r>
      <w:r>
        <w:rPr>
          <w:rFonts w:hint="default" w:ascii="Times New Roman Regular" w:hAnsi="Times New Roman Regular" w:cs="Times New Roman Regular"/>
          <w:b/>
          <w:bCs w:val="0"/>
          <w:color w:val="000000" w:themeColor="text1"/>
          <w:kern w:val="0"/>
          <w:sz w:val="21"/>
          <w:szCs w:val="21"/>
          <w:highlight w:val="yellow"/>
          <w:lang w:val="en-US" w:eastAsia="zh-CN"/>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C</w:t>
      </w:r>
      <w:r>
        <w:rPr>
          <w:rFonts w:hint="eastAsia" w:ascii="Times New Roman" w:hAnsi="Times New Roman" w:eastAsia="宋体" w:cs="Times New Roman"/>
          <w:color w:val="000000" w:themeColor="text1"/>
          <w:sz w:val="18"/>
          <w:szCs w:val="18"/>
          <w14:textFill>
            <w14:solidFill>
              <w14:schemeClr w14:val="tx1"/>
            </w14:solidFill>
          </w14:textFill>
        </w:rPr>
        <w:t>la</w:t>
      </w:r>
      <w:r>
        <w:rPr>
          <w:rFonts w:ascii="Times New Roman" w:hAnsi="Times New Roman" w:eastAsia="宋体" w:cs="Times New Roman"/>
          <w:color w:val="000000" w:themeColor="text1"/>
          <w:sz w:val="18"/>
          <w:szCs w:val="18"/>
          <w14:textFill>
            <w14:solidFill>
              <w14:schemeClr w14:val="tx1"/>
            </w14:solidFill>
          </w14:textFill>
        </w:rPr>
        <w:t>ssroom Teaching</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 xml:space="preserve"> Intelligent Analysis</w:t>
      </w:r>
      <w:r>
        <w:rPr>
          <w:rFonts w:hint="eastAsia" w:ascii="Times New Roman" w:hAnsi="Times New Roman" w:eastAsia="宋体" w:cs="Times New Roman"/>
          <w:color w:val="000000" w:themeColor="text1"/>
          <w:sz w:val="18"/>
          <w:szCs w:val="18"/>
          <w14:textFill>
            <w14:solidFill>
              <w14:schemeClr w14:val="tx1"/>
            </w14:solidFill>
          </w14:textFill>
        </w:rPr>
        <w:t>;</w:t>
      </w:r>
      <w:r>
        <w:rPr>
          <w:rFonts w:ascii="Times New Roman" w:hAnsi="Times New Roman" w:eastAsia="宋体" w:cs="Times New Roman"/>
          <w:color w:val="000000" w:themeColor="text1"/>
          <w:sz w:val="18"/>
          <w:szCs w:val="18"/>
          <w14:textFill>
            <w14:solidFill>
              <w14:schemeClr w14:val="tx1"/>
            </w14:solidFill>
          </w14:textFill>
        </w:rPr>
        <w:t xml:space="preserve"> The Fourth Generation Evaluation</w:t>
      </w:r>
      <w:r>
        <w:rPr>
          <w:rFonts w:hint="eastAsia" w:ascii="Times New Roman" w:hAnsi="Times New Roman" w:eastAsia="宋体" w:cs="Times New Roman"/>
          <w:color w:val="000000" w:themeColor="text1"/>
          <w:sz w:val="18"/>
          <w:szCs w:val="18"/>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Theory</w:t>
      </w:r>
      <w:r>
        <w:rPr>
          <w:rFonts w:hint="eastAsia" w:ascii="Times New Roman" w:hAnsi="Times New Roman" w:eastAsia="宋体" w:cs="Times New Roman"/>
          <w:color w:val="000000" w:themeColor="text1"/>
          <w:sz w:val="18"/>
          <w:szCs w:val="18"/>
          <w14:textFill>
            <w14:solidFill>
              <w14:schemeClr w14:val="tx1"/>
            </w14:solidFill>
          </w14:textFill>
        </w:rPr>
        <w:t>;</w:t>
      </w:r>
      <w:r>
        <w:rPr>
          <w:color w:val="000000" w:themeColor="text1"/>
          <w14:textFill>
            <w14:solidFill>
              <w14:schemeClr w14:val="tx1"/>
            </w14:solidFill>
          </w14:textFill>
        </w:rPr>
        <w:t xml:space="preserve"> </w:t>
      </w:r>
      <w:r>
        <w:rPr>
          <w:rFonts w:ascii="Times New Roman" w:hAnsi="Times New Roman" w:eastAsia="宋体" w:cs="Times New Roman"/>
          <w:color w:val="000000" w:themeColor="text1"/>
          <w:sz w:val="18"/>
          <w:szCs w:val="18"/>
          <w14:textFill>
            <w14:solidFill>
              <w14:schemeClr w14:val="tx1"/>
            </w14:solidFill>
          </w14:textFill>
        </w:rPr>
        <w:t xml:space="preserve">Human-AI Collaborative; </w:t>
      </w:r>
      <w:r>
        <w:rPr>
          <w:rFonts w:hint="eastAsia" w:ascii="Times New Roman" w:hAnsi="Times New Roman" w:eastAsia="宋体" w:cs="Times New Roman"/>
          <w:color w:val="000000" w:themeColor="text1"/>
          <w:sz w:val="18"/>
          <w:szCs w:val="18"/>
          <w14:textFill>
            <w14:solidFill>
              <w14:schemeClr w14:val="tx1"/>
            </w14:solidFill>
          </w14:textFill>
        </w:rPr>
        <w:t>T</w:t>
      </w:r>
      <w:r>
        <w:rPr>
          <w:rFonts w:ascii="Times New Roman" w:hAnsi="Times New Roman" w:eastAsia="宋体" w:cs="Times New Roman"/>
          <w:color w:val="000000" w:themeColor="text1"/>
          <w:sz w:val="18"/>
          <w:szCs w:val="18"/>
          <w14:textFill>
            <w14:solidFill>
              <w14:schemeClr w14:val="tx1"/>
            </w14:solidFill>
          </w14:textFill>
        </w:rPr>
        <w:t>eacher Professional</w:t>
      </w:r>
      <w:bookmarkStart w:id="3" w:name="_Hlk197273485"/>
      <w:r>
        <w:rPr>
          <w:rFonts w:ascii="Times New Roman" w:hAnsi="Times New Roman" w:eastAsia="宋体" w:cs="Times New Roman"/>
          <w:color w:val="000000" w:themeColor="text1"/>
          <w:sz w:val="18"/>
          <w:szCs w:val="18"/>
          <w14:textFill>
            <w14:solidFill>
              <w14:schemeClr w14:val="tx1"/>
            </w14:solidFill>
          </w14:textFill>
        </w:rPr>
        <w:t xml:space="preserve"> D</w:t>
      </w:r>
      <w:r>
        <w:rPr>
          <w:rFonts w:hint="eastAsia" w:ascii="Times New Roman" w:hAnsi="Times New Roman" w:eastAsia="宋体" w:cs="Times New Roman"/>
          <w:color w:val="000000" w:themeColor="text1"/>
          <w:sz w:val="18"/>
          <w:szCs w:val="18"/>
          <w14:textFill>
            <w14:solidFill>
              <w14:schemeClr w14:val="tx1"/>
            </w14:solidFill>
          </w14:textFill>
        </w:rPr>
        <w:t>e</w:t>
      </w:r>
      <w:r>
        <w:rPr>
          <w:rFonts w:ascii="Times New Roman" w:hAnsi="Times New Roman" w:eastAsia="宋体" w:cs="Times New Roman"/>
          <w:color w:val="000000" w:themeColor="text1"/>
          <w:sz w:val="18"/>
          <w:szCs w:val="18"/>
          <w14:textFill>
            <w14:solidFill>
              <w14:schemeClr w14:val="tx1"/>
            </w14:solidFill>
          </w14:textFill>
        </w:rPr>
        <w:t>velopment</w:t>
      </w:r>
      <w:bookmarkEnd w:id="3"/>
      <w:r>
        <w:rPr>
          <w:rFonts w:hint="default" w:ascii="Times New Roman Regular" w:hAnsi="Times New Roman Regular" w:cs="Times New Roman Regular"/>
          <w:b w:val="0"/>
          <w:bCs w:val="0"/>
          <w:color w:val="000000" w:themeColor="text1"/>
          <w:kern w:val="0"/>
          <w:sz w:val="21"/>
          <w:szCs w:val="21"/>
          <w:highlight w:val="yellow"/>
          <w:lang w:eastAsia="zh-CN"/>
          <w14:textFill>
            <w14:solidFill>
              <w14:schemeClr w14:val="tx1"/>
            </w14:solidFill>
          </w14:textFill>
        </w:rPr>
        <w:t>（Times New Romans，</w:t>
      </w:r>
      <w:r>
        <w:rPr>
          <w:rFonts w:hint="eastAsia"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五</w:t>
      </w:r>
      <w:r>
        <w:rPr>
          <w:rFonts w:hint="default" w:ascii="Times New Roman Regular" w:hAnsi="Times New Roman Regular" w:cs="Times New Roman Regular"/>
          <w:b w:val="0"/>
          <w:bCs w:val="0"/>
          <w:color w:val="000000" w:themeColor="text1"/>
          <w:kern w:val="0"/>
          <w:sz w:val="21"/>
          <w:szCs w:val="21"/>
          <w:highlight w:val="yellow"/>
          <w:lang w:val="en-US" w:eastAsia="zh-CN"/>
          <w14:textFill>
            <w14:solidFill>
              <w14:schemeClr w14:val="tx1"/>
            </w14:solidFill>
          </w14:textFill>
        </w:rPr>
        <w:t>号字）</w:t>
      </w:r>
    </w:p>
    <w:p w14:paraId="0ACAC2E5">
      <w:pPr>
        <w:pStyle w:val="7"/>
        <w:ind w:firstLine="360" w:firstLineChars="200"/>
        <w:jc w:val="both"/>
        <w:rPr>
          <w:rFonts w:ascii="Times New Roman" w:hAnsi="Times New Roman" w:eastAsia="宋体" w:cs="Times New Roman"/>
          <w:color w:val="000000" w:themeColor="text1"/>
          <w:sz w:val="18"/>
          <w:szCs w:val="18"/>
          <w14:textFill>
            <w14:solidFill>
              <w14:schemeClr w14:val="tx1"/>
            </w14:solidFill>
          </w14:textFill>
        </w:rPr>
      </w:pPr>
    </w:p>
    <w:p w14:paraId="29A3A1C5">
      <w:pPr>
        <w:pStyle w:val="7"/>
        <w:rPr>
          <w:rFonts w:ascii="Times New Roman" w:hAnsi="Times New Roman" w:eastAsia="宋体" w:cs="Times New Roman"/>
          <w:color w:val="000000" w:themeColor="text1"/>
          <w:sz w:val="18"/>
          <w:szCs w:val="18"/>
          <w14:textFill>
            <w14:solidFill>
              <w14:schemeClr w14:val="tx1"/>
            </w14:solidFill>
          </w14:textFill>
        </w:rPr>
      </w:pPr>
    </w:p>
    <w:sectPr>
      <w:footnotePr>
        <w:pos w:val="beneathText"/>
        <w:numFmt w:val="chicago"/>
      </w:footnote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s">
    <w:altName w:val="Times New Roman"/>
    <w:panose1 w:val="00000000000000000000"/>
    <w:charset w:val="00"/>
    <w:family w:val="auto"/>
    <w:pitch w:val="default"/>
    <w:sig w:usb0="00000000" w:usb1="00000000" w:usb2="00000000" w:usb3="00000000" w:csb0="0000019F" w:csb1="00000000"/>
  </w:font>
  <w:font w:name="BodoniBT-Bold">
    <w:altName w:val="苹方-简"/>
    <w:panose1 w:val="00000000000000000000"/>
    <w:charset w:val="00"/>
    <w:family w:val="roman"/>
    <w:pitch w:val="default"/>
    <w:sig w:usb0="00000000" w:usb1="00000000" w:usb2="00000000" w:usb3="00000000" w:csb0="00000001" w:csb1="00000000"/>
  </w:font>
  <w:font w:name="Helvetica">
    <w:panose1 w:val="00000000000000000000"/>
    <w:charset w:val="00"/>
    <w:family w:val="swiss"/>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SimSong Regular">
    <w:panose1 w:val="02020300000000000000"/>
    <w:charset w:val="86"/>
    <w:family w:val="auto"/>
    <w:pitch w:val="default"/>
    <w:sig w:usb0="800002BF" w:usb1="38CF7CFA" w:usb2="00000016" w:usb3="00000000" w:csb0="0004000D" w:csb1="00000000"/>
  </w:font>
  <w:font w:name="HanziPen TC Regular">
    <w:panose1 w:val="03000300000000000000"/>
    <w:charset w:val="86"/>
    <w:family w:val="auto"/>
    <w:pitch w:val="default"/>
    <w:sig w:usb0="A00002FF" w:usb1="7ACF7CFB" w:usb2="00000016" w:usb3="00000000" w:csb0="00040001" w:csb1="00000000"/>
  </w:font>
  <w:font w:name="蘋果儷中黑">
    <w:panose1 w:val="00000000000000000000"/>
    <w:charset w:val="00"/>
    <w:family w:val="auto"/>
    <w:pitch w:val="default"/>
    <w:sig w:usb0="800000E3" w:usb1="30C97878" w:usb2="00000016" w:usb3="00000000" w:csb0="00000001" w:csb1="00000000"/>
  </w:font>
  <w:font w:name="隶变-简">
    <w:panose1 w:val="02010600040101010101"/>
    <w:charset w:val="86"/>
    <w:family w:val="auto"/>
    <w:pitch w:val="default"/>
    <w:sig w:usb0="80000287" w:usb1="280F3C52" w:usb2="00000016" w:usb3="00000000" w:csb0="0004001F" w:csb1="00000000"/>
  </w:font>
  <w:font w:name="汉仪楷体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Hiragino Sans GB W3">
    <w:panose1 w:val="020B0300000000000000"/>
    <w:charset w:val="86"/>
    <w:family w:val="auto"/>
    <w:pitch w:val="default"/>
    <w:sig w:usb0="A00002BF" w:usb1="1ACF7CFA" w:usb2="00000016" w:usb3="00000000" w:csb0="00060007" w:csb1="00000000"/>
  </w:font>
  <w:font w:name="凌慧体-繁">
    <w:panose1 w:val="03050602040302020204"/>
    <w:charset w:val="86"/>
    <w:family w:val="auto"/>
    <w:pitch w:val="default"/>
    <w:sig w:usb0="A00002FF" w:usb1="7ACFFCFB" w:usb2="0000001E" w:usb3="00000000" w:csb0="20140183"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80000287" w:usb1="280F3C52" w:usb2="00000016" w:usb3="00000000" w:csb0="0004001F" w:csb1="00000000"/>
  </w:font>
  <w:font w:name="报隶-繁">
    <w:panose1 w:val="02010600040101010101"/>
    <w:charset w:val="86"/>
    <w:family w:val="auto"/>
    <w:pitch w:val="default"/>
    <w:sig w:usb0="80000287" w:usb1="280F3C52" w:usb2="00000016" w:usb3="00000000" w:csb0="0004001F" w:csb1="00000000"/>
  </w:font>
  <w:font w:name="Kaiti TC Regular">
    <w:panose1 w:val="02010600040101010101"/>
    <w:charset w:val="86"/>
    <w:family w:val="auto"/>
    <w:pitch w:val="default"/>
    <w:sig w:usb0="80000287" w:usb1="280F3C52" w:usb2="00000016" w:usb3="00000000" w:csb0="0004001F" w:csb1="00000000"/>
  </w:font>
  <w:font w:name="汉仪旗黑">
    <w:panose1 w:val="00020600040101010101"/>
    <w:charset w:val="86"/>
    <w:family w:val="auto"/>
    <w:pitch w:val="default"/>
    <w:sig w:usb0="A00002BF" w:usb1="1ACF7CFA" w:usb2="00000016" w:usb3="00000000" w:csb0="0004009F" w:csb1="DFD70000"/>
  </w:font>
  <w:font w:name="娃娃体-繁">
    <w:panose1 w:val="040B0500000000000000"/>
    <w:charset w:val="88"/>
    <w:family w:val="auto"/>
    <w:pitch w:val="default"/>
    <w:sig w:usb0="A00000FF" w:usb1="5889787B" w:usb2="00000016" w:usb3="00000000" w:csb0="00100003" w:csb1="00000000"/>
  </w:font>
  <w:font w:name="楷体">
    <w:altName w:val="汉仪楷体KW"/>
    <w:panose1 w:val="02010609060101010101"/>
    <w:charset w:val="86"/>
    <w:family w:val="auto"/>
    <w:pitch w:val="default"/>
    <w:sig w:usb0="00000000" w:usb1="00000000" w:usb2="00000016" w:usb3="00000000" w:csb0="00040001" w:csb1="00000000"/>
  </w:font>
  <w:font w:name="Songti TC Regular">
    <w:panose1 w:val="02010600040101010101"/>
    <w:charset w:val="86"/>
    <w:family w:val="auto"/>
    <w:pitch w:val="default"/>
    <w:sig w:usb0="00000287" w:usb1="080F0000" w:usb2="00000000" w:usb3="00000000" w:csb0="0004009F" w:csb1="DFD70000"/>
  </w:font>
  <w:font w:name="汉仪君黑">
    <w:panose1 w:val="020B0604020202020204"/>
    <w:charset w:val="86"/>
    <w:family w:val="auto"/>
    <w:pitch w:val="default"/>
    <w:sig w:usb0="A00002BF" w:usb1="0ACF7CFA" w:usb2="00000016" w:usb3="00000000" w:csb0="2004000F" w:csb1="00000000"/>
  </w:font>
  <w:font w:name="AkayaKanadaka">
    <w:panose1 w:val="02010502080401010103"/>
    <w:charset w:val="00"/>
    <w:family w:val="auto"/>
    <w:pitch w:val="default"/>
    <w:sig w:usb0="00400007" w:usb1="00000000" w:usb2="00000000" w:usb3="00000000" w:csb0="20000093" w:csb1="00000000"/>
  </w:font>
  <w:font w:name="魏碑-繁">
    <w:panose1 w:val="03000800000000000000"/>
    <w:charset w:val="88"/>
    <w:family w:val="auto"/>
    <w:pitch w:val="default"/>
    <w:sig w:usb0="A00002FF" w:usb1="78CFFDFB" w:usb2="00000016" w:usb3="00000000" w:csb0="20120187" w:csb1="00000000"/>
  </w:font>
  <w:font w:name="黑体">
    <w:altName w:val="汉仪中黑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Lantinghei SC Extralight">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Apple Color Emoji">
    <w:panose1 w:val="00000000000000000000"/>
    <w:charset w:val="00"/>
    <w:family w:val="auto"/>
    <w:pitch w:val="default"/>
    <w:sig w:usb0="00000003" w:usb1="18000000" w:usb2="14000000" w:usb3="00000000" w:csb0="00000001" w:csb1="00000000"/>
  </w:font>
  <w:font w:name="Avenir Next Regular">
    <w:panose1 w:val="020B0803020202020204"/>
    <w:charset w:val="00"/>
    <w:family w:val="auto"/>
    <w:pitch w:val="default"/>
    <w:sig w:usb0="8000002F" w:usb1="5000204A" w:usb2="00000000" w:usb3="00000000" w:csb0="0000009B" w:csb1="00000000"/>
  </w:font>
  <w:font w:name="Bangla Sangam MN Regular">
    <w:panose1 w:val="02000000000000000000"/>
    <w:charset w:val="00"/>
    <w:family w:val="auto"/>
    <w:pitch w:val="default"/>
    <w:sig w:usb0="80800003" w:usb1="00000000" w:usb2="00000000" w:usb3="00000000" w:csb0="00000001" w:csb1="00000000"/>
  </w:font>
  <w:font w:name="Jaini">
    <w:panose1 w:val="00000000000000000000"/>
    <w:charset w:val="00"/>
    <w:family w:val="auto"/>
    <w:pitch w:val="default"/>
    <w:sig w:usb0="80008003" w:usb1="0000204A"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PT Sans Regular">
    <w:panose1 w:val="020B0503020203020204"/>
    <w:charset w:val="00"/>
    <w:family w:val="auto"/>
    <w:pitch w:val="default"/>
    <w:sig w:usb0="A00002EF" w:usb1="5000204B" w:usb2="00000000" w:usb3="00000000" w:csb0="20000097" w:csb1="00000000"/>
  </w:font>
  <w:font w:name="Rockwell Regular">
    <w:panose1 w:val="02060503020205020403"/>
    <w:charset w:val="00"/>
    <w:family w:val="auto"/>
    <w:pitch w:val="default"/>
    <w:sig w:usb0="810002EF" w:usb1="0000000A" w:usb2="00000000" w:usb3="00000000" w:csb0="0000019F" w:csb1="00000000"/>
  </w:font>
  <w:font w:name="Telugu Sangam MN Regular">
    <w:panose1 w:val="00000500000000000000"/>
    <w:charset w:val="00"/>
    <w:family w:val="auto"/>
    <w:pitch w:val="default"/>
    <w:sig w:usb0="00200001" w:usb1="00000000" w:usb2="00000000" w:usb3="00000000" w:csb0="00000001" w:csb1="00000000"/>
  </w:font>
  <w:font w:name="Thonburi Regular">
    <w:panose1 w:val="00000400000000000000"/>
    <w:charset w:val="00"/>
    <w:family w:val="auto"/>
    <w:pitch w:val="default"/>
    <w:sig w:usb0="01000000" w:usb1="00000000" w:usb2="00000000" w:usb3="00000000" w:csb0="20000193" w:csb1="4D000000"/>
  </w:font>
  <w:font w:name="Tamil Sangam MN Medium">
    <w:panose1 w:val="00000500000000000000"/>
    <w:charset w:val="00"/>
    <w:family w:val="auto"/>
    <w:pitch w:val="default"/>
    <w:sig w:usb0="00108001" w:usb1="02000004" w:usb2="00000000" w:usb3="00000000" w:csb0="00000001" w:csb1="00000000"/>
  </w:font>
  <w:font w:name="Tiro Bangla Regular">
    <w:panose1 w:val="02000000000000000000"/>
    <w:charset w:val="00"/>
    <w:family w:val="auto"/>
    <w:pitch w:val="default"/>
    <w:sig w:usb0="00018003" w:usb1="0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BE091"/>
    <w:multiLevelType w:val="singleLevel"/>
    <w:tmpl w:val="86BBE0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footnotePr>
    <w:pos w:val="beneathText"/>
    <w:numFmt w:val="chicago"/>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iNDk3MmE3N2FiNDFiMTBmZjNjZTgyM2JjZjdhNjUifQ=="/>
  </w:docVars>
  <w:rsids>
    <w:rsidRoot w:val="00F936E3"/>
    <w:rsid w:val="00001A15"/>
    <w:rsid w:val="000039C0"/>
    <w:rsid w:val="00003BE2"/>
    <w:rsid w:val="00005DE6"/>
    <w:rsid w:val="00005E23"/>
    <w:rsid w:val="0001183B"/>
    <w:rsid w:val="00011E91"/>
    <w:rsid w:val="0001376D"/>
    <w:rsid w:val="00014591"/>
    <w:rsid w:val="00014807"/>
    <w:rsid w:val="00014D3B"/>
    <w:rsid w:val="00014EB5"/>
    <w:rsid w:val="00015987"/>
    <w:rsid w:val="000177C6"/>
    <w:rsid w:val="00017EA7"/>
    <w:rsid w:val="000219B3"/>
    <w:rsid w:val="0002249B"/>
    <w:rsid w:val="000264B5"/>
    <w:rsid w:val="00026F11"/>
    <w:rsid w:val="000273D0"/>
    <w:rsid w:val="00027975"/>
    <w:rsid w:val="00027EB0"/>
    <w:rsid w:val="00030594"/>
    <w:rsid w:val="000326C2"/>
    <w:rsid w:val="00032715"/>
    <w:rsid w:val="0003282E"/>
    <w:rsid w:val="00033568"/>
    <w:rsid w:val="00033F13"/>
    <w:rsid w:val="00034620"/>
    <w:rsid w:val="00034DC2"/>
    <w:rsid w:val="00035D6A"/>
    <w:rsid w:val="00035FC5"/>
    <w:rsid w:val="0004072C"/>
    <w:rsid w:val="00040CB2"/>
    <w:rsid w:val="0004339F"/>
    <w:rsid w:val="0004590D"/>
    <w:rsid w:val="00046145"/>
    <w:rsid w:val="00050426"/>
    <w:rsid w:val="00051AF8"/>
    <w:rsid w:val="000528DA"/>
    <w:rsid w:val="00052954"/>
    <w:rsid w:val="0005303F"/>
    <w:rsid w:val="0005462D"/>
    <w:rsid w:val="00054D66"/>
    <w:rsid w:val="000559BD"/>
    <w:rsid w:val="00055EE2"/>
    <w:rsid w:val="00055FFF"/>
    <w:rsid w:val="000619E4"/>
    <w:rsid w:val="00061DF3"/>
    <w:rsid w:val="000629A9"/>
    <w:rsid w:val="00063717"/>
    <w:rsid w:val="00064DF0"/>
    <w:rsid w:val="0006579A"/>
    <w:rsid w:val="00065837"/>
    <w:rsid w:val="000663A7"/>
    <w:rsid w:val="00066F86"/>
    <w:rsid w:val="00067B6D"/>
    <w:rsid w:val="000722F7"/>
    <w:rsid w:val="000733CD"/>
    <w:rsid w:val="000733D9"/>
    <w:rsid w:val="00074F8C"/>
    <w:rsid w:val="00075B79"/>
    <w:rsid w:val="0008071F"/>
    <w:rsid w:val="00080E7B"/>
    <w:rsid w:val="00081415"/>
    <w:rsid w:val="0008277D"/>
    <w:rsid w:val="0008300A"/>
    <w:rsid w:val="00083198"/>
    <w:rsid w:val="00083D74"/>
    <w:rsid w:val="00084B23"/>
    <w:rsid w:val="00084D0C"/>
    <w:rsid w:val="00090792"/>
    <w:rsid w:val="000911D8"/>
    <w:rsid w:val="00091403"/>
    <w:rsid w:val="00091A28"/>
    <w:rsid w:val="00091BE0"/>
    <w:rsid w:val="0009206C"/>
    <w:rsid w:val="000929DD"/>
    <w:rsid w:val="00092A59"/>
    <w:rsid w:val="0009675F"/>
    <w:rsid w:val="00097EE5"/>
    <w:rsid w:val="00097F54"/>
    <w:rsid w:val="000A0DF8"/>
    <w:rsid w:val="000A11B5"/>
    <w:rsid w:val="000A17F5"/>
    <w:rsid w:val="000A2772"/>
    <w:rsid w:val="000A3B46"/>
    <w:rsid w:val="000A3E85"/>
    <w:rsid w:val="000A51DA"/>
    <w:rsid w:val="000A7061"/>
    <w:rsid w:val="000A7B08"/>
    <w:rsid w:val="000B0F97"/>
    <w:rsid w:val="000B2638"/>
    <w:rsid w:val="000B2BF9"/>
    <w:rsid w:val="000B2DE5"/>
    <w:rsid w:val="000B4702"/>
    <w:rsid w:val="000B4D77"/>
    <w:rsid w:val="000B63B7"/>
    <w:rsid w:val="000B6409"/>
    <w:rsid w:val="000B66C4"/>
    <w:rsid w:val="000B69DA"/>
    <w:rsid w:val="000B7779"/>
    <w:rsid w:val="000B7F3F"/>
    <w:rsid w:val="000C2C4D"/>
    <w:rsid w:val="000C594F"/>
    <w:rsid w:val="000C65C8"/>
    <w:rsid w:val="000C71F5"/>
    <w:rsid w:val="000D0970"/>
    <w:rsid w:val="000D289D"/>
    <w:rsid w:val="000D2C97"/>
    <w:rsid w:val="000D49BD"/>
    <w:rsid w:val="000D598C"/>
    <w:rsid w:val="000D5B9B"/>
    <w:rsid w:val="000D6D5E"/>
    <w:rsid w:val="000D7BA7"/>
    <w:rsid w:val="000E0807"/>
    <w:rsid w:val="000E42BE"/>
    <w:rsid w:val="000E43A7"/>
    <w:rsid w:val="000F0D8F"/>
    <w:rsid w:val="000F1628"/>
    <w:rsid w:val="000F196A"/>
    <w:rsid w:val="000F2B31"/>
    <w:rsid w:val="000F32EA"/>
    <w:rsid w:val="000F400E"/>
    <w:rsid w:val="000F4491"/>
    <w:rsid w:val="000F4CF5"/>
    <w:rsid w:val="000F5338"/>
    <w:rsid w:val="000F5889"/>
    <w:rsid w:val="000F67A7"/>
    <w:rsid w:val="001033FB"/>
    <w:rsid w:val="00104EFB"/>
    <w:rsid w:val="0010568F"/>
    <w:rsid w:val="00105854"/>
    <w:rsid w:val="00106BA1"/>
    <w:rsid w:val="00106C17"/>
    <w:rsid w:val="00106DA2"/>
    <w:rsid w:val="00106EE3"/>
    <w:rsid w:val="00110557"/>
    <w:rsid w:val="00110FC5"/>
    <w:rsid w:val="00111A94"/>
    <w:rsid w:val="00111D96"/>
    <w:rsid w:val="00112E04"/>
    <w:rsid w:val="001153EF"/>
    <w:rsid w:val="001162DA"/>
    <w:rsid w:val="00120614"/>
    <w:rsid w:val="001209A5"/>
    <w:rsid w:val="001223BD"/>
    <w:rsid w:val="001239ED"/>
    <w:rsid w:val="001244CB"/>
    <w:rsid w:val="001273D4"/>
    <w:rsid w:val="00127CCF"/>
    <w:rsid w:val="00130105"/>
    <w:rsid w:val="001303AB"/>
    <w:rsid w:val="0013133C"/>
    <w:rsid w:val="00131833"/>
    <w:rsid w:val="00132D2C"/>
    <w:rsid w:val="00132D41"/>
    <w:rsid w:val="00134AE0"/>
    <w:rsid w:val="001426A9"/>
    <w:rsid w:val="0014379B"/>
    <w:rsid w:val="00145C1C"/>
    <w:rsid w:val="00145F7A"/>
    <w:rsid w:val="00146961"/>
    <w:rsid w:val="00146BC5"/>
    <w:rsid w:val="00150451"/>
    <w:rsid w:val="00154011"/>
    <w:rsid w:val="00160727"/>
    <w:rsid w:val="001608E4"/>
    <w:rsid w:val="00160C3C"/>
    <w:rsid w:val="00161258"/>
    <w:rsid w:val="00161B97"/>
    <w:rsid w:val="00161CCF"/>
    <w:rsid w:val="001620A9"/>
    <w:rsid w:val="0016277E"/>
    <w:rsid w:val="0016320D"/>
    <w:rsid w:val="00163512"/>
    <w:rsid w:val="00163A2A"/>
    <w:rsid w:val="001662E9"/>
    <w:rsid w:val="001662EE"/>
    <w:rsid w:val="00167ED6"/>
    <w:rsid w:val="001704A2"/>
    <w:rsid w:val="00170B0A"/>
    <w:rsid w:val="00171470"/>
    <w:rsid w:val="00172311"/>
    <w:rsid w:val="00172BAB"/>
    <w:rsid w:val="0017527C"/>
    <w:rsid w:val="00176E4A"/>
    <w:rsid w:val="00180223"/>
    <w:rsid w:val="00181990"/>
    <w:rsid w:val="00182DE6"/>
    <w:rsid w:val="00183D9F"/>
    <w:rsid w:val="00185CD0"/>
    <w:rsid w:val="001874F4"/>
    <w:rsid w:val="0018789D"/>
    <w:rsid w:val="0019034F"/>
    <w:rsid w:val="00191F03"/>
    <w:rsid w:val="0019210D"/>
    <w:rsid w:val="001926A4"/>
    <w:rsid w:val="0019449A"/>
    <w:rsid w:val="00195022"/>
    <w:rsid w:val="00196A92"/>
    <w:rsid w:val="00197307"/>
    <w:rsid w:val="00197397"/>
    <w:rsid w:val="001976FD"/>
    <w:rsid w:val="001A056C"/>
    <w:rsid w:val="001A1637"/>
    <w:rsid w:val="001A2381"/>
    <w:rsid w:val="001A2CB6"/>
    <w:rsid w:val="001A51FE"/>
    <w:rsid w:val="001A7444"/>
    <w:rsid w:val="001B0469"/>
    <w:rsid w:val="001B361F"/>
    <w:rsid w:val="001B6FF2"/>
    <w:rsid w:val="001C318D"/>
    <w:rsid w:val="001C3542"/>
    <w:rsid w:val="001C4AA4"/>
    <w:rsid w:val="001C6073"/>
    <w:rsid w:val="001C6611"/>
    <w:rsid w:val="001C7B13"/>
    <w:rsid w:val="001C7B56"/>
    <w:rsid w:val="001C7C54"/>
    <w:rsid w:val="001D0D80"/>
    <w:rsid w:val="001D1AFF"/>
    <w:rsid w:val="001D375C"/>
    <w:rsid w:val="001D39B8"/>
    <w:rsid w:val="001D3D03"/>
    <w:rsid w:val="001D6C92"/>
    <w:rsid w:val="001E010D"/>
    <w:rsid w:val="001E10C4"/>
    <w:rsid w:val="001E398E"/>
    <w:rsid w:val="001E4779"/>
    <w:rsid w:val="001E591B"/>
    <w:rsid w:val="001E6448"/>
    <w:rsid w:val="001F0989"/>
    <w:rsid w:val="001F10C5"/>
    <w:rsid w:val="001F17A6"/>
    <w:rsid w:val="001F3F7A"/>
    <w:rsid w:val="001F72C1"/>
    <w:rsid w:val="00201099"/>
    <w:rsid w:val="002012F2"/>
    <w:rsid w:val="00202087"/>
    <w:rsid w:val="00203272"/>
    <w:rsid w:val="002039A7"/>
    <w:rsid w:val="0020539B"/>
    <w:rsid w:val="00207840"/>
    <w:rsid w:val="00207ECF"/>
    <w:rsid w:val="00211848"/>
    <w:rsid w:val="00212D02"/>
    <w:rsid w:val="00213615"/>
    <w:rsid w:val="0021492F"/>
    <w:rsid w:val="00214956"/>
    <w:rsid w:val="0021497F"/>
    <w:rsid w:val="0021538D"/>
    <w:rsid w:val="002230A4"/>
    <w:rsid w:val="002230AD"/>
    <w:rsid w:val="00223367"/>
    <w:rsid w:val="002235DE"/>
    <w:rsid w:val="00224361"/>
    <w:rsid w:val="00225992"/>
    <w:rsid w:val="002263D2"/>
    <w:rsid w:val="002267B0"/>
    <w:rsid w:val="00227096"/>
    <w:rsid w:val="002307DF"/>
    <w:rsid w:val="00231450"/>
    <w:rsid w:val="002368D3"/>
    <w:rsid w:val="00236A4F"/>
    <w:rsid w:val="00236D8B"/>
    <w:rsid w:val="0023706D"/>
    <w:rsid w:val="0024053D"/>
    <w:rsid w:val="00241140"/>
    <w:rsid w:val="00241A1A"/>
    <w:rsid w:val="0024232A"/>
    <w:rsid w:val="00242C56"/>
    <w:rsid w:val="002431EA"/>
    <w:rsid w:val="00243442"/>
    <w:rsid w:val="002439AD"/>
    <w:rsid w:val="00243D4B"/>
    <w:rsid w:val="00244782"/>
    <w:rsid w:val="00244E54"/>
    <w:rsid w:val="002460CA"/>
    <w:rsid w:val="00246678"/>
    <w:rsid w:val="00246BBF"/>
    <w:rsid w:val="00246E06"/>
    <w:rsid w:val="00247319"/>
    <w:rsid w:val="002477A0"/>
    <w:rsid w:val="00250E98"/>
    <w:rsid w:val="00254B93"/>
    <w:rsid w:val="0025527B"/>
    <w:rsid w:val="00256B95"/>
    <w:rsid w:val="00257D47"/>
    <w:rsid w:val="0026218C"/>
    <w:rsid w:val="0026245F"/>
    <w:rsid w:val="0026259E"/>
    <w:rsid w:val="00263AAA"/>
    <w:rsid w:val="00263D74"/>
    <w:rsid w:val="00265AA2"/>
    <w:rsid w:val="00266F60"/>
    <w:rsid w:val="00270EA3"/>
    <w:rsid w:val="00270FDD"/>
    <w:rsid w:val="00274AB2"/>
    <w:rsid w:val="002754C9"/>
    <w:rsid w:val="0027556D"/>
    <w:rsid w:val="00286292"/>
    <w:rsid w:val="00287262"/>
    <w:rsid w:val="0029030D"/>
    <w:rsid w:val="00291ACF"/>
    <w:rsid w:val="0029243F"/>
    <w:rsid w:val="00293959"/>
    <w:rsid w:val="00293FED"/>
    <w:rsid w:val="00294283"/>
    <w:rsid w:val="002956A2"/>
    <w:rsid w:val="00295F2F"/>
    <w:rsid w:val="0029618A"/>
    <w:rsid w:val="002969BA"/>
    <w:rsid w:val="002A01EB"/>
    <w:rsid w:val="002A0572"/>
    <w:rsid w:val="002A0F8E"/>
    <w:rsid w:val="002A14A3"/>
    <w:rsid w:val="002A14EF"/>
    <w:rsid w:val="002A1552"/>
    <w:rsid w:val="002A1739"/>
    <w:rsid w:val="002A1AB1"/>
    <w:rsid w:val="002A3C07"/>
    <w:rsid w:val="002A4A04"/>
    <w:rsid w:val="002A5025"/>
    <w:rsid w:val="002A50FA"/>
    <w:rsid w:val="002A726B"/>
    <w:rsid w:val="002B2024"/>
    <w:rsid w:val="002B3028"/>
    <w:rsid w:val="002B4BE4"/>
    <w:rsid w:val="002B4C84"/>
    <w:rsid w:val="002B63AE"/>
    <w:rsid w:val="002B6A3B"/>
    <w:rsid w:val="002B72D8"/>
    <w:rsid w:val="002C0926"/>
    <w:rsid w:val="002C1E67"/>
    <w:rsid w:val="002C34E3"/>
    <w:rsid w:val="002C42D9"/>
    <w:rsid w:val="002C47F9"/>
    <w:rsid w:val="002C4924"/>
    <w:rsid w:val="002C4B31"/>
    <w:rsid w:val="002C5DFA"/>
    <w:rsid w:val="002C6986"/>
    <w:rsid w:val="002C7704"/>
    <w:rsid w:val="002D04BB"/>
    <w:rsid w:val="002D1347"/>
    <w:rsid w:val="002D154C"/>
    <w:rsid w:val="002D4480"/>
    <w:rsid w:val="002D5013"/>
    <w:rsid w:val="002D5171"/>
    <w:rsid w:val="002D63F1"/>
    <w:rsid w:val="002E0EBA"/>
    <w:rsid w:val="002E344E"/>
    <w:rsid w:val="002E3CD7"/>
    <w:rsid w:val="002E4812"/>
    <w:rsid w:val="002E4918"/>
    <w:rsid w:val="002E5B74"/>
    <w:rsid w:val="002E6198"/>
    <w:rsid w:val="002E7430"/>
    <w:rsid w:val="002E7EE2"/>
    <w:rsid w:val="002F1A97"/>
    <w:rsid w:val="002F3628"/>
    <w:rsid w:val="002F5187"/>
    <w:rsid w:val="002F65E6"/>
    <w:rsid w:val="002F760E"/>
    <w:rsid w:val="002F79C4"/>
    <w:rsid w:val="0030137E"/>
    <w:rsid w:val="003013F9"/>
    <w:rsid w:val="00302584"/>
    <w:rsid w:val="00303A30"/>
    <w:rsid w:val="00306593"/>
    <w:rsid w:val="00306955"/>
    <w:rsid w:val="003076A9"/>
    <w:rsid w:val="00310340"/>
    <w:rsid w:val="00313431"/>
    <w:rsid w:val="00313BB7"/>
    <w:rsid w:val="00316868"/>
    <w:rsid w:val="0032123A"/>
    <w:rsid w:val="003216C1"/>
    <w:rsid w:val="00321983"/>
    <w:rsid w:val="00322921"/>
    <w:rsid w:val="00324A4C"/>
    <w:rsid w:val="00325127"/>
    <w:rsid w:val="00325399"/>
    <w:rsid w:val="00325BA2"/>
    <w:rsid w:val="0032637C"/>
    <w:rsid w:val="00327769"/>
    <w:rsid w:val="00330DC9"/>
    <w:rsid w:val="0033224B"/>
    <w:rsid w:val="003371DF"/>
    <w:rsid w:val="0034045E"/>
    <w:rsid w:val="00340912"/>
    <w:rsid w:val="00341403"/>
    <w:rsid w:val="003433E6"/>
    <w:rsid w:val="00343FAF"/>
    <w:rsid w:val="00344154"/>
    <w:rsid w:val="00347022"/>
    <w:rsid w:val="00347534"/>
    <w:rsid w:val="0035057B"/>
    <w:rsid w:val="0035062B"/>
    <w:rsid w:val="00350C7E"/>
    <w:rsid w:val="00351A50"/>
    <w:rsid w:val="00351A81"/>
    <w:rsid w:val="00353599"/>
    <w:rsid w:val="00354D40"/>
    <w:rsid w:val="00354D4E"/>
    <w:rsid w:val="00355136"/>
    <w:rsid w:val="0035764C"/>
    <w:rsid w:val="00360E6F"/>
    <w:rsid w:val="003615CF"/>
    <w:rsid w:val="00362BC6"/>
    <w:rsid w:val="00364D6E"/>
    <w:rsid w:val="0036575E"/>
    <w:rsid w:val="003664D4"/>
    <w:rsid w:val="003675A6"/>
    <w:rsid w:val="00367E57"/>
    <w:rsid w:val="003713A7"/>
    <w:rsid w:val="00371AA0"/>
    <w:rsid w:val="00371EBF"/>
    <w:rsid w:val="00372AF2"/>
    <w:rsid w:val="00373E3F"/>
    <w:rsid w:val="003742D3"/>
    <w:rsid w:val="00374327"/>
    <w:rsid w:val="0037556E"/>
    <w:rsid w:val="0037684D"/>
    <w:rsid w:val="003770B9"/>
    <w:rsid w:val="00380B7A"/>
    <w:rsid w:val="00382D78"/>
    <w:rsid w:val="00384781"/>
    <w:rsid w:val="00384D74"/>
    <w:rsid w:val="00387B7E"/>
    <w:rsid w:val="003905DA"/>
    <w:rsid w:val="00390D4D"/>
    <w:rsid w:val="00390FC6"/>
    <w:rsid w:val="00392CCE"/>
    <w:rsid w:val="00393BAD"/>
    <w:rsid w:val="00395F58"/>
    <w:rsid w:val="00396356"/>
    <w:rsid w:val="00396EB3"/>
    <w:rsid w:val="00397CC9"/>
    <w:rsid w:val="003A11CA"/>
    <w:rsid w:val="003A1F0E"/>
    <w:rsid w:val="003A1F9D"/>
    <w:rsid w:val="003A2899"/>
    <w:rsid w:val="003A30F2"/>
    <w:rsid w:val="003A3426"/>
    <w:rsid w:val="003A3F16"/>
    <w:rsid w:val="003A5327"/>
    <w:rsid w:val="003A5698"/>
    <w:rsid w:val="003A64BD"/>
    <w:rsid w:val="003A6DA8"/>
    <w:rsid w:val="003A6DF1"/>
    <w:rsid w:val="003A7F41"/>
    <w:rsid w:val="003B4D53"/>
    <w:rsid w:val="003B5692"/>
    <w:rsid w:val="003B5857"/>
    <w:rsid w:val="003B7E4C"/>
    <w:rsid w:val="003C1B9D"/>
    <w:rsid w:val="003C23C7"/>
    <w:rsid w:val="003C2B23"/>
    <w:rsid w:val="003C503D"/>
    <w:rsid w:val="003C57A7"/>
    <w:rsid w:val="003C6750"/>
    <w:rsid w:val="003C7196"/>
    <w:rsid w:val="003D07A2"/>
    <w:rsid w:val="003D1C45"/>
    <w:rsid w:val="003D2E34"/>
    <w:rsid w:val="003D4BF0"/>
    <w:rsid w:val="003D5D8D"/>
    <w:rsid w:val="003D6EFD"/>
    <w:rsid w:val="003D7C9E"/>
    <w:rsid w:val="003D7CFD"/>
    <w:rsid w:val="003E0405"/>
    <w:rsid w:val="003E177E"/>
    <w:rsid w:val="003E1E90"/>
    <w:rsid w:val="003E31AD"/>
    <w:rsid w:val="003E3AC6"/>
    <w:rsid w:val="003E41D7"/>
    <w:rsid w:val="003E426A"/>
    <w:rsid w:val="003E49A4"/>
    <w:rsid w:val="003E4D71"/>
    <w:rsid w:val="003E5049"/>
    <w:rsid w:val="003E5C69"/>
    <w:rsid w:val="003E77AC"/>
    <w:rsid w:val="003F0132"/>
    <w:rsid w:val="003F1B6C"/>
    <w:rsid w:val="003F23C2"/>
    <w:rsid w:val="003F2BE5"/>
    <w:rsid w:val="003F2E03"/>
    <w:rsid w:val="00400A7A"/>
    <w:rsid w:val="004023AE"/>
    <w:rsid w:val="0040346C"/>
    <w:rsid w:val="00406629"/>
    <w:rsid w:val="004071BD"/>
    <w:rsid w:val="0041038D"/>
    <w:rsid w:val="00410A84"/>
    <w:rsid w:val="00411C6C"/>
    <w:rsid w:val="004127F5"/>
    <w:rsid w:val="0041311E"/>
    <w:rsid w:val="00413BB0"/>
    <w:rsid w:val="00413FB5"/>
    <w:rsid w:val="00414E2D"/>
    <w:rsid w:val="00415866"/>
    <w:rsid w:val="00415F9B"/>
    <w:rsid w:val="0041710B"/>
    <w:rsid w:val="004178D9"/>
    <w:rsid w:val="004215A3"/>
    <w:rsid w:val="00421C51"/>
    <w:rsid w:val="00423359"/>
    <w:rsid w:val="004274C5"/>
    <w:rsid w:val="00427601"/>
    <w:rsid w:val="00430E21"/>
    <w:rsid w:val="00431ADB"/>
    <w:rsid w:val="00432446"/>
    <w:rsid w:val="00432DB5"/>
    <w:rsid w:val="00433282"/>
    <w:rsid w:val="004335A1"/>
    <w:rsid w:val="00434730"/>
    <w:rsid w:val="00437096"/>
    <w:rsid w:val="0043723B"/>
    <w:rsid w:val="00437D59"/>
    <w:rsid w:val="00440BDB"/>
    <w:rsid w:val="00442600"/>
    <w:rsid w:val="00442B14"/>
    <w:rsid w:val="0044325B"/>
    <w:rsid w:val="004438FD"/>
    <w:rsid w:val="00443C14"/>
    <w:rsid w:val="00445510"/>
    <w:rsid w:val="00446413"/>
    <w:rsid w:val="00446898"/>
    <w:rsid w:val="00451C45"/>
    <w:rsid w:val="00451E34"/>
    <w:rsid w:val="004548B4"/>
    <w:rsid w:val="004556E0"/>
    <w:rsid w:val="004563F3"/>
    <w:rsid w:val="00456BC6"/>
    <w:rsid w:val="0045717C"/>
    <w:rsid w:val="00463A64"/>
    <w:rsid w:val="00464B87"/>
    <w:rsid w:val="00466ED9"/>
    <w:rsid w:val="00470307"/>
    <w:rsid w:val="00471CFE"/>
    <w:rsid w:val="00472ADE"/>
    <w:rsid w:val="00474EB3"/>
    <w:rsid w:val="004766E8"/>
    <w:rsid w:val="0048034D"/>
    <w:rsid w:val="00481714"/>
    <w:rsid w:val="00483594"/>
    <w:rsid w:val="00484654"/>
    <w:rsid w:val="00484DFE"/>
    <w:rsid w:val="00485469"/>
    <w:rsid w:val="00486A6A"/>
    <w:rsid w:val="00487DA8"/>
    <w:rsid w:val="0049051D"/>
    <w:rsid w:val="0049222C"/>
    <w:rsid w:val="0049277D"/>
    <w:rsid w:val="00494705"/>
    <w:rsid w:val="00494C1E"/>
    <w:rsid w:val="00496012"/>
    <w:rsid w:val="004A0268"/>
    <w:rsid w:val="004A0AAC"/>
    <w:rsid w:val="004A1521"/>
    <w:rsid w:val="004A1C3A"/>
    <w:rsid w:val="004A347C"/>
    <w:rsid w:val="004A3BFF"/>
    <w:rsid w:val="004A441F"/>
    <w:rsid w:val="004A5358"/>
    <w:rsid w:val="004A6083"/>
    <w:rsid w:val="004A70F8"/>
    <w:rsid w:val="004A7905"/>
    <w:rsid w:val="004B1698"/>
    <w:rsid w:val="004B2073"/>
    <w:rsid w:val="004B27C6"/>
    <w:rsid w:val="004B2E10"/>
    <w:rsid w:val="004C00A0"/>
    <w:rsid w:val="004C1291"/>
    <w:rsid w:val="004C1610"/>
    <w:rsid w:val="004C3CD9"/>
    <w:rsid w:val="004C4EF6"/>
    <w:rsid w:val="004C58E5"/>
    <w:rsid w:val="004C67F5"/>
    <w:rsid w:val="004C68D8"/>
    <w:rsid w:val="004D0CAE"/>
    <w:rsid w:val="004D0CB5"/>
    <w:rsid w:val="004D1AC5"/>
    <w:rsid w:val="004D1D5C"/>
    <w:rsid w:val="004D1D9D"/>
    <w:rsid w:val="004D2A39"/>
    <w:rsid w:val="004D3023"/>
    <w:rsid w:val="004D3299"/>
    <w:rsid w:val="004D4171"/>
    <w:rsid w:val="004D45CD"/>
    <w:rsid w:val="004D4F5C"/>
    <w:rsid w:val="004D668D"/>
    <w:rsid w:val="004D7728"/>
    <w:rsid w:val="004E03CA"/>
    <w:rsid w:val="004E0799"/>
    <w:rsid w:val="004E0C7F"/>
    <w:rsid w:val="004E2E05"/>
    <w:rsid w:val="004E2E4E"/>
    <w:rsid w:val="004E7A2A"/>
    <w:rsid w:val="004F0EDD"/>
    <w:rsid w:val="004F2863"/>
    <w:rsid w:val="004F2A9A"/>
    <w:rsid w:val="004F314C"/>
    <w:rsid w:val="004F4C34"/>
    <w:rsid w:val="004F5D04"/>
    <w:rsid w:val="004F6CD1"/>
    <w:rsid w:val="004F72EB"/>
    <w:rsid w:val="00500179"/>
    <w:rsid w:val="00502C2B"/>
    <w:rsid w:val="005033FF"/>
    <w:rsid w:val="00503CA6"/>
    <w:rsid w:val="00504A9F"/>
    <w:rsid w:val="00507B53"/>
    <w:rsid w:val="00507CD1"/>
    <w:rsid w:val="00507EBE"/>
    <w:rsid w:val="00510125"/>
    <w:rsid w:val="0051017D"/>
    <w:rsid w:val="005129D5"/>
    <w:rsid w:val="00512C96"/>
    <w:rsid w:val="005137E4"/>
    <w:rsid w:val="005141C5"/>
    <w:rsid w:val="00515466"/>
    <w:rsid w:val="0051595C"/>
    <w:rsid w:val="00515A73"/>
    <w:rsid w:val="00515CC2"/>
    <w:rsid w:val="00516083"/>
    <w:rsid w:val="00517CE7"/>
    <w:rsid w:val="005201BF"/>
    <w:rsid w:val="005233E3"/>
    <w:rsid w:val="00524125"/>
    <w:rsid w:val="005242F3"/>
    <w:rsid w:val="00524510"/>
    <w:rsid w:val="00525729"/>
    <w:rsid w:val="00526CA0"/>
    <w:rsid w:val="0052731D"/>
    <w:rsid w:val="00530393"/>
    <w:rsid w:val="00530621"/>
    <w:rsid w:val="00531100"/>
    <w:rsid w:val="005325AC"/>
    <w:rsid w:val="00532C08"/>
    <w:rsid w:val="0053326F"/>
    <w:rsid w:val="00536DC6"/>
    <w:rsid w:val="00536E87"/>
    <w:rsid w:val="00536FCA"/>
    <w:rsid w:val="00537171"/>
    <w:rsid w:val="00540249"/>
    <w:rsid w:val="00540808"/>
    <w:rsid w:val="00541404"/>
    <w:rsid w:val="00541AB7"/>
    <w:rsid w:val="00542987"/>
    <w:rsid w:val="005448C8"/>
    <w:rsid w:val="00545154"/>
    <w:rsid w:val="0054598D"/>
    <w:rsid w:val="005475E4"/>
    <w:rsid w:val="00547B57"/>
    <w:rsid w:val="00550A4E"/>
    <w:rsid w:val="00551E5C"/>
    <w:rsid w:val="005521B8"/>
    <w:rsid w:val="0055296D"/>
    <w:rsid w:val="0055332E"/>
    <w:rsid w:val="005539D0"/>
    <w:rsid w:val="00553AC0"/>
    <w:rsid w:val="00557372"/>
    <w:rsid w:val="00557457"/>
    <w:rsid w:val="005578BC"/>
    <w:rsid w:val="00557ED0"/>
    <w:rsid w:val="00560119"/>
    <w:rsid w:val="00560305"/>
    <w:rsid w:val="00560912"/>
    <w:rsid w:val="00562EAE"/>
    <w:rsid w:val="005654BD"/>
    <w:rsid w:val="0056615E"/>
    <w:rsid w:val="00566EC2"/>
    <w:rsid w:val="00570727"/>
    <w:rsid w:val="00572CBB"/>
    <w:rsid w:val="00572E0E"/>
    <w:rsid w:val="005740F6"/>
    <w:rsid w:val="0057433A"/>
    <w:rsid w:val="005743BA"/>
    <w:rsid w:val="00575797"/>
    <w:rsid w:val="00575B5F"/>
    <w:rsid w:val="00575D53"/>
    <w:rsid w:val="00576136"/>
    <w:rsid w:val="00576263"/>
    <w:rsid w:val="00577369"/>
    <w:rsid w:val="00580AD0"/>
    <w:rsid w:val="00580E91"/>
    <w:rsid w:val="0058212C"/>
    <w:rsid w:val="00583568"/>
    <w:rsid w:val="00585219"/>
    <w:rsid w:val="0058581F"/>
    <w:rsid w:val="005862B3"/>
    <w:rsid w:val="0059120F"/>
    <w:rsid w:val="0059211F"/>
    <w:rsid w:val="00592D02"/>
    <w:rsid w:val="005937C4"/>
    <w:rsid w:val="0059401B"/>
    <w:rsid w:val="00596CDE"/>
    <w:rsid w:val="00597481"/>
    <w:rsid w:val="005A1262"/>
    <w:rsid w:val="005A17C4"/>
    <w:rsid w:val="005A6150"/>
    <w:rsid w:val="005B09B2"/>
    <w:rsid w:val="005B0A47"/>
    <w:rsid w:val="005B0D46"/>
    <w:rsid w:val="005B1835"/>
    <w:rsid w:val="005B27E3"/>
    <w:rsid w:val="005B31E0"/>
    <w:rsid w:val="005B3451"/>
    <w:rsid w:val="005B4448"/>
    <w:rsid w:val="005B4C2E"/>
    <w:rsid w:val="005B6D0B"/>
    <w:rsid w:val="005C14E6"/>
    <w:rsid w:val="005C425D"/>
    <w:rsid w:val="005C6376"/>
    <w:rsid w:val="005C6BED"/>
    <w:rsid w:val="005C720B"/>
    <w:rsid w:val="005D0EBC"/>
    <w:rsid w:val="005D220C"/>
    <w:rsid w:val="005D35CE"/>
    <w:rsid w:val="005D376A"/>
    <w:rsid w:val="005D3DC9"/>
    <w:rsid w:val="005D4102"/>
    <w:rsid w:val="005D5B4D"/>
    <w:rsid w:val="005D79DB"/>
    <w:rsid w:val="005D7C72"/>
    <w:rsid w:val="005D7F77"/>
    <w:rsid w:val="005E07AE"/>
    <w:rsid w:val="005E1113"/>
    <w:rsid w:val="005E1B0F"/>
    <w:rsid w:val="005E2360"/>
    <w:rsid w:val="005E584B"/>
    <w:rsid w:val="005E6F39"/>
    <w:rsid w:val="005F0DF6"/>
    <w:rsid w:val="005F2D92"/>
    <w:rsid w:val="005F56DD"/>
    <w:rsid w:val="005F6A6F"/>
    <w:rsid w:val="006005D0"/>
    <w:rsid w:val="00603DD8"/>
    <w:rsid w:val="00604EE2"/>
    <w:rsid w:val="006064DD"/>
    <w:rsid w:val="00607832"/>
    <w:rsid w:val="006105E1"/>
    <w:rsid w:val="006109A7"/>
    <w:rsid w:val="00611012"/>
    <w:rsid w:val="00611861"/>
    <w:rsid w:val="00611A29"/>
    <w:rsid w:val="006128A0"/>
    <w:rsid w:val="006138D4"/>
    <w:rsid w:val="00614688"/>
    <w:rsid w:val="00615713"/>
    <w:rsid w:val="00616C81"/>
    <w:rsid w:val="0061781F"/>
    <w:rsid w:val="006203CB"/>
    <w:rsid w:val="00622241"/>
    <w:rsid w:val="006234E4"/>
    <w:rsid w:val="00624B2E"/>
    <w:rsid w:val="00625B4C"/>
    <w:rsid w:val="006262E7"/>
    <w:rsid w:val="006275BF"/>
    <w:rsid w:val="00630521"/>
    <w:rsid w:val="006305E0"/>
    <w:rsid w:val="00630C3E"/>
    <w:rsid w:val="00631851"/>
    <w:rsid w:val="0063205E"/>
    <w:rsid w:val="006335B0"/>
    <w:rsid w:val="0063441A"/>
    <w:rsid w:val="00634435"/>
    <w:rsid w:val="006366FC"/>
    <w:rsid w:val="0063703F"/>
    <w:rsid w:val="0063796C"/>
    <w:rsid w:val="00637BD6"/>
    <w:rsid w:val="00637CE2"/>
    <w:rsid w:val="0064040A"/>
    <w:rsid w:val="006404EF"/>
    <w:rsid w:val="00641C45"/>
    <w:rsid w:val="00643471"/>
    <w:rsid w:val="00644ABF"/>
    <w:rsid w:val="00645E85"/>
    <w:rsid w:val="0064765A"/>
    <w:rsid w:val="00650B8A"/>
    <w:rsid w:val="00650F39"/>
    <w:rsid w:val="0065147F"/>
    <w:rsid w:val="00652141"/>
    <w:rsid w:val="00652769"/>
    <w:rsid w:val="006529CF"/>
    <w:rsid w:val="006531B5"/>
    <w:rsid w:val="00653E97"/>
    <w:rsid w:val="006545AD"/>
    <w:rsid w:val="0065485D"/>
    <w:rsid w:val="00654C01"/>
    <w:rsid w:val="00654C2B"/>
    <w:rsid w:val="006564DE"/>
    <w:rsid w:val="00657CFF"/>
    <w:rsid w:val="00657F93"/>
    <w:rsid w:val="00660277"/>
    <w:rsid w:val="0066116E"/>
    <w:rsid w:val="0066169B"/>
    <w:rsid w:val="00661D8C"/>
    <w:rsid w:val="00661E98"/>
    <w:rsid w:val="006632F5"/>
    <w:rsid w:val="0066428D"/>
    <w:rsid w:val="006655F0"/>
    <w:rsid w:val="00665AFB"/>
    <w:rsid w:val="00666A6C"/>
    <w:rsid w:val="00667D77"/>
    <w:rsid w:val="006703A8"/>
    <w:rsid w:val="00674598"/>
    <w:rsid w:val="0067641A"/>
    <w:rsid w:val="0068107D"/>
    <w:rsid w:val="0068212C"/>
    <w:rsid w:val="006829E7"/>
    <w:rsid w:val="00682F49"/>
    <w:rsid w:val="006832E4"/>
    <w:rsid w:val="00683742"/>
    <w:rsid w:val="00683FF1"/>
    <w:rsid w:val="006857BC"/>
    <w:rsid w:val="00685992"/>
    <w:rsid w:val="00685AF7"/>
    <w:rsid w:val="0068677A"/>
    <w:rsid w:val="00686A6F"/>
    <w:rsid w:val="00690D22"/>
    <w:rsid w:val="006926AE"/>
    <w:rsid w:val="00693615"/>
    <w:rsid w:val="00693877"/>
    <w:rsid w:val="00694D57"/>
    <w:rsid w:val="00697856"/>
    <w:rsid w:val="006A2F76"/>
    <w:rsid w:val="006A3B0B"/>
    <w:rsid w:val="006A461F"/>
    <w:rsid w:val="006A56AD"/>
    <w:rsid w:val="006A6035"/>
    <w:rsid w:val="006B14A0"/>
    <w:rsid w:val="006B64B6"/>
    <w:rsid w:val="006B71BB"/>
    <w:rsid w:val="006B71DA"/>
    <w:rsid w:val="006B7574"/>
    <w:rsid w:val="006B7FF6"/>
    <w:rsid w:val="006C014B"/>
    <w:rsid w:val="006C1BE3"/>
    <w:rsid w:val="006C255B"/>
    <w:rsid w:val="006C2702"/>
    <w:rsid w:val="006C3701"/>
    <w:rsid w:val="006C4838"/>
    <w:rsid w:val="006C6372"/>
    <w:rsid w:val="006C6C6D"/>
    <w:rsid w:val="006C7DB7"/>
    <w:rsid w:val="006D008D"/>
    <w:rsid w:val="006D0100"/>
    <w:rsid w:val="006D03BE"/>
    <w:rsid w:val="006D0E3C"/>
    <w:rsid w:val="006D2041"/>
    <w:rsid w:val="006D3C72"/>
    <w:rsid w:val="006D3FAA"/>
    <w:rsid w:val="006D4551"/>
    <w:rsid w:val="006D52C1"/>
    <w:rsid w:val="006D58D4"/>
    <w:rsid w:val="006D77F0"/>
    <w:rsid w:val="006E0305"/>
    <w:rsid w:val="006E3AB6"/>
    <w:rsid w:val="006E55EC"/>
    <w:rsid w:val="006E58C9"/>
    <w:rsid w:val="006E5FC9"/>
    <w:rsid w:val="006E74DA"/>
    <w:rsid w:val="006F1E68"/>
    <w:rsid w:val="006F39CB"/>
    <w:rsid w:val="006F3F71"/>
    <w:rsid w:val="006F70CE"/>
    <w:rsid w:val="006F7B6A"/>
    <w:rsid w:val="006F7B78"/>
    <w:rsid w:val="00701CB4"/>
    <w:rsid w:val="007033DD"/>
    <w:rsid w:val="00703902"/>
    <w:rsid w:val="007054C4"/>
    <w:rsid w:val="0070612E"/>
    <w:rsid w:val="007073AD"/>
    <w:rsid w:val="00711020"/>
    <w:rsid w:val="00711E4C"/>
    <w:rsid w:val="0071253D"/>
    <w:rsid w:val="00714234"/>
    <w:rsid w:val="00715FA6"/>
    <w:rsid w:val="0071702F"/>
    <w:rsid w:val="00717898"/>
    <w:rsid w:val="007178AF"/>
    <w:rsid w:val="00717D5F"/>
    <w:rsid w:val="00717F40"/>
    <w:rsid w:val="00720900"/>
    <w:rsid w:val="00720CD3"/>
    <w:rsid w:val="00722431"/>
    <w:rsid w:val="00722982"/>
    <w:rsid w:val="0072739B"/>
    <w:rsid w:val="00727BC1"/>
    <w:rsid w:val="00732A1C"/>
    <w:rsid w:val="00732C73"/>
    <w:rsid w:val="007335D0"/>
    <w:rsid w:val="00733993"/>
    <w:rsid w:val="00734DE7"/>
    <w:rsid w:val="00735376"/>
    <w:rsid w:val="00740136"/>
    <w:rsid w:val="007409DF"/>
    <w:rsid w:val="00740D4F"/>
    <w:rsid w:val="0074143A"/>
    <w:rsid w:val="00741806"/>
    <w:rsid w:val="00742574"/>
    <w:rsid w:val="007428F3"/>
    <w:rsid w:val="00750CD3"/>
    <w:rsid w:val="007510AE"/>
    <w:rsid w:val="00752F32"/>
    <w:rsid w:val="007533D4"/>
    <w:rsid w:val="00753F56"/>
    <w:rsid w:val="0075458F"/>
    <w:rsid w:val="00756223"/>
    <w:rsid w:val="007571C6"/>
    <w:rsid w:val="0076004F"/>
    <w:rsid w:val="00761574"/>
    <w:rsid w:val="00761E7A"/>
    <w:rsid w:val="007623F0"/>
    <w:rsid w:val="00767F7D"/>
    <w:rsid w:val="0077010E"/>
    <w:rsid w:val="007713CF"/>
    <w:rsid w:val="00771BD8"/>
    <w:rsid w:val="00771DF4"/>
    <w:rsid w:val="00772817"/>
    <w:rsid w:val="00772B84"/>
    <w:rsid w:val="00773569"/>
    <w:rsid w:val="007748B1"/>
    <w:rsid w:val="00775B36"/>
    <w:rsid w:val="00776B4F"/>
    <w:rsid w:val="007773E6"/>
    <w:rsid w:val="00777BAC"/>
    <w:rsid w:val="007804CA"/>
    <w:rsid w:val="0078398C"/>
    <w:rsid w:val="007841C1"/>
    <w:rsid w:val="007843FF"/>
    <w:rsid w:val="007847B4"/>
    <w:rsid w:val="007850A2"/>
    <w:rsid w:val="0078513C"/>
    <w:rsid w:val="007853BB"/>
    <w:rsid w:val="00786095"/>
    <w:rsid w:val="007866D8"/>
    <w:rsid w:val="00792669"/>
    <w:rsid w:val="00792C98"/>
    <w:rsid w:val="00793CE6"/>
    <w:rsid w:val="007959A9"/>
    <w:rsid w:val="007A1AF7"/>
    <w:rsid w:val="007A27DE"/>
    <w:rsid w:val="007A3046"/>
    <w:rsid w:val="007A3180"/>
    <w:rsid w:val="007A3894"/>
    <w:rsid w:val="007A4849"/>
    <w:rsid w:val="007A5C47"/>
    <w:rsid w:val="007A68FC"/>
    <w:rsid w:val="007A767A"/>
    <w:rsid w:val="007A7CB6"/>
    <w:rsid w:val="007B01AA"/>
    <w:rsid w:val="007B02A5"/>
    <w:rsid w:val="007B0382"/>
    <w:rsid w:val="007B18E9"/>
    <w:rsid w:val="007B214B"/>
    <w:rsid w:val="007B28E2"/>
    <w:rsid w:val="007B43B7"/>
    <w:rsid w:val="007B4DBC"/>
    <w:rsid w:val="007B7AB7"/>
    <w:rsid w:val="007C11F4"/>
    <w:rsid w:val="007C1F73"/>
    <w:rsid w:val="007C3A76"/>
    <w:rsid w:val="007C4A74"/>
    <w:rsid w:val="007C4CCA"/>
    <w:rsid w:val="007C5404"/>
    <w:rsid w:val="007C5B37"/>
    <w:rsid w:val="007C5B39"/>
    <w:rsid w:val="007D2312"/>
    <w:rsid w:val="007D25B0"/>
    <w:rsid w:val="007D25E8"/>
    <w:rsid w:val="007D339C"/>
    <w:rsid w:val="007D3D9D"/>
    <w:rsid w:val="007D4C15"/>
    <w:rsid w:val="007D53FB"/>
    <w:rsid w:val="007D73C9"/>
    <w:rsid w:val="007D740F"/>
    <w:rsid w:val="007D7444"/>
    <w:rsid w:val="007D792A"/>
    <w:rsid w:val="007E031E"/>
    <w:rsid w:val="007E083C"/>
    <w:rsid w:val="007E1953"/>
    <w:rsid w:val="007E367F"/>
    <w:rsid w:val="007E41F5"/>
    <w:rsid w:val="007E4580"/>
    <w:rsid w:val="007E46F9"/>
    <w:rsid w:val="007E4D4B"/>
    <w:rsid w:val="007E5ABF"/>
    <w:rsid w:val="007E6524"/>
    <w:rsid w:val="007E6F7A"/>
    <w:rsid w:val="007F017F"/>
    <w:rsid w:val="007F1C38"/>
    <w:rsid w:val="007F2B65"/>
    <w:rsid w:val="007F4BF6"/>
    <w:rsid w:val="007F4F2A"/>
    <w:rsid w:val="0080291C"/>
    <w:rsid w:val="00802AA5"/>
    <w:rsid w:val="008030BF"/>
    <w:rsid w:val="00805F0E"/>
    <w:rsid w:val="00811957"/>
    <w:rsid w:val="008133EE"/>
    <w:rsid w:val="00813F1C"/>
    <w:rsid w:val="00817291"/>
    <w:rsid w:val="00825903"/>
    <w:rsid w:val="00825FD6"/>
    <w:rsid w:val="008261D6"/>
    <w:rsid w:val="00826E7D"/>
    <w:rsid w:val="008271B1"/>
    <w:rsid w:val="00831103"/>
    <w:rsid w:val="0083148E"/>
    <w:rsid w:val="00831E7B"/>
    <w:rsid w:val="0083295F"/>
    <w:rsid w:val="00832DDB"/>
    <w:rsid w:val="00833272"/>
    <w:rsid w:val="00833922"/>
    <w:rsid w:val="00834D07"/>
    <w:rsid w:val="008358A6"/>
    <w:rsid w:val="00835FF6"/>
    <w:rsid w:val="0083704F"/>
    <w:rsid w:val="0084013C"/>
    <w:rsid w:val="0084032E"/>
    <w:rsid w:val="00840E94"/>
    <w:rsid w:val="00846578"/>
    <w:rsid w:val="0084796F"/>
    <w:rsid w:val="00847B9D"/>
    <w:rsid w:val="0085143F"/>
    <w:rsid w:val="008555E6"/>
    <w:rsid w:val="008568E4"/>
    <w:rsid w:val="00856CE3"/>
    <w:rsid w:val="00856D47"/>
    <w:rsid w:val="00857711"/>
    <w:rsid w:val="00860C2A"/>
    <w:rsid w:val="00860F4A"/>
    <w:rsid w:val="00861B3B"/>
    <w:rsid w:val="00861ED7"/>
    <w:rsid w:val="00865B42"/>
    <w:rsid w:val="00866BE2"/>
    <w:rsid w:val="00870A9A"/>
    <w:rsid w:val="00871802"/>
    <w:rsid w:val="00872072"/>
    <w:rsid w:val="008734A5"/>
    <w:rsid w:val="00874D56"/>
    <w:rsid w:val="00876839"/>
    <w:rsid w:val="00877AC0"/>
    <w:rsid w:val="00877E7D"/>
    <w:rsid w:val="00880431"/>
    <w:rsid w:val="0088075E"/>
    <w:rsid w:val="008812F2"/>
    <w:rsid w:val="00882FB2"/>
    <w:rsid w:val="00883100"/>
    <w:rsid w:val="008835D3"/>
    <w:rsid w:val="00883888"/>
    <w:rsid w:val="00883A6A"/>
    <w:rsid w:val="00883B74"/>
    <w:rsid w:val="00884EF6"/>
    <w:rsid w:val="0088575D"/>
    <w:rsid w:val="008859B4"/>
    <w:rsid w:val="00885A68"/>
    <w:rsid w:val="00886904"/>
    <w:rsid w:val="00890D80"/>
    <w:rsid w:val="00891ADD"/>
    <w:rsid w:val="00892675"/>
    <w:rsid w:val="008927DA"/>
    <w:rsid w:val="00894D41"/>
    <w:rsid w:val="008A1D5D"/>
    <w:rsid w:val="008A4E3D"/>
    <w:rsid w:val="008A4F3F"/>
    <w:rsid w:val="008A52BA"/>
    <w:rsid w:val="008A52D1"/>
    <w:rsid w:val="008A5BC1"/>
    <w:rsid w:val="008A5C0F"/>
    <w:rsid w:val="008A6535"/>
    <w:rsid w:val="008A689A"/>
    <w:rsid w:val="008A7942"/>
    <w:rsid w:val="008A79D7"/>
    <w:rsid w:val="008A7BD2"/>
    <w:rsid w:val="008B12B2"/>
    <w:rsid w:val="008B2168"/>
    <w:rsid w:val="008B2D30"/>
    <w:rsid w:val="008B3BAA"/>
    <w:rsid w:val="008B549A"/>
    <w:rsid w:val="008B54AC"/>
    <w:rsid w:val="008B6F89"/>
    <w:rsid w:val="008C03B6"/>
    <w:rsid w:val="008C0452"/>
    <w:rsid w:val="008C0BE9"/>
    <w:rsid w:val="008C25D1"/>
    <w:rsid w:val="008C4D43"/>
    <w:rsid w:val="008C7D76"/>
    <w:rsid w:val="008D0A31"/>
    <w:rsid w:val="008D2942"/>
    <w:rsid w:val="008D399F"/>
    <w:rsid w:val="008D3A02"/>
    <w:rsid w:val="008D541E"/>
    <w:rsid w:val="008D54E0"/>
    <w:rsid w:val="008D5BE1"/>
    <w:rsid w:val="008D71D6"/>
    <w:rsid w:val="008E0855"/>
    <w:rsid w:val="008E15EA"/>
    <w:rsid w:val="008E2C35"/>
    <w:rsid w:val="008E3440"/>
    <w:rsid w:val="008E35D3"/>
    <w:rsid w:val="008E4FF2"/>
    <w:rsid w:val="008E50BF"/>
    <w:rsid w:val="008E73E1"/>
    <w:rsid w:val="008E7D38"/>
    <w:rsid w:val="008E7D7F"/>
    <w:rsid w:val="008F0408"/>
    <w:rsid w:val="008F0CFD"/>
    <w:rsid w:val="008F3B9A"/>
    <w:rsid w:val="008F4D28"/>
    <w:rsid w:val="008F5172"/>
    <w:rsid w:val="008F7454"/>
    <w:rsid w:val="009047C2"/>
    <w:rsid w:val="009050B9"/>
    <w:rsid w:val="00905890"/>
    <w:rsid w:val="00905B8E"/>
    <w:rsid w:val="0090728C"/>
    <w:rsid w:val="0091221E"/>
    <w:rsid w:val="00912809"/>
    <w:rsid w:val="009141A9"/>
    <w:rsid w:val="009146EE"/>
    <w:rsid w:val="00914BCE"/>
    <w:rsid w:val="00914C16"/>
    <w:rsid w:val="00916390"/>
    <w:rsid w:val="009167ED"/>
    <w:rsid w:val="00917FC9"/>
    <w:rsid w:val="00921272"/>
    <w:rsid w:val="00921E65"/>
    <w:rsid w:val="00922858"/>
    <w:rsid w:val="009232F0"/>
    <w:rsid w:val="00924293"/>
    <w:rsid w:val="00925A20"/>
    <w:rsid w:val="0092626F"/>
    <w:rsid w:val="00927C8A"/>
    <w:rsid w:val="00930123"/>
    <w:rsid w:val="00930E56"/>
    <w:rsid w:val="00931E3E"/>
    <w:rsid w:val="00933E84"/>
    <w:rsid w:val="00934032"/>
    <w:rsid w:val="00937998"/>
    <w:rsid w:val="00937ED3"/>
    <w:rsid w:val="00940846"/>
    <w:rsid w:val="00941215"/>
    <w:rsid w:val="00942D5B"/>
    <w:rsid w:val="00944CF2"/>
    <w:rsid w:val="00945493"/>
    <w:rsid w:val="00945781"/>
    <w:rsid w:val="00946093"/>
    <w:rsid w:val="009465FE"/>
    <w:rsid w:val="00947F1F"/>
    <w:rsid w:val="009503EF"/>
    <w:rsid w:val="009549B8"/>
    <w:rsid w:val="0095512C"/>
    <w:rsid w:val="00955847"/>
    <w:rsid w:val="009567D4"/>
    <w:rsid w:val="00956E97"/>
    <w:rsid w:val="009574AB"/>
    <w:rsid w:val="0095763A"/>
    <w:rsid w:val="00963773"/>
    <w:rsid w:val="00967659"/>
    <w:rsid w:val="0097039F"/>
    <w:rsid w:val="0097172C"/>
    <w:rsid w:val="00972B3E"/>
    <w:rsid w:val="00973D15"/>
    <w:rsid w:val="0097451C"/>
    <w:rsid w:val="00974D76"/>
    <w:rsid w:val="00977535"/>
    <w:rsid w:val="00977A96"/>
    <w:rsid w:val="00980B36"/>
    <w:rsid w:val="009836DB"/>
    <w:rsid w:val="0098433E"/>
    <w:rsid w:val="009859DA"/>
    <w:rsid w:val="00985A1B"/>
    <w:rsid w:val="00985ED3"/>
    <w:rsid w:val="0098601B"/>
    <w:rsid w:val="00986E6C"/>
    <w:rsid w:val="009871A5"/>
    <w:rsid w:val="0098748E"/>
    <w:rsid w:val="0099054E"/>
    <w:rsid w:val="00990BD8"/>
    <w:rsid w:val="00990EB8"/>
    <w:rsid w:val="009932CC"/>
    <w:rsid w:val="00994959"/>
    <w:rsid w:val="00995C19"/>
    <w:rsid w:val="00997647"/>
    <w:rsid w:val="00997D17"/>
    <w:rsid w:val="009A10B0"/>
    <w:rsid w:val="009A16D5"/>
    <w:rsid w:val="009A2DF5"/>
    <w:rsid w:val="009A5BB7"/>
    <w:rsid w:val="009A5D30"/>
    <w:rsid w:val="009A5F3A"/>
    <w:rsid w:val="009A7533"/>
    <w:rsid w:val="009A75FD"/>
    <w:rsid w:val="009B1FEE"/>
    <w:rsid w:val="009B3AD9"/>
    <w:rsid w:val="009B4B93"/>
    <w:rsid w:val="009B4CCE"/>
    <w:rsid w:val="009B5C5B"/>
    <w:rsid w:val="009B64FF"/>
    <w:rsid w:val="009C065C"/>
    <w:rsid w:val="009C1648"/>
    <w:rsid w:val="009C2A65"/>
    <w:rsid w:val="009C2F9A"/>
    <w:rsid w:val="009C63EF"/>
    <w:rsid w:val="009C64E1"/>
    <w:rsid w:val="009D36F1"/>
    <w:rsid w:val="009D7DB5"/>
    <w:rsid w:val="009E39C8"/>
    <w:rsid w:val="009E3D2F"/>
    <w:rsid w:val="009E5A59"/>
    <w:rsid w:val="009F1226"/>
    <w:rsid w:val="009F1E6D"/>
    <w:rsid w:val="009F1F8E"/>
    <w:rsid w:val="009F2931"/>
    <w:rsid w:val="009F3E27"/>
    <w:rsid w:val="009F6047"/>
    <w:rsid w:val="009F6570"/>
    <w:rsid w:val="00A001FA"/>
    <w:rsid w:val="00A00F78"/>
    <w:rsid w:val="00A00F7A"/>
    <w:rsid w:val="00A012DC"/>
    <w:rsid w:val="00A0191B"/>
    <w:rsid w:val="00A04DCE"/>
    <w:rsid w:val="00A05DF3"/>
    <w:rsid w:val="00A061A7"/>
    <w:rsid w:val="00A0733F"/>
    <w:rsid w:val="00A12240"/>
    <w:rsid w:val="00A1335E"/>
    <w:rsid w:val="00A136FF"/>
    <w:rsid w:val="00A1587E"/>
    <w:rsid w:val="00A17195"/>
    <w:rsid w:val="00A17E12"/>
    <w:rsid w:val="00A20708"/>
    <w:rsid w:val="00A21576"/>
    <w:rsid w:val="00A23FF4"/>
    <w:rsid w:val="00A240D6"/>
    <w:rsid w:val="00A2421E"/>
    <w:rsid w:val="00A25436"/>
    <w:rsid w:val="00A266A1"/>
    <w:rsid w:val="00A26775"/>
    <w:rsid w:val="00A26C7D"/>
    <w:rsid w:val="00A2733F"/>
    <w:rsid w:val="00A27553"/>
    <w:rsid w:val="00A27655"/>
    <w:rsid w:val="00A303FE"/>
    <w:rsid w:val="00A304EE"/>
    <w:rsid w:val="00A32194"/>
    <w:rsid w:val="00A321F5"/>
    <w:rsid w:val="00A32976"/>
    <w:rsid w:val="00A34626"/>
    <w:rsid w:val="00A37011"/>
    <w:rsid w:val="00A37538"/>
    <w:rsid w:val="00A4161F"/>
    <w:rsid w:val="00A41B46"/>
    <w:rsid w:val="00A42471"/>
    <w:rsid w:val="00A44929"/>
    <w:rsid w:val="00A44D45"/>
    <w:rsid w:val="00A453DE"/>
    <w:rsid w:val="00A458B9"/>
    <w:rsid w:val="00A46015"/>
    <w:rsid w:val="00A470D0"/>
    <w:rsid w:val="00A473DB"/>
    <w:rsid w:val="00A477C0"/>
    <w:rsid w:val="00A517A5"/>
    <w:rsid w:val="00A52B83"/>
    <w:rsid w:val="00A52FB8"/>
    <w:rsid w:val="00A531D1"/>
    <w:rsid w:val="00A544CA"/>
    <w:rsid w:val="00A54636"/>
    <w:rsid w:val="00A54DA2"/>
    <w:rsid w:val="00A557EA"/>
    <w:rsid w:val="00A564DE"/>
    <w:rsid w:val="00A57205"/>
    <w:rsid w:val="00A62E14"/>
    <w:rsid w:val="00A644ED"/>
    <w:rsid w:val="00A652C5"/>
    <w:rsid w:val="00A659D4"/>
    <w:rsid w:val="00A65C74"/>
    <w:rsid w:val="00A66C4E"/>
    <w:rsid w:val="00A67417"/>
    <w:rsid w:val="00A67648"/>
    <w:rsid w:val="00A67EC1"/>
    <w:rsid w:val="00A7020A"/>
    <w:rsid w:val="00A71044"/>
    <w:rsid w:val="00A71A9F"/>
    <w:rsid w:val="00A728E4"/>
    <w:rsid w:val="00A74B13"/>
    <w:rsid w:val="00A762AD"/>
    <w:rsid w:val="00A7656D"/>
    <w:rsid w:val="00A778CF"/>
    <w:rsid w:val="00A80919"/>
    <w:rsid w:val="00A813A2"/>
    <w:rsid w:val="00A81FF2"/>
    <w:rsid w:val="00A82AA2"/>
    <w:rsid w:val="00A8660C"/>
    <w:rsid w:val="00A8701D"/>
    <w:rsid w:val="00A87106"/>
    <w:rsid w:val="00A924D0"/>
    <w:rsid w:val="00A94644"/>
    <w:rsid w:val="00A95229"/>
    <w:rsid w:val="00A95CA3"/>
    <w:rsid w:val="00A97CD4"/>
    <w:rsid w:val="00AA18CE"/>
    <w:rsid w:val="00AA4790"/>
    <w:rsid w:val="00AA49A0"/>
    <w:rsid w:val="00AA4BF2"/>
    <w:rsid w:val="00AA67E2"/>
    <w:rsid w:val="00AA76F9"/>
    <w:rsid w:val="00AB10B5"/>
    <w:rsid w:val="00AB148E"/>
    <w:rsid w:val="00AB1C57"/>
    <w:rsid w:val="00AB2D42"/>
    <w:rsid w:val="00AB2F87"/>
    <w:rsid w:val="00AB2FFB"/>
    <w:rsid w:val="00AB3AB9"/>
    <w:rsid w:val="00AB54A0"/>
    <w:rsid w:val="00AB73E7"/>
    <w:rsid w:val="00AB74C1"/>
    <w:rsid w:val="00AB7C44"/>
    <w:rsid w:val="00AC12E7"/>
    <w:rsid w:val="00AC2713"/>
    <w:rsid w:val="00AC2835"/>
    <w:rsid w:val="00AC2FB5"/>
    <w:rsid w:val="00AC31F0"/>
    <w:rsid w:val="00AC587F"/>
    <w:rsid w:val="00AC6F5F"/>
    <w:rsid w:val="00AC7411"/>
    <w:rsid w:val="00AD0910"/>
    <w:rsid w:val="00AD390B"/>
    <w:rsid w:val="00AD3BF5"/>
    <w:rsid w:val="00AD41D9"/>
    <w:rsid w:val="00AD5543"/>
    <w:rsid w:val="00AD5BD8"/>
    <w:rsid w:val="00AD7DB8"/>
    <w:rsid w:val="00AE0673"/>
    <w:rsid w:val="00AE2796"/>
    <w:rsid w:val="00AE2937"/>
    <w:rsid w:val="00AE300D"/>
    <w:rsid w:val="00AE3656"/>
    <w:rsid w:val="00AE45DC"/>
    <w:rsid w:val="00AE474B"/>
    <w:rsid w:val="00AE47AA"/>
    <w:rsid w:val="00AE543A"/>
    <w:rsid w:val="00AE5F51"/>
    <w:rsid w:val="00AE6481"/>
    <w:rsid w:val="00AE656A"/>
    <w:rsid w:val="00AE73CE"/>
    <w:rsid w:val="00AE7E02"/>
    <w:rsid w:val="00AF01AD"/>
    <w:rsid w:val="00AF0EA4"/>
    <w:rsid w:val="00AF13CC"/>
    <w:rsid w:val="00AF2D3A"/>
    <w:rsid w:val="00AF436A"/>
    <w:rsid w:val="00AF6087"/>
    <w:rsid w:val="00AF733F"/>
    <w:rsid w:val="00B023DA"/>
    <w:rsid w:val="00B026B9"/>
    <w:rsid w:val="00B0305A"/>
    <w:rsid w:val="00B03093"/>
    <w:rsid w:val="00B0332F"/>
    <w:rsid w:val="00B04C46"/>
    <w:rsid w:val="00B0606E"/>
    <w:rsid w:val="00B0676C"/>
    <w:rsid w:val="00B0681A"/>
    <w:rsid w:val="00B06D91"/>
    <w:rsid w:val="00B072CA"/>
    <w:rsid w:val="00B143E8"/>
    <w:rsid w:val="00B1464D"/>
    <w:rsid w:val="00B14729"/>
    <w:rsid w:val="00B16A1F"/>
    <w:rsid w:val="00B17392"/>
    <w:rsid w:val="00B20303"/>
    <w:rsid w:val="00B2126C"/>
    <w:rsid w:val="00B24B95"/>
    <w:rsid w:val="00B257B3"/>
    <w:rsid w:val="00B309E9"/>
    <w:rsid w:val="00B31504"/>
    <w:rsid w:val="00B32967"/>
    <w:rsid w:val="00B32E47"/>
    <w:rsid w:val="00B330CB"/>
    <w:rsid w:val="00B33A8A"/>
    <w:rsid w:val="00B33BA2"/>
    <w:rsid w:val="00B3467A"/>
    <w:rsid w:val="00B35291"/>
    <w:rsid w:val="00B3585C"/>
    <w:rsid w:val="00B35B89"/>
    <w:rsid w:val="00B4037D"/>
    <w:rsid w:val="00B42047"/>
    <w:rsid w:val="00B422AB"/>
    <w:rsid w:val="00B4246F"/>
    <w:rsid w:val="00B42564"/>
    <w:rsid w:val="00B4439D"/>
    <w:rsid w:val="00B4626B"/>
    <w:rsid w:val="00B47CCE"/>
    <w:rsid w:val="00B51176"/>
    <w:rsid w:val="00B51A7A"/>
    <w:rsid w:val="00B52617"/>
    <w:rsid w:val="00B5439D"/>
    <w:rsid w:val="00B57B81"/>
    <w:rsid w:val="00B61EB5"/>
    <w:rsid w:val="00B63CA1"/>
    <w:rsid w:val="00B64C74"/>
    <w:rsid w:val="00B66211"/>
    <w:rsid w:val="00B663E0"/>
    <w:rsid w:val="00B66820"/>
    <w:rsid w:val="00B66BDD"/>
    <w:rsid w:val="00B70534"/>
    <w:rsid w:val="00B71DFD"/>
    <w:rsid w:val="00B7344C"/>
    <w:rsid w:val="00B737F3"/>
    <w:rsid w:val="00B74668"/>
    <w:rsid w:val="00B752A0"/>
    <w:rsid w:val="00B77539"/>
    <w:rsid w:val="00B818CC"/>
    <w:rsid w:val="00B82099"/>
    <w:rsid w:val="00B82E41"/>
    <w:rsid w:val="00B842AE"/>
    <w:rsid w:val="00B84594"/>
    <w:rsid w:val="00B849F8"/>
    <w:rsid w:val="00B8569F"/>
    <w:rsid w:val="00B879F8"/>
    <w:rsid w:val="00B91B8D"/>
    <w:rsid w:val="00B95F93"/>
    <w:rsid w:val="00B97C6E"/>
    <w:rsid w:val="00B97E6B"/>
    <w:rsid w:val="00BA0897"/>
    <w:rsid w:val="00BA0E44"/>
    <w:rsid w:val="00BA1507"/>
    <w:rsid w:val="00BA45C0"/>
    <w:rsid w:val="00BA558A"/>
    <w:rsid w:val="00BA612B"/>
    <w:rsid w:val="00BA6315"/>
    <w:rsid w:val="00BA633E"/>
    <w:rsid w:val="00BA6FAB"/>
    <w:rsid w:val="00BA7A61"/>
    <w:rsid w:val="00BA7C17"/>
    <w:rsid w:val="00BB08F7"/>
    <w:rsid w:val="00BB1FB3"/>
    <w:rsid w:val="00BB34F9"/>
    <w:rsid w:val="00BB3EE2"/>
    <w:rsid w:val="00BB714D"/>
    <w:rsid w:val="00BB7872"/>
    <w:rsid w:val="00BC0BE1"/>
    <w:rsid w:val="00BC1684"/>
    <w:rsid w:val="00BC2BE0"/>
    <w:rsid w:val="00BC33DB"/>
    <w:rsid w:val="00BC4B23"/>
    <w:rsid w:val="00BC4E41"/>
    <w:rsid w:val="00BC6713"/>
    <w:rsid w:val="00BC6DBB"/>
    <w:rsid w:val="00BD12C3"/>
    <w:rsid w:val="00BD7190"/>
    <w:rsid w:val="00BD7899"/>
    <w:rsid w:val="00BD7A7C"/>
    <w:rsid w:val="00BE0F0E"/>
    <w:rsid w:val="00BE1A11"/>
    <w:rsid w:val="00BE31D1"/>
    <w:rsid w:val="00BE3C34"/>
    <w:rsid w:val="00BE52AC"/>
    <w:rsid w:val="00BE5C87"/>
    <w:rsid w:val="00BE706C"/>
    <w:rsid w:val="00BF024A"/>
    <w:rsid w:val="00BF0850"/>
    <w:rsid w:val="00BF1213"/>
    <w:rsid w:val="00BF2245"/>
    <w:rsid w:val="00BF4340"/>
    <w:rsid w:val="00BF4539"/>
    <w:rsid w:val="00BF4ED1"/>
    <w:rsid w:val="00BF535A"/>
    <w:rsid w:val="00BF6446"/>
    <w:rsid w:val="00BF7CE8"/>
    <w:rsid w:val="00C00003"/>
    <w:rsid w:val="00C0130F"/>
    <w:rsid w:val="00C02BE0"/>
    <w:rsid w:val="00C02D1A"/>
    <w:rsid w:val="00C03A9A"/>
    <w:rsid w:val="00C05F99"/>
    <w:rsid w:val="00C06A04"/>
    <w:rsid w:val="00C079DA"/>
    <w:rsid w:val="00C10349"/>
    <w:rsid w:val="00C11411"/>
    <w:rsid w:val="00C13454"/>
    <w:rsid w:val="00C179A6"/>
    <w:rsid w:val="00C17C13"/>
    <w:rsid w:val="00C21C60"/>
    <w:rsid w:val="00C22EB1"/>
    <w:rsid w:val="00C2396F"/>
    <w:rsid w:val="00C23991"/>
    <w:rsid w:val="00C2454E"/>
    <w:rsid w:val="00C25363"/>
    <w:rsid w:val="00C254FD"/>
    <w:rsid w:val="00C259FD"/>
    <w:rsid w:val="00C263D2"/>
    <w:rsid w:val="00C26D32"/>
    <w:rsid w:val="00C27F40"/>
    <w:rsid w:val="00C32627"/>
    <w:rsid w:val="00C3367F"/>
    <w:rsid w:val="00C34465"/>
    <w:rsid w:val="00C35764"/>
    <w:rsid w:val="00C3593D"/>
    <w:rsid w:val="00C36259"/>
    <w:rsid w:val="00C36446"/>
    <w:rsid w:val="00C3693D"/>
    <w:rsid w:val="00C36941"/>
    <w:rsid w:val="00C37741"/>
    <w:rsid w:val="00C3775F"/>
    <w:rsid w:val="00C377B4"/>
    <w:rsid w:val="00C37D76"/>
    <w:rsid w:val="00C401B4"/>
    <w:rsid w:val="00C4110B"/>
    <w:rsid w:val="00C41B61"/>
    <w:rsid w:val="00C438C1"/>
    <w:rsid w:val="00C45998"/>
    <w:rsid w:val="00C45DCB"/>
    <w:rsid w:val="00C47843"/>
    <w:rsid w:val="00C47B95"/>
    <w:rsid w:val="00C522A0"/>
    <w:rsid w:val="00C53B54"/>
    <w:rsid w:val="00C53CB3"/>
    <w:rsid w:val="00C60FDA"/>
    <w:rsid w:val="00C625E4"/>
    <w:rsid w:val="00C63289"/>
    <w:rsid w:val="00C6762A"/>
    <w:rsid w:val="00C70778"/>
    <w:rsid w:val="00C70F60"/>
    <w:rsid w:val="00C723C4"/>
    <w:rsid w:val="00C733C7"/>
    <w:rsid w:val="00C80ED7"/>
    <w:rsid w:val="00C81F29"/>
    <w:rsid w:val="00C8210D"/>
    <w:rsid w:val="00C83A05"/>
    <w:rsid w:val="00C83D8C"/>
    <w:rsid w:val="00C8664A"/>
    <w:rsid w:val="00C9070B"/>
    <w:rsid w:val="00C917DF"/>
    <w:rsid w:val="00C91919"/>
    <w:rsid w:val="00C91F61"/>
    <w:rsid w:val="00C92D67"/>
    <w:rsid w:val="00C938F2"/>
    <w:rsid w:val="00C93FEE"/>
    <w:rsid w:val="00C9420F"/>
    <w:rsid w:val="00C942FA"/>
    <w:rsid w:val="00C95FB7"/>
    <w:rsid w:val="00CA323E"/>
    <w:rsid w:val="00CA3290"/>
    <w:rsid w:val="00CB0474"/>
    <w:rsid w:val="00CB279B"/>
    <w:rsid w:val="00CB4119"/>
    <w:rsid w:val="00CB6436"/>
    <w:rsid w:val="00CB69A7"/>
    <w:rsid w:val="00CC094C"/>
    <w:rsid w:val="00CC0A47"/>
    <w:rsid w:val="00CC0CD1"/>
    <w:rsid w:val="00CC1292"/>
    <w:rsid w:val="00CC1B9E"/>
    <w:rsid w:val="00CC5A05"/>
    <w:rsid w:val="00CC5AF8"/>
    <w:rsid w:val="00CC63CC"/>
    <w:rsid w:val="00CC678E"/>
    <w:rsid w:val="00CD01BB"/>
    <w:rsid w:val="00CD07A6"/>
    <w:rsid w:val="00CD1341"/>
    <w:rsid w:val="00CD264A"/>
    <w:rsid w:val="00CD3F71"/>
    <w:rsid w:val="00CD525B"/>
    <w:rsid w:val="00CD5361"/>
    <w:rsid w:val="00CD62D7"/>
    <w:rsid w:val="00CD646E"/>
    <w:rsid w:val="00CD6761"/>
    <w:rsid w:val="00CD6C15"/>
    <w:rsid w:val="00CD7A10"/>
    <w:rsid w:val="00CD7BF2"/>
    <w:rsid w:val="00CE02D2"/>
    <w:rsid w:val="00CE0E27"/>
    <w:rsid w:val="00CE1A65"/>
    <w:rsid w:val="00CE1FEB"/>
    <w:rsid w:val="00CE5672"/>
    <w:rsid w:val="00CE57A4"/>
    <w:rsid w:val="00CE5EBB"/>
    <w:rsid w:val="00CE73D7"/>
    <w:rsid w:val="00CF4517"/>
    <w:rsid w:val="00CF4CEB"/>
    <w:rsid w:val="00CF4DBC"/>
    <w:rsid w:val="00CF5DA8"/>
    <w:rsid w:val="00CF67D3"/>
    <w:rsid w:val="00CF6F21"/>
    <w:rsid w:val="00D0012D"/>
    <w:rsid w:val="00D006E1"/>
    <w:rsid w:val="00D040C0"/>
    <w:rsid w:val="00D0463D"/>
    <w:rsid w:val="00D060E3"/>
    <w:rsid w:val="00D069A5"/>
    <w:rsid w:val="00D10760"/>
    <w:rsid w:val="00D112C9"/>
    <w:rsid w:val="00D11B7E"/>
    <w:rsid w:val="00D12176"/>
    <w:rsid w:val="00D14ACF"/>
    <w:rsid w:val="00D159EA"/>
    <w:rsid w:val="00D20AF8"/>
    <w:rsid w:val="00D211CF"/>
    <w:rsid w:val="00D2457B"/>
    <w:rsid w:val="00D24CA2"/>
    <w:rsid w:val="00D25521"/>
    <w:rsid w:val="00D26D59"/>
    <w:rsid w:val="00D26F6D"/>
    <w:rsid w:val="00D30695"/>
    <w:rsid w:val="00D3100E"/>
    <w:rsid w:val="00D32828"/>
    <w:rsid w:val="00D340C8"/>
    <w:rsid w:val="00D34C5E"/>
    <w:rsid w:val="00D3556D"/>
    <w:rsid w:val="00D35BFA"/>
    <w:rsid w:val="00D40FF9"/>
    <w:rsid w:val="00D4153D"/>
    <w:rsid w:val="00D41888"/>
    <w:rsid w:val="00D429D5"/>
    <w:rsid w:val="00D42EA4"/>
    <w:rsid w:val="00D43FAF"/>
    <w:rsid w:val="00D4671C"/>
    <w:rsid w:val="00D475C5"/>
    <w:rsid w:val="00D54CC8"/>
    <w:rsid w:val="00D567C5"/>
    <w:rsid w:val="00D56A47"/>
    <w:rsid w:val="00D56B31"/>
    <w:rsid w:val="00D601E3"/>
    <w:rsid w:val="00D60B92"/>
    <w:rsid w:val="00D610AE"/>
    <w:rsid w:val="00D62395"/>
    <w:rsid w:val="00D63138"/>
    <w:rsid w:val="00D64381"/>
    <w:rsid w:val="00D65503"/>
    <w:rsid w:val="00D664E8"/>
    <w:rsid w:val="00D72A2B"/>
    <w:rsid w:val="00D73C3F"/>
    <w:rsid w:val="00D747F3"/>
    <w:rsid w:val="00D7645B"/>
    <w:rsid w:val="00D7706B"/>
    <w:rsid w:val="00D77923"/>
    <w:rsid w:val="00D7794A"/>
    <w:rsid w:val="00D802C4"/>
    <w:rsid w:val="00D82A43"/>
    <w:rsid w:val="00D83031"/>
    <w:rsid w:val="00D842F5"/>
    <w:rsid w:val="00D85374"/>
    <w:rsid w:val="00D87D99"/>
    <w:rsid w:val="00D87E5C"/>
    <w:rsid w:val="00D90F4D"/>
    <w:rsid w:val="00D90FE4"/>
    <w:rsid w:val="00D919BE"/>
    <w:rsid w:val="00D92F3D"/>
    <w:rsid w:val="00D94503"/>
    <w:rsid w:val="00DA0BF9"/>
    <w:rsid w:val="00DA0E20"/>
    <w:rsid w:val="00DA270B"/>
    <w:rsid w:val="00DA50C9"/>
    <w:rsid w:val="00DA64D1"/>
    <w:rsid w:val="00DA77B2"/>
    <w:rsid w:val="00DA7DD0"/>
    <w:rsid w:val="00DB0049"/>
    <w:rsid w:val="00DB2933"/>
    <w:rsid w:val="00DB304D"/>
    <w:rsid w:val="00DB34AA"/>
    <w:rsid w:val="00DB5EE3"/>
    <w:rsid w:val="00DB5FD8"/>
    <w:rsid w:val="00DC162D"/>
    <w:rsid w:val="00DC2BF9"/>
    <w:rsid w:val="00DC34B0"/>
    <w:rsid w:val="00DC440E"/>
    <w:rsid w:val="00DC4E22"/>
    <w:rsid w:val="00DC5879"/>
    <w:rsid w:val="00DC69BD"/>
    <w:rsid w:val="00DC7C03"/>
    <w:rsid w:val="00DD0245"/>
    <w:rsid w:val="00DD26ED"/>
    <w:rsid w:val="00DD29A8"/>
    <w:rsid w:val="00DD3A96"/>
    <w:rsid w:val="00DD458E"/>
    <w:rsid w:val="00DD5F14"/>
    <w:rsid w:val="00DD6CEE"/>
    <w:rsid w:val="00DE0152"/>
    <w:rsid w:val="00DE0B0F"/>
    <w:rsid w:val="00DE22B4"/>
    <w:rsid w:val="00DE292A"/>
    <w:rsid w:val="00DE3010"/>
    <w:rsid w:val="00DE350E"/>
    <w:rsid w:val="00DE3B1F"/>
    <w:rsid w:val="00DE4B05"/>
    <w:rsid w:val="00DE5171"/>
    <w:rsid w:val="00DE5F37"/>
    <w:rsid w:val="00DF02B6"/>
    <w:rsid w:val="00DF0741"/>
    <w:rsid w:val="00DF1D88"/>
    <w:rsid w:val="00DF2F85"/>
    <w:rsid w:val="00DF32A2"/>
    <w:rsid w:val="00DF39B1"/>
    <w:rsid w:val="00DF3C86"/>
    <w:rsid w:val="00DF44C0"/>
    <w:rsid w:val="00DF51EC"/>
    <w:rsid w:val="00DF79DD"/>
    <w:rsid w:val="00DF7AAC"/>
    <w:rsid w:val="00E01E0C"/>
    <w:rsid w:val="00E02B0E"/>
    <w:rsid w:val="00E03F03"/>
    <w:rsid w:val="00E048BD"/>
    <w:rsid w:val="00E05657"/>
    <w:rsid w:val="00E05745"/>
    <w:rsid w:val="00E07352"/>
    <w:rsid w:val="00E07DCA"/>
    <w:rsid w:val="00E1118D"/>
    <w:rsid w:val="00E130FB"/>
    <w:rsid w:val="00E14C02"/>
    <w:rsid w:val="00E15055"/>
    <w:rsid w:val="00E21070"/>
    <w:rsid w:val="00E21DE2"/>
    <w:rsid w:val="00E224E9"/>
    <w:rsid w:val="00E24DEB"/>
    <w:rsid w:val="00E264DF"/>
    <w:rsid w:val="00E267EE"/>
    <w:rsid w:val="00E26E5E"/>
    <w:rsid w:val="00E2799B"/>
    <w:rsid w:val="00E303C2"/>
    <w:rsid w:val="00E313EF"/>
    <w:rsid w:val="00E31684"/>
    <w:rsid w:val="00E3212D"/>
    <w:rsid w:val="00E341FC"/>
    <w:rsid w:val="00E35763"/>
    <w:rsid w:val="00E409FA"/>
    <w:rsid w:val="00E4135A"/>
    <w:rsid w:val="00E431D1"/>
    <w:rsid w:val="00E43E5C"/>
    <w:rsid w:val="00E44151"/>
    <w:rsid w:val="00E458C7"/>
    <w:rsid w:val="00E45C01"/>
    <w:rsid w:val="00E45FFF"/>
    <w:rsid w:val="00E506E7"/>
    <w:rsid w:val="00E50F0F"/>
    <w:rsid w:val="00E511EB"/>
    <w:rsid w:val="00E518CA"/>
    <w:rsid w:val="00E5276B"/>
    <w:rsid w:val="00E52E0C"/>
    <w:rsid w:val="00E5320E"/>
    <w:rsid w:val="00E53815"/>
    <w:rsid w:val="00E53C50"/>
    <w:rsid w:val="00E54B91"/>
    <w:rsid w:val="00E571C9"/>
    <w:rsid w:val="00E60F5A"/>
    <w:rsid w:val="00E61783"/>
    <w:rsid w:val="00E6244F"/>
    <w:rsid w:val="00E662D5"/>
    <w:rsid w:val="00E66923"/>
    <w:rsid w:val="00E709D8"/>
    <w:rsid w:val="00E70F7E"/>
    <w:rsid w:val="00E729E3"/>
    <w:rsid w:val="00E747EA"/>
    <w:rsid w:val="00E74AD4"/>
    <w:rsid w:val="00E75312"/>
    <w:rsid w:val="00E754F1"/>
    <w:rsid w:val="00E75F3E"/>
    <w:rsid w:val="00E76A63"/>
    <w:rsid w:val="00E776F8"/>
    <w:rsid w:val="00E804FB"/>
    <w:rsid w:val="00E8157F"/>
    <w:rsid w:val="00E81B4E"/>
    <w:rsid w:val="00E81F8C"/>
    <w:rsid w:val="00E821C6"/>
    <w:rsid w:val="00E8352E"/>
    <w:rsid w:val="00E841DB"/>
    <w:rsid w:val="00E8654B"/>
    <w:rsid w:val="00E86A01"/>
    <w:rsid w:val="00E86B5F"/>
    <w:rsid w:val="00E86BF5"/>
    <w:rsid w:val="00E87580"/>
    <w:rsid w:val="00E8761F"/>
    <w:rsid w:val="00E87DB1"/>
    <w:rsid w:val="00E87E7B"/>
    <w:rsid w:val="00E91933"/>
    <w:rsid w:val="00E925AD"/>
    <w:rsid w:val="00E94237"/>
    <w:rsid w:val="00E95A3F"/>
    <w:rsid w:val="00E95D5C"/>
    <w:rsid w:val="00E9651F"/>
    <w:rsid w:val="00E96575"/>
    <w:rsid w:val="00E965BF"/>
    <w:rsid w:val="00E966BC"/>
    <w:rsid w:val="00EA1587"/>
    <w:rsid w:val="00EA15B2"/>
    <w:rsid w:val="00EA1E05"/>
    <w:rsid w:val="00EA3679"/>
    <w:rsid w:val="00EA4305"/>
    <w:rsid w:val="00EA537D"/>
    <w:rsid w:val="00EA563D"/>
    <w:rsid w:val="00EB0F34"/>
    <w:rsid w:val="00EB1E0D"/>
    <w:rsid w:val="00EB38AF"/>
    <w:rsid w:val="00EB38E8"/>
    <w:rsid w:val="00EB3AE4"/>
    <w:rsid w:val="00EB45CE"/>
    <w:rsid w:val="00EB5D20"/>
    <w:rsid w:val="00EB5DB5"/>
    <w:rsid w:val="00EB6D78"/>
    <w:rsid w:val="00EB7294"/>
    <w:rsid w:val="00EC054F"/>
    <w:rsid w:val="00EC0E10"/>
    <w:rsid w:val="00EC12C7"/>
    <w:rsid w:val="00EC15D4"/>
    <w:rsid w:val="00EC3C18"/>
    <w:rsid w:val="00EC63FD"/>
    <w:rsid w:val="00EC66D3"/>
    <w:rsid w:val="00EC7617"/>
    <w:rsid w:val="00EC7D38"/>
    <w:rsid w:val="00ED171D"/>
    <w:rsid w:val="00ED2B73"/>
    <w:rsid w:val="00ED4515"/>
    <w:rsid w:val="00ED4574"/>
    <w:rsid w:val="00ED5D02"/>
    <w:rsid w:val="00ED670D"/>
    <w:rsid w:val="00ED7D13"/>
    <w:rsid w:val="00EE01A9"/>
    <w:rsid w:val="00EE1FD8"/>
    <w:rsid w:val="00EE1FF4"/>
    <w:rsid w:val="00EE2E3E"/>
    <w:rsid w:val="00EE321E"/>
    <w:rsid w:val="00EE3BFB"/>
    <w:rsid w:val="00EE3D9D"/>
    <w:rsid w:val="00EE54B5"/>
    <w:rsid w:val="00EE5F43"/>
    <w:rsid w:val="00EE7C63"/>
    <w:rsid w:val="00EF083A"/>
    <w:rsid w:val="00EF18AA"/>
    <w:rsid w:val="00EF2B64"/>
    <w:rsid w:val="00EF3930"/>
    <w:rsid w:val="00EF49EB"/>
    <w:rsid w:val="00EF6823"/>
    <w:rsid w:val="00EF70CB"/>
    <w:rsid w:val="00EF7139"/>
    <w:rsid w:val="00EF7BAA"/>
    <w:rsid w:val="00F00D15"/>
    <w:rsid w:val="00F02B38"/>
    <w:rsid w:val="00F02CF3"/>
    <w:rsid w:val="00F06027"/>
    <w:rsid w:val="00F0681B"/>
    <w:rsid w:val="00F108D4"/>
    <w:rsid w:val="00F1113D"/>
    <w:rsid w:val="00F1447D"/>
    <w:rsid w:val="00F15688"/>
    <w:rsid w:val="00F158C0"/>
    <w:rsid w:val="00F15A00"/>
    <w:rsid w:val="00F168DD"/>
    <w:rsid w:val="00F16B61"/>
    <w:rsid w:val="00F17B1F"/>
    <w:rsid w:val="00F20200"/>
    <w:rsid w:val="00F20CDA"/>
    <w:rsid w:val="00F22A2F"/>
    <w:rsid w:val="00F22AFE"/>
    <w:rsid w:val="00F2430D"/>
    <w:rsid w:val="00F25B3B"/>
    <w:rsid w:val="00F26DA5"/>
    <w:rsid w:val="00F27B55"/>
    <w:rsid w:val="00F31178"/>
    <w:rsid w:val="00F311DF"/>
    <w:rsid w:val="00F3256E"/>
    <w:rsid w:val="00F32DDE"/>
    <w:rsid w:val="00F32FBF"/>
    <w:rsid w:val="00F33E90"/>
    <w:rsid w:val="00F34D81"/>
    <w:rsid w:val="00F37616"/>
    <w:rsid w:val="00F401FB"/>
    <w:rsid w:val="00F4033E"/>
    <w:rsid w:val="00F412F1"/>
    <w:rsid w:val="00F416D9"/>
    <w:rsid w:val="00F43ADB"/>
    <w:rsid w:val="00F44DDF"/>
    <w:rsid w:val="00F45B51"/>
    <w:rsid w:val="00F46C9F"/>
    <w:rsid w:val="00F471ED"/>
    <w:rsid w:val="00F50508"/>
    <w:rsid w:val="00F50B78"/>
    <w:rsid w:val="00F51DEB"/>
    <w:rsid w:val="00F52501"/>
    <w:rsid w:val="00F530DA"/>
    <w:rsid w:val="00F55177"/>
    <w:rsid w:val="00F551FC"/>
    <w:rsid w:val="00F55D79"/>
    <w:rsid w:val="00F600FC"/>
    <w:rsid w:val="00F61217"/>
    <w:rsid w:val="00F61744"/>
    <w:rsid w:val="00F6184F"/>
    <w:rsid w:val="00F621FB"/>
    <w:rsid w:val="00F624D4"/>
    <w:rsid w:val="00F6290A"/>
    <w:rsid w:val="00F63918"/>
    <w:rsid w:val="00F65375"/>
    <w:rsid w:val="00F66A54"/>
    <w:rsid w:val="00F71099"/>
    <w:rsid w:val="00F71F3C"/>
    <w:rsid w:val="00F723B4"/>
    <w:rsid w:val="00F7304E"/>
    <w:rsid w:val="00F73AEA"/>
    <w:rsid w:val="00F73CB9"/>
    <w:rsid w:val="00F74912"/>
    <w:rsid w:val="00F766E0"/>
    <w:rsid w:val="00F807C3"/>
    <w:rsid w:val="00F81CF7"/>
    <w:rsid w:val="00F826A6"/>
    <w:rsid w:val="00F85F3D"/>
    <w:rsid w:val="00F86AF5"/>
    <w:rsid w:val="00F90DB2"/>
    <w:rsid w:val="00F91E40"/>
    <w:rsid w:val="00F93346"/>
    <w:rsid w:val="00F936E3"/>
    <w:rsid w:val="00F93CF6"/>
    <w:rsid w:val="00F96036"/>
    <w:rsid w:val="00F96FAD"/>
    <w:rsid w:val="00FA000B"/>
    <w:rsid w:val="00FA0B2A"/>
    <w:rsid w:val="00FA0C24"/>
    <w:rsid w:val="00FA13FD"/>
    <w:rsid w:val="00FA29E9"/>
    <w:rsid w:val="00FA36C6"/>
    <w:rsid w:val="00FA3BB8"/>
    <w:rsid w:val="00FA5FB0"/>
    <w:rsid w:val="00FA7535"/>
    <w:rsid w:val="00FB0DF9"/>
    <w:rsid w:val="00FB3667"/>
    <w:rsid w:val="00FB46D7"/>
    <w:rsid w:val="00FB4970"/>
    <w:rsid w:val="00FB5976"/>
    <w:rsid w:val="00FB68A6"/>
    <w:rsid w:val="00FB696C"/>
    <w:rsid w:val="00FB7595"/>
    <w:rsid w:val="00FC2552"/>
    <w:rsid w:val="00FC3881"/>
    <w:rsid w:val="00FC41F8"/>
    <w:rsid w:val="00FC7987"/>
    <w:rsid w:val="00FC7DA0"/>
    <w:rsid w:val="00FD09B4"/>
    <w:rsid w:val="00FD0B54"/>
    <w:rsid w:val="00FD248E"/>
    <w:rsid w:val="00FD2742"/>
    <w:rsid w:val="00FD2D22"/>
    <w:rsid w:val="00FD421E"/>
    <w:rsid w:val="00FD4379"/>
    <w:rsid w:val="00FD51E1"/>
    <w:rsid w:val="00FD52B9"/>
    <w:rsid w:val="00FE02B4"/>
    <w:rsid w:val="00FE09A5"/>
    <w:rsid w:val="00FE4784"/>
    <w:rsid w:val="00FE5A87"/>
    <w:rsid w:val="00FF5095"/>
    <w:rsid w:val="00FF5E95"/>
    <w:rsid w:val="00FF65B9"/>
    <w:rsid w:val="02F90360"/>
    <w:rsid w:val="03897972"/>
    <w:rsid w:val="048F39E4"/>
    <w:rsid w:val="0BE45BD8"/>
    <w:rsid w:val="0C807B66"/>
    <w:rsid w:val="0C8B7F51"/>
    <w:rsid w:val="0E3936CD"/>
    <w:rsid w:val="0F602D33"/>
    <w:rsid w:val="113A3F02"/>
    <w:rsid w:val="11C46BC1"/>
    <w:rsid w:val="11FC18C7"/>
    <w:rsid w:val="12FC44C2"/>
    <w:rsid w:val="17FC7025"/>
    <w:rsid w:val="19537B14"/>
    <w:rsid w:val="19CA290C"/>
    <w:rsid w:val="1A5A4D1E"/>
    <w:rsid w:val="1AD11A1D"/>
    <w:rsid w:val="1AE6196C"/>
    <w:rsid w:val="1B35164E"/>
    <w:rsid w:val="1BA96400"/>
    <w:rsid w:val="1C3A11EC"/>
    <w:rsid w:val="1D520FE0"/>
    <w:rsid w:val="1EFDFF76"/>
    <w:rsid w:val="1FE33182"/>
    <w:rsid w:val="211A321D"/>
    <w:rsid w:val="21BB1F9D"/>
    <w:rsid w:val="222A7E2E"/>
    <w:rsid w:val="223C6316"/>
    <w:rsid w:val="22BE4DB0"/>
    <w:rsid w:val="23A44FF3"/>
    <w:rsid w:val="2445338E"/>
    <w:rsid w:val="25B74631"/>
    <w:rsid w:val="272B4D21"/>
    <w:rsid w:val="27747A5A"/>
    <w:rsid w:val="27C0580B"/>
    <w:rsid w:val="28727C37"/>
    <w:rsid w:val="28970AE3"/>
    <w:rsid w:val="2A4A15C4"/>
    <w:rsid w:val="2A4B0486"/>
    <w:rsid w:val="2B115975"/>
    <w:rsid w:val="2B451C95"/>
    <w:rsid w:val="2BAB26C0"/>
    <w:rsid w:val="2BE3EAC3"/>
    <w:rsid w:val="2F396BD4"/>
    <w:rsid w:val="2FBE339D"/>
    <w:rsid w:val="30C6397A"/>
    <w:rsid w:val="312537F6"/>
    <w:rsid w:val="3154745C"/>
    <w:rsid w:val="33356B95"/>
    <w:rsid w:val="33BF2903"/>
    <w:rsid w:val="35262C3A"/>
    <w:rsid w:val="364422F1"/>
    <w:rsid w:val="37244410"/>
    <w:rsid w:val="37DFE07C"/>
    <w:rsid w:val="38C3426D"/>
    <w:rsid w:val="3BBD597A"/>
    <w:rsid w:val="3CDC4526"/>
    <w:rsid w:val="3D436136"/>
    <w:rsid w:val="3DDE767D"/>
    <w:rsid w:val="3EEA2F2A"/>
    <w:rsid w:val="3EEEE74B"/>
    <w:rsid w:val="3EF67B21"/>
    <w:rsid w:val="3EFDB11D"/>
    <w:rsid w:val="3F32667F"/>
    <w:rsid w:val="3FB47094"/>
    <w:rsid w:val="407A786F"/>
    <w:rsid w:val="409D69CC"/>
    <w:rsid w:val="40FC3515"/>
    <w:rsid w:val="418C084C"/>
    <w:rsid w:val="41FD11C6"/>
    <w:rsid w:val="42B93621"/>
    <w:rsid w:val="4427077C"/>
    <w:rsid w:val="44DA568E"/>
    <w:rsid w:val="46DB21F4"/>
    <w:rsid w:val="477D5E04"/>
    <w:rsid w:val="479F062A"/>
    <w:rsid w:val="48240D38"/>
    <w:rsid w:val="48482A6F"/>
    <w:rsid w:val="48C72506"/>
    <w:rsid w:val="496B3841"/>
    <w:rsid w:val="498B6885"/>
    <w:rsid w:val="499975FC"/>
    <w:rsid w:val="4BEA5246"/>
    <w:rsid w:val="4C0118B3"/>
    <w:rsid w:val="4C555198"/>
    <w:rsid w:val="4CEC2E39"/>
    <w:rsid w:val="4F8B1BBF"/>
    <w:rsid w:val="4F9D5D96"/>
    <w:rsid w:val="4FEBF5B7"/>
    <w:rsid w:val="4FFF9919"/>
    <w:rsid w:val="521A786D"/>
    <w:rsid w:val="52416EAD"/>
    <w:rsid w:val="52A300E3"/>
    <w:rsid w:val="535B5ED0"/>
    <w:rsid w:val="53F6C3B3"/>
    <w:rsid w:val="54830309"/>
    <w:rsid w:val="58EA3B78"/>
    <w:rsid w:val="59DC74C0"/>
    <w:rsid w:val="5BBE6308"/>
    <w:rsid w:val="5BE9156D"/>
    <w:rsid w:val="5BF17131"/>
    <w:rsid w:val="5C6FCFEB"/>
    <w:rsid w:val="5DC71AA2"/>
    <w:rsid w:val="5DD04EB2"/>
    <w:rsid w:val="5EE78840"/>
    <w:rsid w:val="5F465B03"/>
    <w:rsid w:val="6159708C"/>
    <w:rsid w:val="61EA0F5A"/>
    <w:rsid w:val="62650996"/>
    <w:rsid w:val="63A209D0"/>
    <w:rsid w:val="64817AC6"/>
    <w:rsid w:val="6545060B"/>
    <w:rsid w:val="67BF46A4"/>
    <w:rsid w:val="67EEED0C"/>
    <w:rsid w:val="690D60CE"/>
    <w:rsid w:val="69886D18"/>
    <w:rsid w:val="6A315AFF"/>
    <w:rsid w:val="6B17400E"/>
    <w:rsid w:val="6BFFE4D1"/>
    <w:rsid w:val="6C9C4FB4"/>
    <w:rsid w:val="6D5E04BB"/>
    <w:rsid w:val="6F856DEE"/>
    <w:rsid w:val="705D2CAC"/>
    <w:rsid w:val="70AD293A"/>
    <w:rsid w:val="717602D2"/>
    <w:rsid w:val="72646343"/>
    <w:rsid w:val="73070642"/>
    <w:rsid w:val="73803356"/>
    <w:rsid w:val="74D4378E"/>
    <w:rsid w:val="76AF0360"/>
    <w:rsid w:val="7776015C"/>
    <w:rsid w:val="77F87F5A"/>
    <w:rsid w:val="78791520"/>
    <w:rsid w:val="78BE549A"/>
    <w:rsid w:val="793C6444"/>
    <w:rsid w:val="7A910122"/>
    <w:rsid w:val="7AB79995"/>
    <w:rsid w:val="7AF98381"/>
    <w:rsid w:val="7B88F673"/>
    <w:rsid w:val="7D2E7F09"/>
    <w:rsid w:val="7EB10D93"/>
    <w:rsid w:val="7EBFAE61"/>
    <w:rsid w:val="7EFB515A"/>
    <w:rsid w:val="7F2F6F1C"/>
    <w:rsid w:val="7F7F79F8"/>
    <w:rsid w:val="7F7FCD18"/>
    <w:rsid w:val="7FA0596B"/>
    <w:rsid w:val="7FB7238B"/>
    <w:rsid w:val="7FF701AA"/>
    <w:rsid w:val="7FFBB830"/>
    <w:rsid w:val="7FFD5D80"/>
    <w:rsid w:val="7FFEC58B"/>
    <w:rsid w:val="7FFFC133"/>
    <w:rsid w:val="8DFE95DE"/>
    <w:rsid w:val="9BEEAAA8"/>
    <w:rsid w:val="9BFF4F1C"/>
    <w:rsid w:val="9EDF3AB9"/>
    <w:rsid w:val="9F5B7ECC"/>
    <w:rsid w:val="9FB54AF9"/>
    <w:rsid w:val="ACFF4394"/>
    <w:rsid w:val="ADE9D129"/>
    <w:rsid w:val="ADEA2066"/>
    <w:rsid w:val="AF7EE359"/>
    <w:rsid w:val="B1FB9ECA"/>
    <w:rsid w:val="B54982C3"/>
    <w:rsid w:val="B7DD59C1"/>
    <w:rsid w:val="B9F7EC9C"/>
    <w:rsid w:val="BBBFB4CC"/>
    <w:rsid w:val="BCCFEDBE"/>
    <w:rsid w:val="BDFEA65C"/>
    <w:rsid w:val="BFBE35E5"/>
    <w:rsid w:val="C9693EAC"/>
    <w:rsid w:val="CA6FFBE0"/>
    <w:rsid w:val="CFF74724"/>
    <w:rsid w:val="CFFF3B96"/>
    <w:rsid w:val="D7F5E7CC"/>
    <w:rsid w:val="DD7FDEB7"/>
    <w:rsid w:val="DDFF13C5"/>
    <w:rsid w:val="DF27C937"/>
    <w:rsid w:val="DF6BB2EA"/>
    <w:rsid w:val="E3DB76FD"/>
    <w:rsid w:val="E9A5B738"/>
    <w:rsid w:val="EBBE1CC3"/>
    <w:rsid w:val="EBFF935D"/>
    <w:rsid w:val="EDD59928"/>
    <w:rsid w:val="EFDFD059"/>
    <w:rsid w:val="F5E9FF15"/>
    <w:rsid w:val="F6EB608D"/>
    <w:rsid w:val="FAF7819A"/>
    <w:rsid w:val="FB7B3793"/>
    <w:rsid w:val="FDBD22D4"/>
    <w:rsid w:val="FDFDE4BA"/>
    <w:rsid w:val="FEAD6E17"/>
    <w:rsid w:val="FEF7700B"/>
    <w:rsid w:val="FFDBB768"/>
    <w:rsid w:val="FFDF4DF8"/>
    <w:rsid w:val="FFF76D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99"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iPriority="99"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semiHidden/>
    <w:unhideWhenUsed/>
    <w:qFormat/>
    <w:uiPriority w:val="0"/>
    <w:rPr>
      <w:rFonts w:ascii="Arial" w:hAnsi="Arial" w:eastAsia="黑体"/>
      <w:sz w:val="20"/>
    </w:rPr>
  </w:style>
  <w:style w:type="paragraph" w:styleId="7">
    <w:name w:val="annotation text"/>
    <w:basedOn w:val="1"/>
    <w:link w:val="26"/>
    <w:qFormat/>
    <w:uiPriority w:val="0"/>
    <w:pPr>
      <w:jc w:val="left"/>
    </w:pPr>
  </w:style>
  <w:style w:type="paragraph" w:styleId="8">
    <w:name w:val="endnote text"/>
    <w:basedOn w:val="1"/>
    <w:link w:val="33"/>
    <w:qFormat/>
    <w:uiPriority w:val="0"/>
    <w:pPr>
      <w:widowControl/>
      <w:snapToGrid w:val="0"/>
      <w:jc w:val="left"/>
    </w:pPr>
    <w:rPr>
      <w:rFonts w:eastAsia="宋体" w:cs="Times New Roman"/>
      <w:sz w:val="24"/>
    </w:rPr>
  </w:style>
  <w:style w:type="paragraph" w:styleId="9">
    <w:name w:val="Balloon Text"/>
    <w:basedOn w:val="1"/>
    <w:link w:val="36"/>
    <w:qFormat/>
    <w:uiPriority w:val="0"/>
    <w:rPr>
      <w:sz w:val="18"/>
      <w:szCs w:val="18"/>
    </w:rPr>
  </w:style>
  <w:style w:type="paragraph" w:styleId="10">
    <w:name w:val="footer"/>
    <w:basedOn w:val="1"/>
    <w:link w:val="32"/>
    <w:qFormat/>
    <w:uiPriority w:val="0"/>
    <w:pPr>
      <w:tabs>
        <w:tab w:val="center" w:pos="4153"/>
        <w:tab w:val="right" w:pos="8306"/>
      </w:tabs>
      <w:snapToGrid w:val="0"/>
      <w:jc w:val="left"/>
    </w:pPr>
    <w:rPr>
      <w:sz w:val="18"/>
      <w:szCs w:val="18"/>
    </w:rPr>
  </w:style>
  <w:style w:type="paragraph" w:styleId="11">
    <w:name w:val="header"/>
    <w:basedOn w:val="1"/>
    <w:link w:val="31"/>
    <w:qFormat/>
    <w:uiPriority w:val="99"/>
    <w:pPr>
      <w:tabs>
        <w:tab w:val="center" w:pos="4153"/>
        <w:tab w:val="right" w:pos="8306"/>
      </w:tabs>
      <w:snapToGrid w:val="0"/>
      <w:jc w:val="center"/>
    </w:pPr>
    <w:rPr>
      <w:sz w:val="18"/>
      <w:szCs w:val="18"/>
    </w:rPr>
  </w:style>
  <w:style w:type="paragraph" w:styleId="12">
    <w:name w:val="footnote text"/>
    <w:basedOn w:val="1"/>
    <w:qFormat/>
    <w:uiPriority w:val="0"/>
    <w:pPr>
      <w:snapToGrid w:val="0"/>
      <w:jc w:val="left"/>
    </w:pPr>
    <w:rPr>
      <w:sz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4">
    <w:name w:val="annotation subject"/>
    <w:basedOn w:val="7"/>
    <w:next w:val="7"/>
    <w:link w:val="27"/>
    <w:qFormat/>
    <w:uiPriority w:val="0"/>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ndnote reference"/>
    <w:basedOn w:val="17"/>
    <w:qFormat/>
    <w:uiPriority w:val="99"/>
    <w:rPr>
      <w:vertAlign w:val="superscript"/>
    </w:rPr>
  </w:style>
  <w:style w:type="character" w:styleId="20">
    <w:name w:val="FollowedHyperlink"/>
    <w:basedOn w:val="17"/>
    <w:qFormat/>
    <w:uiPriority w:val="0"/>
    <w:rPr>
      <w:color w:val="954F72" w:themeColor="followedHyperlink"/>
      <w:u w:val="single"/>
      <w14:textFill>
        <w14:solidFill>
          <w14:schemeClr w14:val="folHlink"/>
        </w14:solidFill>
      </w14:textFill>
    </w:rPr>
  </w:style>
  <w:style w:type="character" w:styleId="21">
    <w:name w:val="Emphasis"/>
    <w:basedOn w:val="17"/>
    <w:qFormat/>
    <w:uiPriority w:val="20"/>
    <w:rPr>
      <w:i/>
    </w:rPr>
  </w:style>
  <w:style w:type="character" w:styleId="22">
    <w:name w:val="Hyperlink"/>
    <w:basedOn w:val="17"/>
    <w:qFormat/>
    <w:uiPriority w:val="0"/>
    <w:rPr>
      <w:color w:val="0563C1" w:themeColor="hyperlink"/>
      <w:u w:val="single"/>
      <w14:textFill>
        <w14:solidFill>
          <w14:schemeClr w14:val="hlink"/>
        </w14:solidFill>
      </w14:textFill>
    </w:rPr>
  </w:style>
  <w:style w:type="character" w:styleId="23">
    <w:name w:val="annotation reference"/>
    <w:basedOn w:val="17"/>
    <w:qFormat/>
    <w:uiPriority w:val="0"/>
    <w:rPr>
      <w:sz w:val="21"/>
      <w:szCs w:val="21"/>
    </w:rPr>
  </w:style>
  <w:style w:type="character" w:styleId="24">
    <w:name w:val="footnote reference"/>
    <w:basedOn w:val="17"/>
    <w:qFormat/>
    <w:uiPriority w:val="0"/>
    <w:rPr>
      <w:vertAlign w:val="superscript"/>
    </w:rPr>
  </w:style>
  <w:style w:type="paragraph" w:styleId="25">
    <w:name w:val="List Paragraph"/>
    <w:basedOn w:val="1"/>
    <w:unhideWhenUsed/>
    <w:qFormat/>
    <w:uiPriority w:val="99"/>
    <w:pPr>
      <w:ind w:firstLine="420" w:firstLineChars="200"/>
    </w:pPr>
  </w:style>
  <w:style w:type="character" w:customStyle="1" w:styleId="26">
    <w:name w:val="批注文字 字符"/>
    <w:basedOn w:val="17"/>
    <w:link w:val="7"/>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4"/>
    <w:qFormat/>
    <w:uiPriority w:val="0"/>
    <w:rPr>
      <w:rFonts w:asciiTheme="minorHAnsi" w:hAnsiTheme="minorHAnsi" w:eastAsiaTheme="minorEastAsia" w:cstheme="minorBidi"/>
      <w:b/>
      <w:bCs/>
      <w:kern w:val="2"/>
      <w:sz w:val="21"/>
      <w:szCs w:val="24"/>
    </w:rPr>
  </w:style>
  <w:style w:type="paragraph" w:customStyle="1" w:styleId="2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9">
    <w:name w:val="未处理的提及1"/>
    <w:basedOn w:val="17"/>
    <w:semiHidden/>
    <w:unhideWhenUsed/>
    <w:qFormat/>
    <w:uiPriority w:val="99"/>
    <w:rPr>
      <w:color w:val="605E5C"/>
      <w:shd w:val="clear" w:color="auto" w:fill="E1DFDD"/>
    </w:rPr>
  </w:style>
  <w:style w:type="character" w:customStyle="1" w:styleId="30">
    <w:name w:val="Unresolved Mention"/>
    <w:basedOn w:val="17"/>
    <w:semiHidden/>
    <w:unhideWhenUsed/>
    <w:qFormat/>
    <w:uiPriority w:val="99"/>
    <w:rPr>
      <w:color w:val="605E5C"/>
      <w:shd w:val="clear" w:color="auto" w:fill="E1DFDD"/>
    </w:rPr>
  </w:style>
  <w:style w:type="character" w:customStyle="1" w:styleId="31">
    <w:name w:val="页眉 字符"/>
    <w:basedOn w:val="17"/>
    <w:link w:val="11"/>
    <w:qFormat/>
    <w:uiPriority w:val="99"/>
    <w:rPr>
      <w:rFonts w:asciiTheme="minorHAnsi" w:hAnsiTheme="minorHAnsi" w:eastAsiaTheme="minorEastAsia" w:cstheme="minorBidi"/>
      <w:kern w:val="2"/>
      <w:sz w:val="18"/>
      <w:szCs w:val="18"/>
    </w:rPr>
  </w:style>
  <w:style w:type="character" w:customStyle="1" w:styleId="32">
    <w:name w:val="页脚 字符"/>
    <w:basedOn w:val="17"/>
    <w:link w:val="10"/>
    <w:qFormat/>
    <w:uiPriority w:val="0"/>
    <w:rPr>
      <w:rFonts w:asciiTheme="minorHAnsi" w:hAnsiTheme="minorHAnsi" w:eastAsiaTheme="minorEastAsia" w:cstheme="minorBidi"/>
      <w:kern w:val="2"/>
      <w:sz w:val="18"/>
      <w:szCs w:val="18"/>
    </w:rPr>
  </w:style>
  <w:style w:type="character" w:customStyle="1" w:styleId="33">
    <w:name w:val="尾注文本 字符"/>
    <w:basedOn w:val="17"/>
    <w:link w:val="8"/>
    <w:qFormat/>
    <w:uiPriority w:val="0"/>
    <w:rPr>
      <w:rFonts w:asciiTheme="minorHAnsi" w:hAnsiTheme="minorHAnsi"/>
      <w:kern w:val="2"/>
      <w:sz w:val="24"/>
      <w:szCs w:val="24"/>
    </w:rPr>
  </w:style>
  <w:style w:type="paragraph" w:styleId="34">
    <w:name w:val="Quote"/>
    <w:basedOn w:val="1"/>
    <w:next w:val="1"/>
    <w:link w:val="35"/>
    <w:semiHidden/>
    <w:unhideWhenUsed/>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17"/>
    <w:link w:val="34"/>
    <w:semiHidden/>
    <w:qFormat/>
    <w:uiPriority w:val="99"/>
    <w:rPr>
      <w:rFonts w:asciiTheme="minorHAnsi" w:hAnsiTheme="minorHAnsi" w:eastAsiaTheme="minorEastAsia" w:cstheme="minorBidi"/>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6">
    <w:name w:val="批注框文本 字符"/>
    <w:basedOn w:val="17"/>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9CFB375-6B6B-4D4B-8C58-74472B4017C9}">
  <ds:schemaRefs/>
</ds:datastoreItem>
</file>

<file path=docProps/app.xml><?xml version="1.0" encoding="utf-8"?>
<Properties xmlns="http://schemas.openxmlformats.org/officeDocument/2006/extended-properties" xmlns:vt="http://schemas.openxmlformats.org/officeDocument/2006/docPropsVTypes">
  <Template>Normal</Template>
  <Pages>4</Pages>
  <Words>11478</Words>
  <Characters>15240</Characters>
  <Lines>228</Lines>
  <Paragraphs>123</Paragraphs>
  <TotalTime>5</TotalTime>
  <ScaleCrop>false</ScaleCrop>
  <LinksUpToDate>false</LinksUpToDate>
  <CharactersWithSpaces>15646</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2025-05-06T08:49:00Z</dcterms:created>
  <dc:creator>zx</dc:creator>
  <cp:lastModifiedBy>Mingsen</cp:lastModifiedBy>
  <dcterms:modified xsi:type="dcterms:W3CDTF">2026-01-04T14:46:30Z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A0BD07D3E6BDA5C47FDE59692941B4AD_43</vt:lpwstr>
  </property>
  <property fmtid="{D5CDD505-2E9C-101B-9397-08002B2CF9AE}" pid="4" name="GrammarlyDocumentId">
    <vt:lpwstr>892e1df84056179cd6365f217ba41fd85be6a831f62ee947c4e72bc59c110966</vt:lpwstr>
  </property>
  <property fmtid="{D5CDD505-2E9C-101B-9397-08002B2CF9AE}" pid="5" name="KSOTemplateDocerSaveRecord">
    <vt:lpwstr>eyJoZGlkIjoiZGM0ODYyMTIwM2NjNzBmN2FkYWFlYzQzYWU2NjFhNGUiLCJ1c2VySWQiOiI4NjYwNjk3MjIifQ==</vt:lpwstr>
  </property>
</Properties>
</file>