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2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个人稿件保密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/>
          <w:sz w:val="44"/>
          <w:szCs w:val="44"/>
        </w:rPr>
        <w:t>知识产权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与意识形态</w:t>
      </w:r>
    </w:p>
    <w:p w14:paraId="5EB2A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责任</w:t>
      </w:r>
      <w:r>
        <w:rPr>
          <w:rFonts w:hint="eastAsia" w:ascii="方正小标宋简体" w:hAnsi="方正小标宋简体" w:eastAsia="方正小标宋简体"/>
          <w:sz w:val="44"/>
          <w:szCs w:val="44"/>
        </w:rPr>
        <w:t>承诺书</w:t>
      </w:r>
    </w:p>
    <w:p w14:paraId="44C74141">
      <w:pPr>
        <w:spacing w:line="560" w:lineRule="exact"/>
        <w:ind w:firstLine="640" w:firstLineChars="200"/>
        <w:jc w:val="left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方正仿宋简体" w:hAnsi="方正仿宋简体" w:eastAsia="方正仿宋简体" w:cs="Arial"/>
          <w:sz w:val="32"/>
          <w:szCs w:val="32"/>
        </w:rPr>
        <w:t>本人作为</w:t>
      </w:r>
      <w:r>
        <w:rPr>
          <w:rFonts w:ascii="方正仿宋简体" w:hAnsi="方正仿宋简体" w:eastAsia="方正仿宋简体" w:cs="Arial"/>
          <w:b/>
          <w:sz w:val="32"/>
          <w:szCs w:val="32"/>
        </w:rPr>
        <w:t>《国际石油经济》</w:t>
      </w:r>
      <w:r>
        <w:rPr>
          <w:rFonts w:ascii="方正仿宋简体" w:hAnsi="方正仿宋简体" w:eastAsia="方正仿宋简体" w:cs="Arial"/>
          <w:sz w:val="32"/>
          <w:szCs w:val="32"/>
        </w:rPr>
        <w:t>期刊投稿稿件的第一作者（全权代表所有作者），为</w:t>
      </w:r>
      <w:r>
        <w:rPr>
          <w:rFonts w:hint="eastAsia" w:ascii="方正仿宋简体" w:hAnsi="方正仿宋简体" w:eastAsia="方正仿宋简体" w:cs="Arial"/>
          <w:sz w:val="32"/>
          <w:szCs w:val="32"/>
        </w:rPr>
        <w:t>遵守</w:t>
      </w:r>
      <w:r>
        <w:rPr>
          <w:rFonts w:ascii="方正仿宋简体" w:hAnsi="方正仿宋简体" w:eastAsia="方正仿宋简体" w:cs="Arial"/>
          <w:sz w:val="32"/>
          <w:szCs w:val="32"/>
        </w:rPr>
        <w:t>期刊开源信息规范化管理</w:t>
      </w:r>
      <w:r>
        <w:rPr>
          <w:rFonts w:hint="eastAsia" w:ascii="方正仿宋简体" w:hAnsi="方正仿宋简体" w:eastAsia="方正仿宋简体" w:cs="Arial"/>
          <w:sz w:val="32"/>
          <w:szCs w:val="32"/>
        </w:rPr>
        <w:t>相关规定</w:t>
      </w:r>
      <w:r>
        <w:rPr>
          <w:rFonts w:ascii="方正仿宋简体" w:hAnsi="方正仿宋简体" w:eastAsia="方正仿宋简体" w:cs="Arial"/>
          <w:sz w:val="32"/>
          <w:szCs w:val="32"/>
        </w:rPr>
        <w:t>，严守国家保密法律法规、商业秘密保护规定及知识产权相关法律要求，确保所投稿件内容合规、安全、无侵权风险，现就本人提交的个人研究成果及稿件相关事宜，自愿作出如下不可撤销的保密与合规承诺：</w:t>
      </w:r>
    </w:p>
    <w:p w14:paraId="115EF6DC">
      <w:pPr>
        <w:spacing w:line="560" w:lineRule="exact"/>
        <w:jc w:val="left"/>
        <w:outlineLvl w:val="1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方正仿宋简体" w:hAnsi="方正仿宋简体" w:eastAsia="方正仿宋简体" w:cs="Arial"/>
          <w:b/>
          <w:sz w:val="32"/>
          <w:szCs w:val="32"/>
        </w:rPr>
        <w:t>一、承诺人基础信息</w:t>
      </w:r>
    </w:p>
    <w:tbl>
      <w:tblPr>
        <w:tblStyle w:val="6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1890"/>
        <w:gridCol w:w="1921"/>
        <w:gridCol w:w="2520"/>
      </w:tblGrid>
      <w:tr w14:paraId="7FB3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BD62B">
            <w:pPr>
              <w:spacing w:line="560" w:lineRule="exact"/>
              <w:jc w:val="center"/>
              <w:rPr>
                <w:rFonts w:ascii="方正仿宋简体" w:hAnsi="方正仿宋简体" w:eastAsia="方正仿宋简体" w:cs="Arial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Arial"/>
                <w:sz w:val="28"/>
                <w:szCs w:val="28"/>
              </w:rPr>
              <w:t>姓</w:t>
            </w:r>
            <w:r>
              <w:rPr>
                <w:rFonts w:hint="eastAsia" w:ascii="方正仿宋简体" w:hAnsi="方正仿宋简体" w:eastAsia="方正仿宋简体" w:cs="Arial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Arial"/>
                <w:sz w:val="28"/>
                <w:szCs w:val="28"/>
              </w:rPr>
              <w:t>名：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9AF5F">
            <w:pPr>
              <w:spacing w:line="560" w:lineRule="exact"/>
              <w:jc w:val="left"/>
              <w:rPr>
                <w:rFonts w:ascii="方正仿宋简体" w:hAnsi="方正仿宋简体" w:eastAsia="方正仿宋简体" w:cs="Arial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62EB0">
            <w:pPr>
              <w:spacing w:line="560" w:lineRule="exact"/>
              <w:jc w:val="center"/>
              <w:rPr>
                <w:rFonts w:ascii="方正仿宋简体" w:hAnsi="方正仿宋简体" w:eastAsia="方正仿宋简体" w:cs="Arial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Arial"/>
                <w:sz w:val="28"/>
                <w:szCs w:val="28"/>
              </w:rPr>
              <w:t>性</w:t>
            </w:r>
            <w:r>
              <w:rPr>
                <w:rFonts w:hint="eastAsia" w:ascii="方正仿宋简体" w:hAnsi="方正仿宋简体" w:eastAsia="方正仿宋简体" w:cs="Arial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Arial"/>
                <w:sz w:val="28"/>
                <w:szCs w:val="28"/>
              </w:rPr>
              <w:t>别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02812">
            <w:pPr>
              <w:spacing w:line="560" w:lineRule="exact"/>
              <w:jc w:val="left"/>
              <w:rPr>
                <w:rFonts w:ascii="方正仿宋简体" w:hAnsi="方正仿宋简体" w:eastAsia="方正仿宋简体" w:cs="Arial"/>
                <w:sz w:val="28"/>
                <w:szCs w:val="28"/>
              </w:rPr>
            </w:pPr>
          </w:p>
        </w:tc>
      </w:tr>
      <w:tr w14:paraId="6587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3B2C9">
            <w:pPr>
              <w:spacing w:line="560" w:lineRule="exact"/>
              <w:jc w:val="center"/>
              <w:rPr>
                <w:rFonts w:ascii="方正仿宋简体" w:hAnsi="方正仿宋简体" w:eastAsia="方正仿宋简体" w:cs="Arial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Arial"/>
                <w:sz w:val="28"/>
                <w:szCs w:val="28"/>
              </w:rPr>
              <w:t>职务/职称：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066BA">
            <w:pPr>
              <w:spacing w:line="560" w:lineRule="exact"/>
              <w:jc w:val="left"/>
              <w:rPr>
                <w:rFonts w:ascii="方正仿宋简体" w:hAnsi="方正仿宋简体" w:eastAsia="方正仿宋简体" w:cs="Arial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41351">
            <w:pPr>
              <w:spacing w:line="560" w:lineRule="exact"/>
              <w:jc w:val="center"/>
              <w:rPr>
                <w:rFonts w:ascii="方正仿宋简体" w:hAnsi="方正仿宋简体" w:eastAsia="方正仿宋简体" w:cs="Arial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Arial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9A573">
            <w:pPr>
              <w:spacing w:line="560" w:lineRule="exact"/>
              <w:jc w:val="left"/>
              <w:rPr>
                <w:rFonts w:ascii="方正仿宋简体" w:hAnsi="方正仿宋简体" w:eastAsia="方正仿宋简体" w:cs="Arial"/>
                <w:sz w:val="28"/>
                <w:szCs w:val="28"/>
              </w:rPr>
            </w:pPr>
          </w:p>
        </w:tc>
      </w:tr>
      <w:tr w14:paraId="54E8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1DD34">
            <w:pPr>
              <w:spacing w:line="560" w:lineRule="exact"/>
              <w:jc w:val="center"/>
              <w:rPr>
                <w:rFonts w:ascii="方正仿宋简体" w:hAnsi="方正仿宋简体" w:eastAsia="方正仿宋简体" w:cs="Arial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Arial"/>
                <w:sz w:val="28"/>
                <w:szCs w:val="28"/>
              </w:rPr>
              <w:t>身份证号码：</w:t>
            </w:r>
          </w:p>
        </w:tc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C8E94">
            <w:pPr>
              <w:spacing w:line="560" w:lineRule="exact"/>
              <w:jc w:val="left"/>
              <w:rPr>
                <w:rFonts w:ascii="方正仿宋简体" w:hAnsi="方正仿宋简体" w:eastAsia="方正仿宋简体" w:cs="Arial"/>
                <w:sz w:val="28"/>
                <w:szCs w:val="28"/>
              </w:rPr>
            </w:pPr>
          </w:p>
        </w:tc>
      </w:tr>
      <w:tr w14:paraId="7721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F3080">
            <w:pPr>
              <w:spacing w:line="560" w:lineRule="exact"/>
              <w:jc w:val="center"/>
              <w:rPr>
                <w:rFonts w:ascii="方正仿宋简体" w:hAnsi="方正仿宋简体" w:eastAsia="方正仿宋简体" w:cs="Arial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Arial"/>
                <w:sz w:val="28"/>
                <w:szCs w:val="28"/>
              </w:rPr>
              <w:t>通讯地址：</w:t>
            </w:r>
          </w:p>
        </w:tc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58088">
            <w:pPr>
              <w:spacing w:line="560" w:lineRule="exact"/>
              <w:jc w:val="left"/>
              <w:rPr>
                <w:rFonts w:ascii="方正仿宋简体" w:hAnsi="方正仿宋简体" w:eastAsia="方正仿宋简体" w:cs="Arial"/>
                <w:sz w:val="28"/>
                <w:szCs w:val="28"/>
              </w:rPr>
            </w:pPr>
          </w:p>
        </w:tc>
      </w:tr>
      <w:tr w14:paraId="03F9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FEFFC">
            <w:pPr>
              <w:spacing w:line="560" w:lineRule="exact"/>
              <w:jc w:val="center"/>
              <w:rPr>
                <w:rFonts w:ascii="方正仿宋简体" w:hAnsi="方正仿宋简体" w:eastAsia="方正仿宋简体" w:cs="Arial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Arial"/>
                <w:sz w:val="28"/>
                <w:szCs w:val="28"/>
              </w:rPr>
              <w:t>电子邮箱：</w:t>
            </w:r>
          </w:p>
        </w:tc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14A18">
            <w:pPr>
              <w:spacing w:line="560" w:lineRule="exact"/>
              <w:jc w:val="left"/>
              <w:rPr>
                <w:rFonts w:ascii="方正仿宋简体" w:hAnsi="方正仿宋简体" w:eastAsia="方正仿宋简体" w:cs="Arial"/>
                <w:sz w:val="28"/>
                <w:szCs w:val="28"/>
              </w:rPr>
            </w:pPr>
          </w:p>
        </w:tc>
      </w:tr>
      <w:tr w14:paraId="2B4C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DB589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Arial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Arial"/>
                <w:sz w:val="28"/>
                <w:szCs w:val="28"/>
              </w:rPr>
              <w:t>投稿稿件题目：</w:t>
            </w:r>
          </w:p>
        </w:tc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E00B">
            <w:pPr>
              <w:spacing w:line="560" w:lineRule="exact"/>
              <w:jc w:val="left"/>
              <w:rPr>
                <w:rFonts w:ascii="方正仿宋简体" w:hAnsi="方正仿宋简体" w:eastAsia="方正仿宋简体" w:cs="Arial"/>
                <w:sz w:val="28"/>
                <w:szCs w:val="28"/>
              </w:rPr>
            </w:pPr>
          </w:p>
        </w:tc>
      </w:tr>
    </w:tbl>
    <w:p w14:paraId="3FF616D6">
      <w:pPr>
        <w:spacing w:line="560" w:lineRule="exact"/>
        <w:jc w:val="left"/>
        <w:outlineLvl w:val="1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方正仿宋简体" w:hAnsi="方正仿宋简体" w:eastAsia="方正仿宋简体" w:cs="Arial"/>
          <w:b/>
          <w:sz w:val="32"/>
          <w:szCs w:val="32"/>
        </w:rPr>
        <w:t>二、核心保密与合规承诺条款</w:t>
      </w:r>
    </w:p>
    <w:p w14:paraId="5F10B36B">
      <w:pPr>
        <w:spacing w:line="560" w:lineRule="exact"/>
        <w:ind w:firstLine="643" w:firstLineChars="200"/>
        <w:jc w:val="left"/>
        <w:outlineLvl w:val="2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方正仿宋简体" w:hAnsi="方正仿宋简体" w:eastAsia="方正仿宋简体" w:cs="Arial"/>
          <w:b/>
          <w:sz w:val="32"/>
          <w:szCs w:val="32"/>
        </w:rPr>
        <w:t>（一）严守国家秘密底线，绝不涉及涉密内容</w:t>
      </w:r>
    </w:p>
    <w:p w14:paraId="30DEDC81">
      <w:pPr>
        <w:spacing w:line="560" w:lineRule="exact"/>
        <w:ind w:firstLine="640" w:firstLineChars="200"/>
        <w:jc w:val="left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黑体" w:hAnsi="黑体" w:eastAsia="黑体" w:cs="Arial"/>
          <w:sz w:val="32"/>
          <w:szCs w:val="32"/>
        </w:rPr>
        <w:t>本人</w:t>
      </w:r>
      <w:r>
        <w:rPr>
          <w:rFonts w:hint="eastAsia" w:ascii="黑体" w:hAnsi="黑体" w:eastAsia="黑体" w:cs="Arial"/>
          <w:sz w:val="32"/>
          <w:szCs w:val="32"/>
        </w:rPr>
        <w:t>承诺</w:t>
      </w:r>
      <w:r>
        <w:rPr>
          <w:rFonts w:ascii="方正仿宋简体" w:hAnsi="方正仿宋简体" w:eastAsia="方正仿宋简体" w:cs="Arial"/>
          <w:sz w:val="32"/>
          <w:szCs w:val="32"/>
        </w:rPr>
        <w:t>严格遵守《中华人民共和国保守国家秘密法》及相关配套法规，全面知晓国家秘密的界定范围与保密责任，郑重承诺所投稿件的研究内容、数据资料、分析结论、图表信息等全部内容，均不涉及任何国家秘密。具体包括但不限于：石油能源领域国家战略规划、涉密能源数据、涉密勘探开发技术、涉密涉外能源合作信息、涉密行业管控政策及其他依法划定的国家秘密事项；本人未在稿件中引用、摘录、泄露任何涉密文件、涉密数据或涉密研究成果，确保稿件全程无涉密内容，符合国家公开刊发的保密要求。</w:t>
      </w:r>
    </w:p>
    <w:p w14:paraId="14261602">
      <w:pPr>
        <w:spacing w:line="560" w:lineRule="exact"/>
        <w:ind w:firstLine="643" w:firstLineChars="200"/>
        <w:jc w:val="left"/>
        <w:outlineLvl w:val="2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方正仿宋简体" w:hAnsi="方正仿宋简体" w:eastAsia="方正仿宋简体" w:cs="Arial"/>
          <w:b/>
          <w:sz w:val="32"/>
          <w:szCs w:val="32"/>
        </w:rPr>
        <w:t>（二）恪守商业秘密保护，杜绝企业信息泄露</w:t>
      </w:r>
    </w:p>
    <w:p w14:paraId="1A917B6A">
      <w:pPr>
        <w:spacing w:line="560" w:lineRule="exact"/>
        <w:ind w:firstLine="640" w:firstLineChars="200"/>
        <w:jc w:val="left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黑体" w:hAnsi="黑体" w:eastAsia="黑体" w:cs="Arial"/>
          <w:sz w:val="32"/>
          <w:szCs w:val="32"/>
        </w:rPr>
        <w:t>本人</w:t>
      </w:r>
      <w:r>
        <w:rPr>
          <w:rFonts w:hint="eastAsia" w:ascii="黑体" w:hAnsi="黑体" w:eastAsia="黑体" w:cs="Arial"/>
          <w:sz w:val="32"/>
          <w:szCs w:val="32"/>
        </w:rPr>
        <w:t>承诺</w:t>
      </w:r>
      <w:r>
        <w:rPr>
          <w:rFonts w:ascii="方正仿宋简体" w:hAnsi="方正仿宋简体" w:eastAsia="方正仿宋简体" w:cs="Arial"/>
          <w:sz w:val="32"/>
          <w:szCs w:val="32"/>
        </w:rPr>
        <w:t>充分尊重国内外石油石化企业、能源相关企业的合法商业秘密权益，严格遵守企业商业秘密保护相关法律规定，承诺所投稿件内容不涉及任何企业商业秘密。针对石油行业上下游企业的未公开经营数据、核心技术参数、内部管理方案、未落地项目规划、客户资源信息、招投标核心内容、商业合作机密、财务涉密数据等各类商业秘密，本人绝不擅自引用、披露、转载或变相泄露；若稿件涉及企业公开合规信息，均已取得企业合法授权，不存在违规使用企业非公开信息的情形，切实维护相关企业的商业利益与信息安全。</w:t>
      </w:r>
    </w:p>
    <w:p w14:paraId="6ABA4FC8">
      <w:pPr>
        <w:spacing w:line="560" w:lineRule="exact"/>
        <w:ind w:firstLine="643" w:firstLineChars="200"/>
        <w:jc w:val="left"/>
        <w:outlineLvl w:val="2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方正仿宋简体" w:hAnsi="方正仿宋简体" w:eastAsia="方正仿宋简体" w:cs="Arial"/>
          <w:b/>
          <w:sz w:val="32"/>
          <w:szCs w:val="32"/>
        </w:rPr>
        <w:t>（三）坚守知识产权合规，绝不侵犯他人权益</w:t>
      </w:r>
    </w:p>
    <w:p w14:paraId="15D32993">
      <w:pPr>
        <w:spacing w:line="560" w:lineRule="exact"/>
        <w:ind w:firstLine="640" w:firstLineChars="200"/>
        <w:jc w:val="left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黑体" w:hAnsi="黑体" w:eastAsia="黑体" w:cs="Arial"/>
          <w:sz w:val="32"/>
          <w:szCs w:val="32"/>
        </w:rPr>
        <w:t>本人承诺</w:t>
      </w:r>
      <w:r>
        <w:rPr>
          <w:rFonts w:ascii="方正仿宋简体" w:hAnsi="方正仿宋简体" w:eastAsia="方正仿宋简体" w:cs="Arial"/>
          <w:sz w:val="32"/>
          <w:szCs w:val="32"/>
        </w:rPr>
        <w:t>所投稿件为本人独立完成的原创性个人研究成果，稿件整体及核心内容不存在抄袭、剽窃、篡改、伪造、一稿多投等学术不端行为，不侵犯任何第三方的著作权、专利权、商标权、专有技术权及其他知识产权。稿件中引用他人的研究观点、数据、图表、文献、案例等内容，均严格按照学术规范标注完整出处，不存在未标注引用、不当引用、过度引用等问题；本人对稿件内容的原创性、合法性承担全部责任，若存在知识产权侵权纠纷，所有法律责任与经济赔偿均由本人自行承担，与《国际石油经济》期刊及编辑部无任何关联。</w:t>
      </w:r>
    </w:p>
    <w:p w14:paraId="5AD28007">
      <w:pPr>
        <w:spacing w:line="560" w:lineRule="exact"/>
        <w:ind w:firstLine="643" w:firstLineChars="200"/>
        <w:jc w:val="left"/>
        <w:outlineLvl w:val="2"/>
        <w:rPr>
          <w:rFonts w:ascii="方正仿宋简体" w:hAnsi="方正仿宋简体" w:eastAsia="方正仿宋简体" w:cs="Arial"/>
          <w:b/>
          <w:sz w:val="32"/>
          <w:szCs w:val="32"/>
        </w:rPr>
      </w:pPr>
      <w:r>
        <w:rPr>
          <w:rFonts w:ascii="方正仿宋简体" w:hAnsi="方正仿宋简体" w:eastAsia="方正仿宋简体" w:cs="Arial"/>
          <w:b/>
          <w:sz w:val="32"/>
          <w:szCs w:val="32"/>
        </w:rPr>
        <w:t>（四）坚守意识形态安全底线，严把学术内容导向</w:t>
      </w:r>
    </w:p>
    <w:p w14:paraId="4672FCE9">
      <w:pPr>
        <w:spacing w:line="560" w:lineRule="exact"/>
        <w:ind w:firstLine="640" w:firstLineChars="200"/>
        <w:jc w:val="left"/>
        <w:rPr>
          <w:rFonts w:ascii="方正仿宋简体" w:hAnsi="方正仿宋简体" w:eastAsia="方正仿宋简体" w:cs="Arial"/>
          <w:b/>
          <w:sz w:val="32"/>
          <w:szCs w:val="32"/>
        </w:rPr>
      </w:pPr>
      <w:r>
        <w:rPr>
          <w:rFonts w:ascii="黑体" w:hAnsi="黑体" w:eastAsia="黑体" w:cs="Arial"/>
          <w:sz w:val="32"/>
          <w:szCs w:val="32"/>
          <w:lang w:val="en-US" w:eastAsia="zh-CN"/>
        </w:rPr>
        <w:t>本人</w:t>
      </w:r>
      <w:r>
        <w:rPr>
          <w:rFonts w:hint="eastAsia" w:ascii="黑体" w:hAnsi="黑体" w:eastAsia="黑体" w:cs="Arial"/>
          <w:sz w:val="32"/>
          <w:szCs w:val="32"/>
          <w:lang w:val="en-US" w:eastAsia="zh-CN"/>
        </w:rPr>
        <w:t>承诺</w:t>
      </w:r>
      <w:r>
        <w:rPr>
          <w:rFonts w:ascii="方正仿宋简体" w:hAnsi="方正仿宋简体" w:eastAsia="方正仿宋简体" w:cs="Arial"/>
          <w:sz w:val="32"/>
          <w:szCs w:val="32"/>
          <w:lang w:val="en-US" w:eastAsia="zh-CN"/>
        </w:rPr>
        <w:t>严格遵守国家意识形态工作相关管理规定，坚持正确的政治方向、舆论导向和价值取向，恪守学术伦理与公序良俗底线，郑重承诺所投稿件全程符合意识形态安全管理要求。稿件所阐述的学术观点、分析结论、政策解读、行业评论等内容，始终与国家主流意识形态保持高度一致，不包含任何违背党的理论和路线方针政策、违背国家法律法规、违背社会主流价值观的内容；不传播错误思潮、不当言论、敏感负面信息，不涉及危害国家意识形态安全、能源行业舆论安全的敏感议题与偏激观点，不发表损害国家利益、民族尊严、石油能源行业形象的内容；坚决杜绝各类意识形态偏差与导向错误，主动配合期刊编辑部开展意识形态内容核查</w:t>
      </w:r>
      <w:r>
        <w:rPr>
          <w:rFonts w:hint="eastAsia" w:ascii="方正仿宋简体" w:hAnsi="方正仿宋简体" w:eastAsia="方正仿宋简体" w:cs="Arial"/>
          <w:sz w:val="32"/>
          <w:szCs w:val="32"/>
          <w:lang w:val="en-US" w:eastAsia="zh-CN"/>
        </w:rPr>
        <w:t>与</w:t>
      </w:r>
      <w:bookmarkStart w:id="3" w:name="_GoBack"/>
      <w:bookmarkEnd w:id="3"/>
      <w:r>
        <w:rPr>
          <w:rFonts w:ascii="方正仿宋简体" w:hAnsi="方正仿宋简体" w:eastAsia="方正仿宋简体" w:cs="Arial"/>
          <w:sz w:val="32"/>
          <w:szCs w:val="32"/>
          <w:lang w:val="en-US" w:eastAsia="zh-CN"/>
        </w:rPr>
        <w:t>把关工作，确保稿件刊发后不会引发意识形态风险与不良舆论影响。</w:t>
      </w:r>
    </w:p>
    <w:p w14:paraId="7FE8410D">
      <w:pPr>
        <w:spacing w:line="560" w:lineRule="exact"/>
        <w:ind w:firstLine="643" w:firstLineChars="200"/>
        <w:jc w:val="left"/>
        <w:outlineLvl w:val="2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方正仿宋简体" w:hAnsi="方正仿宋简体" w:eastAsia="方正仿宋简体" w:cs="Arial"/>
          <w:b/>
          <w:sz w:val="32"/>
          <w:szCs w:val="32"/>
        </w:rPr>
        <w:t>（</w:t>
      </w:r>
      <w:r>
        <w:rPr>
          <w:rFonts w:hint="eastAsia" w:ascii="方正仿宋简体" w:hAnsi="方正仿宋简体" w:eastAsia="方正仿宋简体" w:cs="Arial"/>
          <w:b/>
          <w:sz w:val="32"/>
          <w:szCs w:val="32"/>
          <w:lang w:val="en-US" w:eastAsia="zh-CN"/>
        </w:rPr>
        <w:t>五</w:t>
      </w:r>
      <w:r>
        <w:rPr>
          <w:rFonts w:ascii="方正仿宋简体" w:hAnsi="方正仿宋简体" w:eastAsia="方正仿宋简体" w:cs="Arial"/>
          <w:b/>
          <w:sz w:val="32"/>
          <w:szCs w:val="32"/>
        </w:rPr>
        <w:t>）规范开源信息管理，合规使用公开信息</w:t>
      </w:r>
    </w:p>
    <w:p w14:paraId="2FD7B53F">
      <w:pPr>
        <w:spacing w:line="560" w:lineRule="exact"/>
        <w:ind w:firstLine="640" w:firstLineChars="200"/>
        <w:jc w:val="left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黑体" w:hAnsi="黑体" w:eastAsia="黑体" w:cs="Arial"/>
          <w:sz w:val="32"/>
          <w:szCs w:val="32"/>
        </w:rPr>
        <w:t>本人</w:t>
      </w:r>
      <w:r>
        <w:rPr>
          <w:rFonts w:hint="eastAsia" w:ascii="黑体" w:hAnsi="黑体" w:eastAsia="黑体" w:cs="Arial"/>
          <w:sz w:val="32"/>
          <w:szCs w:val="32"/>
        </w:rPr>
        <w:t>承诺</w:t>
      </w:r>
      <w:r>
        <w:rPr>
          <w:rFonts w:ascii="方正仿宋简体" w:hAnsi="方正仿宋简体" w:eastAsia="方正仿宋简体" w:cs="Arial"/>
          <w:sz w:val="32"/>
          <w:szCs w:val="32"/>
        </w:rPr>
        <w:t>严格遵循期刊开源信息管理相关规定，规范使用各类开源信息资源，承诺所使用的开源数据、公开资料、行业信息等，均来源于合法合规的公开渠道，不存在通过非法途径获取、使用开源信息的行为；对于开源信息的整理、分析、引用均符合学术伦理与期刊要求，不擅自篡改开源信息核心内容，不利用开源信息编造虚假研究结论，确保稿件研究依据真实、合规、可追溯，全力配合期刊编辑部对开源信息的核查、校验工作。</w:t>
      </w:r>
    </w:p>
    <w:p w14:paraId="602964F5">
      <w:pPr>
        <w:spacing w:line="560" w:lineRule="exact"/>
        <w:jc w:val="left"/>
        <w:outlineLvl w:val="1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方正仿宋简体" w:hAnsi="方正仿宋简体" w:eastAsia="方正仿宋简体" w:cs="Arial"/>
          <w:b/>
          <w:sz w:val="32"/>
          <w:szCs w:val="32"/>
        </w:rPr>
        <w:t>三、违约责任与责任承担</w:t>
      </w:r>
    </w:p>
    <w:p w14:paraId="4A29F953">
      <w:pPr>
        <w:spacing w:line="560" w:lineRule="exact"/>
        <w:ind w:firstLine="640" w:firstLineChars="200"/>
        <w:jc w:val="left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黑体" w:hAnsi="黑体" w:eastAsia="黑体" w:cs="Arial"/>
          <w:sz w:val="32"/>
          <w:szCs w:val="32"/>
        </w:rPr>
        <w:t>本人充分知晓并认可</w:t>
      </w:r>
      <w:r>
        <w:rPr>
          <w:rFonts w:ascii="方正仿宋简体" w:hAnsi="方正仿宋简体" w:eastAsia="方正仿宋简体" w:cs="Arial"/>
          <w:sz w:val="32"/>
          <w:szCs w:val="32"/>
        </w:rPr>
        <w:t>本承诺书全部条款的法律含义与责任后果，若违反上述任何一项承诺，自愿接受《国际石油经济》期刊编辑部的相关处理，包括但不限于：不予刊发、退稿、撤稿、取消本人后续投稿资格、在期刊范围内通报学术失信行为、将失信情况通报本人所在工作单位等；同时，若因本人违反承诺导致国家秘密泄露、企业商业秘密受损、第三方知识产权被侵犯，进而引发法律纠纷、行政处罚或经济赔偿，所有法律责任、经济损失及相关后果均由本人全额承担，本人愿意配合相关部门的调查处理，绝不推诿责任。</w:t>
      </w:r>
    </w:p>
    <w:p w14:paraId="313BBEA4">
      <w:pPr>
        <w:spacing w:line="560" w:lineRule="exact"/>
        <w:jc w:val="left"/>
        <w:outlineLvl w:val="1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方正仿宋简体" w:hAnsi="方正仿宋简体" w:eastAsia="方正仿宋简体" w:cs="Arial"/>
          <w:b/>
          <w:sz w:val="32"/>
          <w:szCs w:val="32"/>
        </w:rPr>
        <w:t>四、其他说明</w:t>
      </w:r>
    </w:p>
    <w:p w14:paraId="41897C13">
      <w:pPr>
        <w:spacing w:line="560" w:lineRule="exact"/>
        <w:ind w:firstLine="640" w:firstLineChars="200"/>
        <w:jc w:val="left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方正仿宋简体" w:hAnsi="方正仿宋简体" w:eastAsia="方正仿宋简体" w:cs="Arial"/>
          <w:sz w:val="32"/>
          <w:szCs w:val="32"/>
        </w:rPr>
        <w:t>1. 本承诺书为本人真实意思表示，自愿签署，无任何胁迫、欺诈情形；</w:t>
      </w:r>
    </w:p>
    <w:p w14:paraId="36BE907B">
      <w:pPr>
        <w:spacing w:line="560" w:lineRule="exact"/>
        <w:ind w:firstLine="640" w:firstLineChars="200"/>
        <w:jc w:val="left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方正仿宋简体" w:hAnsi="方正仿宋简体" w:eastAsia="方正仿宋简体" w:cs="Arial"/>
          <w:sz w:val="32"/>
          <w:szCs w:val="32"/>
        </w:rPr>
        <w:t>2. 本承诺书自本人签字之日起生效，有效期覆盖稿件投稿、审稿、修改、刊发及刊发后后续管理全流程；</w:t>
      </w:r>
    </w:p>
    <w:p w14:paraId="73322613">
      <w:pPr>
        <w:spacing w:line="560" w:lineRule="exact"/>
        <w:ind w:firstLine="640" w:firstLineChars="200"/>
        <w:jc w:val="left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方正仿宋简体" w:hAnsi="方正仿宋简体" w:eastAsia="方正仿宋简体" w:cs="Arial"/>
          <w:sz w:val="32"/>
          <w:szCs w:val="32"/>
        </w:rPr>
        <w:t>3. 本承诺书一式两份，《国际石油经济》期刊编辑部与承诺人各执一份，具有同等法律效力。</w:t>
      </w:r>
    </w:p>
    <w:p w14:paraId="227BE86C">
      <w:pPr>
        <w:spacing w:line="560" w:lineRule="exact"/>
        <w:jc w:val="left"/>
        <w:outlineLvl w:val="1"/>
        <w:rPr>
          <w:rFonts w:ascii="方正仿宋简体" w:hAnsi="方正仿宋简体" w:eastAsia="方正仿宋简体" w:cs="Arial"/>
          <w:b/>
          <w:sz w:val="32"/>
          <w:szCs w:val="32"/>
        </w:rPr>
      </w:pPr>
    </w:p>
    <w:p w14:paraId="7A1CD396">
      <w:pPr>
        <w:spacing w:line="560" w:lineRule="exact"/>
        <w:jc w:val="left"/>
        <w:outlineLvl w:val="1"/>
        <w:rPr>
          <w:rFonts w:ascii="方正仿宋简体" w:hAnsi="方正仿宋简体" w:eastAsia="方正仿宋简体" w:cs="Arial"/>
          <w:b/>
          <w:sz w:val="32"/>
          <w:szCs w:val="32"/>
        </w:rPr>
      </w:pPr>
    </w:p>
    <w:p w14:paraId="5BED3B4A">
      <w:pPr>
        <w:spacing w:line="560" w:lineRule="exact"/>
        <w:jc w:val="left"/>
        <w:outlineLvl w:val="1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cs="Arial"/>
          <w:b/>
          <w:sz w:val="32"/>
          <w:szCs w:val="32"/>
        </w:rPr>
        <w:t>承诺人签字</w:t>
      </w:r>
    </w:p>
    <w:p w14:paraId="36432E25">
      <w:pPr>
        <w:spacing w:line="560" w:lineRule="exact"/>
        <w:jc w:val="left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方正仿宋简体" w:hAnsi="方正仿宋简体" w:eastAsia="方正仿宋简体" w:cs="Arial"/>
          <w:sz w:val="32"/>
          <w:szCs w:val="32"/>
        </w:rPr>
        <w:t>承诺人（签字）：</w:t>
      </w:r>
      <w:r>
        <w:rPr>
          <w:rFonts w:ascii="方正仿宋简体" w:hAnsi="方正仿宋简体" w:eastAsia="方正仿宋简体" w:cs="Arial"/>
          <w:sz w:val="32"/>
          <w:szCs w:val="32"/>
          <w:u w:val="single"/>
        </w:rPr>
        <w:t xml:space="preserve">                      </w:t>
      </w:r>
    </w:p>
    <w:p w14:paraId="590B8945">
      <w:pPr>
        <w:spacing w:line="560" w:lineRule="exact"/>
        <w:jc w:val="left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方正仿宋简体" w:hAnsi="方正仿宋简体" w:eastAsia="方正仿宋简体" w:cs="Arial"/>
          <w:sz w:val="32"/>
          <w:szCs w:val="32"/>
        </w:rPr>
        <w:t>日期：</w:t>
      </w:r>
      <w:r>
        <w:rPr>
          <w:rFonts w:ascii="方正仿宋简体" w:hAnsi="方正仿宋简体" w:eastAsia="方正仿宋简体" w:cs="Arial"/>
          <w:sz w:val="32"/>
          <w:szCs w:val="32"/>
          <w:u w:val="single"/>
        </w:rPr>
        <w:t xml:space="preserve">       </w:t>
      </w:r>
      <w:r>
        <w:rPr>
          <w:rFonts w:ascii="方正仿宋简体" w:hAnsi="方正仿宋简体" w:eastAsia="方正仿宋简体" w:cs="Arial"/>
          <w:sz w:val="32"/>
          <w:szCs w:val="32"/>
        </w:rPr>
        <w:t>年</w:t>
      </w:r>
      <w:r>
        <w:rPr>
          <w:rFonts w:ascii="方正仿宋简体" w:hAnsi="方正仿宋简体" w:eastAsia="方正仿宋简体" w:cs="Arial"/>
          <w:sz w:val="32"/>
          <w:szCs w:val="32"/>
          <w:u w:val="single"/>
        </w:rPr>
        <w:t xml:space="preserve">    </w:t>
      </w:r>
      <w:r>
        <w:rPr>
          <w:rFonts w:ascii="方正仿宋简体" w:hAnsi="方正仿宋简体" w:eastAsia="方正仿宋简体" w:cs="Arial"/>
          <w:sz w:val="32"/>
          <w:szCs w:val="32"/>
        </w:rPr>
        <w:t>月</w:t>
      </w:r>
      <w:r>
        <w:rPr>
          <w:rFonts w:ascii="方正仿宋简体" w:hAnsi="方正仿宋简体" w:eastAsia="方正仿宋简体" w:cs="Arial"/>
          <w:sz w:val="32"/>
          <w:szCs w:val="32"/>
          <w:u w:val="single"/>
        </w:rPr>
        <w:t xml:space="preserve">    </w:t>
      </w:r>
      <w:r>
        <w:rPr>
          <w:rFonts w:ascii="方正仿宋简体" w:hAnsi="方正仿宋简体" w:eastAsia="方正仿宋简体" w:cs="Arial"/>
          <w:sz w:val="32"/>
          <w:szCs w:val="32"/>
        </w:rPr>
        <w:t>日</w:t>
      </w:r>
    </w:p>
    <w:p w14:paraId="50AE5103">
      <w:pPr>
        <w:spacing w:line="560" w:lineRule="exact"/>
        <w:jc w:val="left"/>
        <w:rPr>
          <w:rFonts w:ascii="方正仿宋简体" w:hAnsi="方正仿宋简体" w:eastAsia="方正仿宋简体" w:cs="Arial"/>
          <w:sz w:val="32"/>
          <w:szCs w:val="32"/>
        </w:rPr>
      </w:pPr>
    </w:p>
    <w:p w14:paraId="446E31BA">
      <w:pPr>
        <w:spacing w:line="560" w:lineRule="exact"/>
        <w:jc w:val="left"/>
        <w:rPr>
          <w:rFonts w:ascii="方正仿宋简体" w:hAnsi="方正仿宋简体" w:eastAsia="方正仿宋简体"/>
          <w:b/>
          <w:sz w:val="32"/>
          <w:szCs w:val="32"/>
        </w:rPr>
      </w:pPr>
      <w:r>
        <w:rPr>
          <w:rFonts w:ascii="黑体" w:hAnsi="黑体" w:eastAsia="黑体" w:cs="Arial"/>
          <w:sz w:val="32"/>
          <w:szCs w:val="32"/>
        </w:rPr>
        <w:t>备注：</w:t>
      </w:r>
      <w:r>
        <w:rPr>
          <w:rFonts w:ascii="方正仿宋简体" w:hAnsi="方正仿宋简体" w:eastAsia="方正仿宋简体" w:cs="Arial"/>
          <w:b/>
          <w:sz w:val="32"/>
          <w:szCs w:val="32"/>
        </w:rPr>
        <w:t>若稿件有多名作者，需由第一作者全权签署，其他作者共同承担相应责任，可附其他作者签字页作为附件。</w:t>
      </w:r>
    </w:p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0581128"/>
      <w:docPartObj>
        <w:docPartGallery w:val="AutoText"/>
      </w:docPartObj>
    </w:sdtPr>
    <w:sdtContent>
      <w:p w14:paraId="51E2132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7AEFCC7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8481246"/>
      <w:docPartObj>
        <w:docPartGallery w:val="AutoText"/>
      </w:docPartObj>
    </w:sdtPr>
    <w:sdtContent>
      <w:p w14:paraId="711C566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1EF072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9F9ED">
    <w:pPr>
      <w:pStyle w:val="10"/>
      <w:jc w:val="distribute"/>
      <w:rPr>
        <w:rFonts w:ascii="方正小标宋简体" w:eastAsia="方正小标宋简体"/>
        <w:color w:val="FF0000"/>
        <w:spacing w:val="40"/>
        <w:w w:val="85"/>
        <w:sz w:val="60"/>
        <w:szCs w:val="60"/>
      </w:rPr>
    </w:pPr>
    <w:bookmarkStart w:id="0" w:name="OLE_LINK4"/>
    <w:bookmarkStart w:id="1" w:name="_Hlk224802202"/>
    <w:bookmarkStart w:id="2" w:name="OLE_LINK3"/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53340</wp:posOffset>
          </wp:positionH>
          <wp:positionV relativeFrom="paragraph">
            <wp:posOffset>647065</wp:posOffset>
          </wp:positionV>
          <wp:extent cx="5274310" cy="57150"/>
          <wp:effectExtent l="0" t="0" r="2540" b="0"/>
          <wp:wrapNone/>
          <wp:docPr id="2" name="图片 2" descr="C:\Users\CNPC\AppData\Local\Temp\ksohtml74128\wps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CNPC\AppData\Local\Temp\ksohtml74128\wps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779780" cy="726440"/>
          <wp:effectExtent l="0" t="0" r="1270" b="0"/>
          <wp:docPr id="1" name="图片 1" descr="C:\Users\CNPC\AppData\Local\Temp\ksohtml74128\wps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CNPC\AppData\Local\Temp\ksohtml74128\wps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78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方正小标宋简体" w:hAnsi="方正小标宋简体" w:eastAsia="方正小标宋简体"/>
        <w:color w:val="FF0000"/>
        <w:spacing w:val="40"/>
        <w:w w:val="85"/>
        <w:sz w:val="60"/>
        <w:szCs w:val="60"/>
      </w:rPr>
      <w:t>《国际石油经济》编辑部</w: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70"/>
    <w:rsid w:val="000A6870"/>
    <w:rsid w:val="00241E0E"/>
    <w:rsid w:val="0042239B"/>
    <w:rsid w:val="00621A75"/>
    <w:rsid w:val="00872B41"/>
    <w:rsid w:val="00D748B4"/>
    <w:rsid w:val="00E35425"/>
    <w:rsid w:val="00EF1C3A"/>
    <w:rsid w:val="10C254A2"/>
    <w:rsid w:val="25C609B7"/>
    <w:rsid w:val="6C3C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[No paragraph style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宋体" w:hAnsi="Times New Roman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1622</Words>
  <Characters>1625</Characters>
  <Lines>12</Lines>
  <Paragraphs>3</Paragraphs>
  <TotalTime>78</TotalTime>
  <ScaleCrop>false</ScaleCrop>
  <LinksUpToDate>false</LinksUpToDate>
  <CharactersWithSpaces>1665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2026-03-19T00:16:00Z</dcterms:created>
  <dc:creator>ZYF</dc:creator>
  <cp:lastModifiedBy>张永峰</cp:lastModifiedBy>
  <dcterms:modified xsi:type="dcterms:W3CDTF">2026-03-19T02:10:57Z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eyJoZGlkIjoiM2YzMzNmMzVkM2NiNzg0NzM5OTg5M2Q1ZjlhNzU2YmMiLCJ1c2VySWQiOiIyNTkxMTU4MzYifQ==</vt:lpwstr>
  </property>
  <property fmtid="{D5CDD505-2E9C-101B-9397-08002B2CF9AE}" pid="3" name="KSOProductBuildVer">
    <vt:lpwstr>2052-12.1.0.25222</vt:lpwstr>
  </property>
  <property fmtid="{D5CDD505-2E9C-101B-9397-08002B2CF9AE}" pid="4" name="ICV">
    <vt:lpwstr>5378E5865BD14271A98509800EF37A89_12</vt:lpwstr>
  </property>
</Properties>
</file>