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ECF1D">
      <w:pPr>
        <w:jc w:val="center"/>
        <w:rPr>
          <w:rFonts w:ascii="宋体" w:hAnsi="宋体" w:eastAsia="宋体"/>
          <w:b/>
          <w:bCs/>
          <w:sz w:val="36"/>
          <w:szCs w:val="36"/>
        </w:rPr>
      </w:pPr>
      <w:r>
        <w:rPr>
          <w:rFonts w:ascii="宋体" w:hAnsi="宋体" w:eastAsia="宋体"/>
          <w:b/>
          <w:bCs/>
          <w:sz w:val="36"/>
          <w:szCs w:val="36"/>
        </w:rPr>
        <w:t>《贵阳学院学报（自然科学版）》2026年征稿启事</w:t>
      </w:r>
    </w:p>
    <w:p w14:paraId="5EC4D4C3">
      <w:pPr>
        <w:rPr>
          <w:rFonts w:ascii="宋体" w:hAnsi="宋体" w:eastAsia="宋体"/>
          <w:sz w:val="24"/>
          <w:szCs w:val="24"/>
        </w:rPr>
      </w:pPr>
      <w:r>
        <w:rPr>
          <w:rFonts w:ascii="宋体" w:hAnsi="宋体" w:eastAsia="宋体"/>
          <w:b/>
          <w:bCs/>
          <w:sz w:val="24"/>
          <w:szCs w:val="24"/>
        </w:rPr>
        <w:t>一、期刊简介</w:t>
      </w:r>
    </w:p>
    <w:p w14:paraId="67B6D347">
      <w:pPr>
        <w:spacing w:line="360" w:lineRule="auto"/>
        <w:ind w:firstLine="480" w:firstLineChars="200"/>
        <w:rPr>
          <w:rFonts w:ascii="宋体" w:hAnsi="宋体" w:eastAsia="宋体"/>
          <w:color w:val="auto"/>
          <w:sz w:val="24"/>
          <w:szCs w:val="24"/>
        </w:rPr>
      </w:pPr>
      <w:r>
        <w:rPr>
          <w:rFonts w:hint="default" w:ascii="Times New Roman" w:hAnsi="Times New Roman" w:eastAsia="宋体" w:cs="Times New Roman"/>
          <w:sz w:val="24"/>
          <w:szCs w:val="24"/>
        </w:rPr>
        <w:t>《贵阳学院学报（自然科学版）》创刊于1978年，是经国家新闻出版署批</w:t>
      </w:r>
      <w:r>
        <w:rPr>
          <w:rFonts w:hint="default" w:ascii="Times New Roman" w:hAnsi="Times New Roman" w:eastAsia="宋体" w:cs="Times New Roman"/>
          <w:color w:val="auto"/>
          <w:sz w:val="24"/>
          <w:szCs w:val="24"/>
        </w:rPr>
        <w:t>准、由</w:t>
      </w:r>
      <w:r>
        <w:rPr>
          <w:rFonts w:hint="default" w:ascii="Times New Roman" w:hAnsi="Times New Roman" w:eastAsia="宋体" w:cs="Times New Roman"/>
          <w:i w:val="0"/>
          <w:strike w:val="0"/>
          <w:color w:val="auto"/>
          <w:spacing w:val="0"/>
          <w:sz w:val="24"/>
          <w:u w:val="none"/>
        </w:rPr>
        <w:t>贵州省教育厅主管、</w:t>
      </w:r>
      <w:r>
        <w:rPr>
          <w:rFonts w:hint="default" w:ascii="Times New Roman" w:hAnsi="Times New Roman" w:eastAsia="宋体" w:cs="Times New Roman"/>
          <w:color w:val="auto"/>
          <w:sz w:val="24"/>
          <w:szCs w:val="24"/>
        </w:rPr>
        <w:t>贵阳学院主办的国内外公开发行的自然科学综合性学术期刊（国内统一</w:t>
      </w:r>
      <w:r>
        <w:rPr>
          <w:rFonts w:hint="default" w:ascii="Times New Roman" w:hAnsi="Times New Roman" w:eastAsia="宋体" w:cs="Times New Roman"/>
          <w:color w:val="auto"/>
          <w:sz w:val="24"/>
          <w:szCs w:val="24"/>
          <w:lang w:val="en-US" w:eastAsia="zh-CN"/>
        </w:rPr>
        <w:t>连续出版物</w:t>
      </w:r>
      <w:r>
        <w:rPr>
          <w:rFonts w:hint="default" w:ascii="Times New Roman" w:hAnsi="Times New Roman" w:eastAsia="宋体" w:cs="Times New Roman"/>
          <w:color w:val="auto"/>
          <w:sz w:val="24"/>
          <w:szCs w:val="24"/>
        </w:rPr>
        <w:t>号：CN 52-1142/N，国际标准</w:t>
      </w:r>
      <w:r>
        <w:rPr>
          <w:rFonts w:hint="default" w:ascii="Times New Roman" w:hAnsi="Times New Roman" w:eastAsia="宋体" w:cs="Times New Roman"/>
          <w:color w:val="auto"/>
          <w:sz w:val="24"/>
          <w:szCs w:val="24"/>
          <w:lang w:val="en-US" w:eastAsia="zh-CN"/>
        </w:rPr>
        <w:t>连续出版物</w:t>
      </w:r>
      <w:r>
        <w:rPr>
          <w:rFonts w:hint="default" w:ascii="Times New Roman" w:hAnsi="Times New Roman" w:eastAsia="宋体" w:cs="Times New Roman"/>
          <w:color w:val="auto"/>
          <w:sz w:val="24"/>
          <w:szCs w:val="24"/>
        </w:rPr>
        <w:t>号：ISSN 1673-6125）</w:t>
      </w:r>
      <w:r>
        <w:rPr>
          <w:rFonts w:hint="eastAsia" w:ascii="宋体" w:hAnsi="宋体" w:eastAsia="宋体"/>
          <w:color w:val="auto"/>
          <w:sz w:val="24"/>
          <w:szCs w:val="24"/>
        </w:rPr>
        <w:t>。</w:t>
      </w:r>
      <w:r>
        <w:rPr>
          <w:rFonts w:ascii="宋体" w:hAnsi="宋体" w:eastAsia="宋体"/>
          <w:color w:val="auto"/>
          <w:sz w:val="24"/>
          <w:szCs w:val="24"/>
        </w:rPr>
        <w:t>本刊坚持“立足学科前沿，服务科技创新”的办刊宗旨，致力于为自然科学领域的科研工作者提供学术交流平台，现面向国内外专家学者、科研人员及高校师生公开征稿。</w:t>
      </w:r>
    </w:p>
    <w:p w14:paraId="6F593176">
      <w:pPr>
        <w:spacing w:line="360" w:lineRule="auto"/>
        <w:rPr>
          <w:rFonts w:ascii="宋体" w:hAnsi="宋体" w:eastAsia="宋体"/>
          <w:color w:val="auto"/>
          <w:sz w:val="24"/>
          <w:szCs w:val="24"/>
        </w:rPr>
      </w:pPr>
      <w:r>
        <w:rPr>
          <w:rFonts w:ascii="宋体" w:hAnsi="宋体" w:eastAsia="宋体"/>
          <w:b/>
          <w:bCs/>
          <w:color w:val="auto"/>
          <w:sz w:val="24"/>
          <w:szCs w:val="24"/>
        </w:rPr>
        <w:t>二、征稿范围</w:t>
      </w:r>
      <w:r>
        <w:rPr>
          <w:rFonts w:ascii="宋体" w:hAnsi="宋体" w:eastAsia="宋体"/>
          <w:color w:val="auto"/>
          <w:sz w:val="24"/>
          <w:szCs w:val="24"/>
        </w:rPr>
        <w:br w:type="textWrapping"/>
      </w:r>
      <w:r>
        <w:rPr>
          <w:rFonts w:ascii="宋体" w:hAnsi="宋体" w:eastAsia="宋体"/>
          <w:color w:val="auto"/>
          <w:sz w:val="24"/>
          <w:szCs w:val="24"/>
        </w:rPr>
        <w:t>本刊涵盖自然科学各领域，包括但不限于：</w:t>
      </w:r>
    </w:p>
    <w:p w14:paraId="0D66816F">
      <w:pPr>
        <w:numPr>
          <w:ilvl w:val="0"/>
          <w:numId w:val="0"/>
        </w:numPr>
        <w:spacing w:line="360" w:lineRule="auto"/>
        <w:rPr>
          <w:rFonts w:ascii="宋体" w:hAnsi="宋体" w:eastAsia="宋体"/>
          <w:color w:val="auto"/>
          <w:sz w:val="24"/>
          <w:szCs w:val="24"/>
        </w:rPr>
      </w:pPr>
      <w:r>
        <w:rPr>
          <w:rFonts w:ascii="宋体" w:hAnsi="宋体" w:eastAsia="宋体"/>
          <w:b/>
          <w:bCs/>
          <w:color w:val="auto"/>
          <w:sz w:val="24"/>
          <w:szCs w:val="24"/>
        </w:rPr>
        <w:t>数学与物理</w:t>
      </w:r>
      <w:r>
        <w:rPr>
          <w:rFonts w:ascii="宋体" w:hAnsi="宋体" w:eastAsia="宋体"/>
          <w:color w:val="auto"/>
          <w:sz w:val="24"/>
          <w:szCs w:val="24"/>
        </w:rPr>
        <w:t>：基础数学、应用数学、理论物理、凝聚态物理等；</w:t>
      </w:r>
    </w:p>
    <w:p w14:paraId="5940FC62">
      <w:pPr>
        <w:numPr>
          <w:ilvl w:val="0"/>
          <w:numId w:val="0"/>
        </w:numPr>
        <w:spacing w:line="360" w:lineRule="auto"/>
        <w:rPr>
          <w:rFonts w:ascii="宋体" w:hAnsi="宋体" w:eastAsia="宋体"/>
          <w:color w:val="auto"/>
          <w:sz w:val="24"/>
          <w:szCs w:val="24"/>
        </w:rPr>
      </w:pPr>
      <w:r>
        <w:rPr>
          <w:rFonts w:ascii="宋体" w:hAnsi="宋体" w:eastAsia="宋体"/>
          <w:b/>
          <w:bCs/>
          <w:color w:val="auto"/>
          <w:sz w:val="24"/>
          <w:szCs w:val="24"/>
        </w:rPr>
        <w:t>化学与材料</w:t>
      </w:r>
      <w:r>
        <w:rPr>
          <w:rFonts w:ascii="宋体" w:hAnsi="宋体" w:eastAsia="宋体"/>
          <w:color w:val="auto"/>
          <w:sz w:val="24"/>
          <w:szCs w:val="24"/>
        </w:rPr>
        <w:t>：合成化学、分析化学、材料制备、纳米技术等；</w:t>
      </w:r>
    </w:p>
    <w:p w14:paraId="0DD8F9BD">
      <w:pPr>
        <w:numPr>
          <w:ilvl w:val="0"/>
          <w:numId w:val="0"/>
        </w:numPr>
        <w:spacing w:line="360" w:lineRule="auto"/>
        <w:rPr>
          <w:rFonts w:ascii="宋体" w:hAnsi="宋体" w:eastAsia="宋体"/>
          <w:color w:val="auto"/>
          <w:sz w:val="24"/>
          <w:szCs w:val="24"/>
        </w:rPr>
      </w:pPr>
      <w:r>
        <w:rPr>
          <w:rFonts w:ascii="宋体" w:hAnsi="宋体" w:eastAsia="宋体"/>
          <w:b/>
          <w:bCs/>
          <w:color w:val="auto"/>
          <w:sz w:val="24"/>
          <w:szCs w:val="24"/>
        </w:rPr>
        <w:t>生命科学</w:t>
      </w:r>
      <w:r>
        <w:rPr>
          <w:rFonts w:ascii="宋体" w:hAnsi="宋体" w:eastAsia="宋体"/>
          <w:color w:val="auto"/>
          <w:sz w:val="24"/>
          <w:szCs w:val="24"/>
        </w:rPr>
        <w:t>：分子生物学、生态学、遗传学、生物医学等；</w:t>
      </w:r>
    </w:p>
    <w:p w14:paraId="520E0070">
      <w:pPr>
        <w:numPr>
          <w:ilvl w:val="0"/>
          <w:numId w:val="0"/>
        </w:numPr>
        <w:spacing w:line="360" w:lineRule="auto"/>
        <w:rPr>
          <w:rFonts w:ascii="宋体" w:hAnsi="宋体" w:eastAsia="宋体"/>
          <w:color w:val="auto"/>
          <w:sz w:val="24"/>
          <w:szCs w:val="24"/>
        </w:rPr>
      </w:pPr>
      <w:r>
        <w:rPr>
          <w:rFonts w:ascii="宋体" w:hAnsi="宋体" w:eastAsia="宋体"/>
          <w:b/>
          <w:bCs/>
          <w:color w:val="auto"/>
          <w:sz w:val="24"/>
          <w:szCs w:val="24"/>
        </w:rPr>
        <w:t>工程技术</w:t>
      </w:r>
      <w:r>
        <w:rPr>
          <w:rFonts w:ascii="宋体" w:hAnsi="宋体" w:eastAsia="宋体"/>
          <w:color w:val="auto"/>
          <w:sz w:val="24"/>
          <w:szCs w:val="24"/>
        </w:rPr>
        <w:t>：电子信息、机械工程、人工智能、环境工程等；</w:t>
      </w:r>
    </w:p>
    <w:p w14:paraId="2E6EFC6B">
      <w:pPr>
        <w:numPr>
          <w:ilvl w:val="0"/>
          <w:numId w:val="0"/>
        </w:numPr>
        <w:spacing w:line="360" w:lineRule="auto"/>
        <w:rPr>
          <w:rFonts w:ascii="宋体" w:hAnsi="宋体" w:eastAsia="宋体"/>
          <w:color w:val="auto"/>
          <w:sz w:val="24"/>
          <w:szCs w:val="24"/>
        </w:rPr>
      </w:pPr>
      <w:r>
        <w:rPr>
          <w:rFonts w:ascii="宋体" w:hAnsi="宋体" w:eastAsia="宋体"/>
          <w:b/>
          <w:bCs/>
          <w:color w:val="auto"/>
          <w:sz w:val="24"/>
          <w:szCs w:val="24"/>
        </w:rPr>
        <w:t>地球科学</w:t>
      </w:r>
      <w:r>
        <w:rPr>
          <w:rFonts w:ascii="宋体" w:hAnsi="宋体" w:eastAsia="宋体"/>
          <w:color w:val="auto"/>
          <w:sz w:val="24"/>
          <w:szCs w:val="24"/>
        </w:rPr>
        <w:t>：地理学、地质学、大气科学、资源与环境等；</w:t>
      </w:r>
    </w:p>
    <w:p w14:paraId="20C66337">
      <w:pPr>
        <w:numPr>
          <w:ilvl w:val="0"/>
          <w:numId w:val="0"/>
        </w:numPr>
        <w:spacing w:line="360" w:lineRule="auto"/>
        <w:rPr>
          <w:rFonts w:ascii="宋体" w:hAnsi="宋体" w:eastAsia="宋体"/>
          <w:color w:val="auto"/>
          <w:sz w:val="24"/>
          <w:szCs w:val="24"/>
        </w:rPr>
      </w:pPr>
      <w:r>
        <w:rPr>
          <w:rFonts w:ascii="宋体" w:hAnsi="宋体" w:eastAsia="宋体"/>
          <w:b/>
          <w:bCs/>
          <w:color w:val="auto"/>
          <w:sz w:val="24"/>
          <w:szCs w:val="24"/>
        </w:rPr>
        <w:t>交叉学科</w:t>
      </w:r>
      <w:r>
        <w:rPr>
          <w:rFonts w:ascii="宋体" w:hAnsi="宋体" w:eastAsia="宋体"/>
          <w:color w:val="auto"/>
          <w:sz w:val="24"/>
          <w:szCs w:val="24"/>
        </w:rPr>
        <w:t>：生物信息学、能源材料、数据科学等新兴领域。</w:t>
      </w:r>
    </w:p>
    <w:p w14:paraId="14A86499">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本刊自2026年第1期起，用稿方向将逐步进行调整，</w:t>
      </w:r>
      <w:bookmarkStart w:id="0" w:name="OLE_LINK1"/>
      <w:r>
        <w:rPr>
          <w:rFonts w:hint="default" w:ascii="Times New Roman" w:hAnsi="Times New Roman" w:eastAsia="宋体" w:cs="Times New Roman"/>
          <w:color w:val="auto"/>
          <w:sz w:val="24"/>
          <w:szCs w:val="24"/>
        </w:rPr>
        <w:t>优化后的栏目设置</w:t>
      </w:r>
      <w:bookmarkEnd w:id="0"/>
      <w:r>
        <w:rPr>
          <w:rFonts w:hint="default" w:ascii="Times New Roman" w:hAnsi="Times New Roman" w:eastAsia="宋体" w:cs="Times New Roman"/>
          <w:color w:val="auto"/>
          <w:sz w:val="24"/>
          <w:szCs w:val="24"/>
        </w:rPr>
        <w:t>包括：</w:t>
      </w:r>
      <w:r>
        <w:rPr>
          <w:rFonts w:hint="default" w:ascii="Times New Roman" w:hAnsi="Times New Roman" w:eastAsia="宋体" w:cs="Times New Roman"/>
          <w:b/>
          <w:bCs/>
          <w:color w:val="auto"/>
          <w:sz w:val="24"/>
          <w:szCs w:val="24"/>
        </w:rPr>
        <w:t>经济学研究</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lang w:val="en-US" w:eastAsia="zh-CN"/>
        </w:rPr>
        <w:t>实证分析</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；人工智能与大数据；实验与实用技术设计研究；计算机应用研究；建筑工程与施工技术研究等栏目</w:t>
      </w:r>
      <w:r>
        <w:rPr>
          <w:rFonts w:hint="default" w:ascii="Times New Roman" w:hAnsi="Times New Roman" w:eastAsia="宋体" w:cs="Times New Roman"/>
          <w:color w:val="auto"/>
          <w:sz w:val="24"/>
          <w:szCs w:val="24"/>
        </w:rPr>
        <w:t>。</w:t>
      </w:r>
    </w:p>
    <w:p w14:paraId="7378670F">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真诚欢迎和期待国内外专家学者参照上述栏目和选题方向撰写学术论文并惠赐稿件。</w:t>
      </w:r>
    </w:p>
    <w:p w14:paraId="02C75B9A">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三、稿件要求</w:t>
      </w:r>
    </w:p>
    <w:p w14:paraId="058D9001">
      <w:pPr>
        <w:numPr>
          <w:ilvl w:val="0"/>
          <w:numId w:val="0"/>
        </w:num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rPr>
        <w:t>学术质量</w:t>
      </w:r>
      <w:r>
        <w:rPr>
          <w:rFonts w:hint="default" w:ascii="Times New Roman" w:hAnsi="Times New Roman" w:eastAsia="宋体" w:cs="Times New Roman"/>
          <w:color w:val="auto"/>
          <w:sz w:val="24"/>
          <w:szCs w:val="24"/>
        </w:rPr>
        <w:t>：论文应具有创新性、科学性和实用性，观点明确，数据可靠，逻辑清晰；</w:t>
      </w:r>
    </w:p>
    <w:p w14:paraId="3F4BD254">
      <w:pPr>
        <w:numPr>
          <w:ilvl w:val="0"/>
          <w:numId w:val="0"/>
        </w:num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lang w:val="en-US" w:eastAsia="zh-CN"/>
        </w:rPr>
        <w:t xml:space="preserve"> </w:t>
      </w:r>
      <w:r>
        <w:rPr>
          <w:rFonts w:hint="default" w:ascii="Times New Roman" w:hAnsi="Times New Roman" w:eastAsia="宋体" w:cs="Times New Roman"/>
          <w:b/>
          <w:bCs/>
          <w:color w:val="auto"/>
          <w:sz w:val="24"/>
          <w:szCs w:val="24"/>
        </w:rPr>
        <w:t>学术诚信</w:t>
      </w:r>
      <w:r>
        <w:rPr>
          <w:rFonts w:hint="default" w:ascii="Times New Roman" w:hAnsi="Times New Roman" w:eastAsia="宋体" w:cs="Times New Roman"/>
          <w:color w:val="auto"/>
          <w:sz w:val="24"/>
          <w:szCs w:val="24"/>
        </w:rPr>
        <w:t>：严禁抄袭、剽窃、一稿多投等学术不端行为，文责自负；</w:t>
      </w:r>
    </w:p>
    <w:p w14:paraId="4F4E83C7">
      <w:pPr>
        <w:numPr>
          <w:ilvl w:val="0"/>
          <w:numId w:val="0"/>
        </w:num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color w:val="auto"/>
          <w:sz w:val="24"/>
          <w:szCs w:val="24"/>
          <w:lang w:val="en-US" w:eastAsia="zh-CN"/>
        </w:rPr>
        <w:t>3.</w:t>
      </w:r>
      <w:r>
        <w:rPr>
          <w:rFonts w:hint="eastAsia" w:ascii="Times New Roman" w:hAnsi="Times New Roman" w:eastAsia="宋体" w:cs="Times New Roman"/>
          <w:b w:val="0"/>
          <w:bCs w:val="0"/>
          <w:color w:val="auto"/>
          <w:sz w:val="24"/>
          <w:szCs w:val="24"/>
          <w:lang w:val="en-US" w:eastAsia="zh-CN"/>
        </w:rPr>
        <w:t xml:space="preserve"> </w:t>
      </w:r>
      <w:r>
        <w:rPr>
          <w:rFonts w:hint="default" w:ascii="Times New Roman" w:hAnsi="Times New Roman" w:eastAsia="宋体" w:cs="Times New Roman"/>
          <w:b/>
          <w:bCs/>
          <w:color w:val="auto"/>
          <w:sz w:val="24"/>
          <w:szCs w:val="24"/>
        </w:rPr>
        <w:t>格式规范</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论文</w:t>
      </w:r>
      <w:r>
        <w:rPr>
          <w:rFonts w:hint="default" w:ascii="Times New Roman" w:hAnsi="Times New Roman" w:eastAsia="宋体" w:cs="Times New Roman"/>
          <w:color w:val="auto"/>
          <w:sz w:val="24"/>
          <w:szCs w:val="24"/>
        </w:rPr>
        <w:t>需包括标题、作者、单位、中英文摘要、关键词、正文、参考文献，具体格式请参照本刊投稿模板（见</w:t>
      </w:r>
      <w:r>
        <w:rPr>
          <w:rFonts w:hint="default" w:ascii="Times New Roman" w:hAnsi="Times New Roman" w:eastAsia="宋体" w:cs="Times New Roman"/>
          <w:color w:val="auto"/>
          <w:sz w:val="24"/>
          <w:szCs w:val="24"/>
          <w:lang w:val="en-US" w:eastAsia="zh-CN"/>
        </w:rPr>
        <w:t>本刊</w:t>
      </w:r>
      <w:r>
        <w:rPr>
          <w:rFonts w:hint="default" w:ascii="Times New Roman" w:hAnsi="Times New Roman" w:eastAsia="宋体" w:cs="Times New Roman"/>
          <w:color w:val="auto"/>
          <w:sz w:val="24"/>
          <w:szCs w:val="24"/>
        </w:rPr>
        <w:t>投稿系统下载中心</w:t>
      </w:r>
      <w:r>
        <w:rPr>
          <w:rFonts w:hint="default" w:ascii="Times New Roman" w:hAnsi="Times New Roman" w:eastAsia="宋体" w:cs="Times New Roman"/>
          <w:color w:val="auto"/>
          <w:sz w:val="24"/>
          <w:szCs w:val="24"/>
          <w:lang w:val="en-US" w:eastAsia="zh-CN"/>
        </w:rPr>
        <w:t>信息</w:t>
      </w:r>
      <w:r>
        <w:rPr>
          <w:rFonts w:hint="default" w:ascii="Times New Roman" w:hAnsi="Times New Roman" w:eastAsia="宋体" w:cs="Times New Roman"/>
          <w:color w:val="auto"/>
          <w:sz w:val="24"/>
          <w:szCs w:val="24"/>
        </w:rPr>
        <w:t>）；</w:t>
      </w:r>
    </w:p>
    <w:p w14:paraId="34796BA4">
      <w:pPr>
        <w:numPr>
          <w:ilvl w:val="0"/>
          <w:numId w:val="0"/>
        </w:numPr>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4.</w:t>
      </w:r>
      <w:r>
        <w:rPr>
          <w:rFonts w:hint="eastAsia" w:ascii="Times New Roman" w:hAnsi="Times New Roman" w:eastAsia="宋体" w:cs="Times New Roman"/>
          <w:b w:val="0"/>
          <w:bCs w:val="0"/>
          <w:color w:val="auto"/>
          <w:sz w:val="24"/>
          <w:szCs w:val="24"/>
          <w:lang w:val="en-US" w:eastAsia="zh-CN"/>
        </w:rPr>
        <w:t xml:space="preserve"> </w:t>
      </w:r>
      <w:r>
        <w:rPr>
          <w:rFonts w:hint="default" w:ascii="Times New Roman" w:hAnsi="Times New Roman" w:eastAsia="宋体" w:cs="Times New Roman"/>
          <w:b/>
          <w:bCs/>
          <w:color w:val="auto"/>
          <w:sz w:val="24"/>
          <w:szCs w:val="24"/>
        </w:rPr>
        <w:t>篇幅要求</w:t>
      </w:r>
      <w:r>
        <w:rPr>
          <w:rFonts w:hint="default" w:ascii="Times New Roman" w:hAnsi="Times New Roman" w:eastAsia="宋体" w:cs="Times New Roman"/>
          <w:color w:val="auto"/>
          <w:sz w:val="24"/>
          <w:szCs w:val="24"/>
        </w:rPr>
        <w:t>：论文字数一般在6500～10000字之间。</w:t>
      </w:r>
      <w:r>
        <w:rPr>
          <w:rFonts w:hint="default" w:ascii="Times New Roman" w:hAnsi="Times New Roman" w:eastAsia="宋体" w:cs="Times New Roman"/>
          <w:color w:val="auto"/>
          <w:sz w:val="24"/>
          <w:szCs w:val="24"/>
          <w:lang w:val="en-US" w:eastAsia="zh-CN"/>
        </w:rPr>
        <w:t>具体要求详见本刊投稿系统下载中心信息</w:t>
      </w:r>
      <w:r>
        <w:rPr>
          <w:rFonts w:hint="eastAsia" w:ascii="Times New Roman" w:hAnsi="Times New Roman" w:eastAsia="宋体" w:cs="Times New Roman"/>
          <w:color w:val="auto"/>
          <w:sz w:val="24"/>
          <w:szCs w:val="24"/>
          <w:lang w:val="en-US" w:eastAsia="zh-CN"/>
        </w:rPr>
        <w:t>；</w:t>
      </w:r>
    </w:p>
    <w:p w14:paraId="523CC87D">
      <w:pPr>
        <w:numPr>
          <w:ilvl w:val="0"/>
          <w:numId w:val="0"/>
        </w:numPr>
        <w:spacing w:line="360" w:lineRule="auto"/>
        <w:rPr>
          <w:rFonts w:hint="default" w:ascii="Times New Roman" w:hAnsi="Times New Roman" w:eastAsia="宋体" w:cs="Times New Roman"/>
          <w:color w:val="auto"/>
          <w:sz w:val="24"/>
          <w:szCs w:val="24"/>
        </w:rPr>
      </w:pPr>
    </w:p>
    <w:p w14:paraId="50A04C89">
      <w:pPr>
        <w:numPr>
          <w:numId w:val="0"/>
        </w:numPr>
        <w:spacing w:line="360" w:lineRule="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b w:val="0"/>
          <w:bCs w:val="0"/>
          <w:color w:val="auto"/>
          <w:sz w:val="24"/>
          <w:szCs w:val="24"/>
          <w:lang w:val="en-US" w:eastAsia="zh-CN"/>
        </w:rPr>
        <w:t>5.</w:t>
      </w:r>
      <w:r>
        <w:rPr>
          <w:rFonts w:hint="eastAsia"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rPr>
        <w:t>投稿方式</w:t>
      </w:r>
      <w:r>
        <w:rPr>
          <w:rFonts w:hint="default" w:ascii="Times New Roman" w:hAnsi="Times New Roman" w:eastAsia="宋体" w:cs="Times New Roman"/>
          <w:color w:val="auto"/>
          <w:sz w:val="24"/>
          <w:szCs w:val="24"/>
        </w:rPr>
        <w:t>：请通过本刊唯一在线采编系统（</w:t>
      </w:r>
      <w:bookmarkStart w:id="1" w:name="OLE_LINK2"/>
      <w:r>
        <w:rPr>
          <w:rFonts w:hint="default" w:ascii="Times New Roman" w:hAnsi="Times New Roman" w:eastAsia="宋体" w:cs="Times New Roman"/>
          <w:color w:val="auto"/>
          <w:sz w:val="24"/>
          <w:szCs w:val="24"/>
        </w:rPr>
        <w:t>https://gjzb.cbpt.cnki.net/portal</w:t>
      </w:r>
      <w:bookmarkEnd w:id="1"/>
      <w:r>
        <w:rPr>
          <w:rFonts w:hint="default" w:ascii="Times New Roman" w:hAnsi="Times New Roman" w:eastAsia="宋体" w:cs="Times New Roman"/>
          <w:color w:val="auto"/>
          <w:sz w:val="24"/>
          <w:szCs w:val="24"/>
        </w:rPr>
        <w:t>）投稿，首次投稿需作者注册账号</w:t>
      </w:r>
      <w:r>
        <w:rPr>
          <w:rFonts w:hint="eastAsia" w:ascii="Times New Roman" w:hAnsi="Times New Roman" w:eastAsia="宋体" w:cs="Times New Roman"/>
          <w:color w:val="auto"/>
          <w:sz w:val="24"/>
          <w:szCs w:val="24"/>
          <w:lang w:eastAsia="zh-CN"/>
        </w:rPr>
        <w:t>。</w:t>
      </w:r>
    </w:p>
    <w:p w14:paraId="5908302E">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四、</w:t>
      </w:r>
      <w:r>
        <w:rPr>
          <w:rFonts w:hint="default" w:ascii="Times New Roman" w:hAnsi="Times New Roman" w:eastAsia="宋体" w:cs="Times New Roman"/>
          <w:b/>
          <w:bCs/>
          <w:color w:val="auto"/>
          <w:sz w:val="24"/>
          <w:szCs w:val="24"/>
        </w:rPr>
        <w:t>投稿请注意以下事项：</w:t>
      </w:r>
    </w:p>
    <w:p w14:paraId="0B598428">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来稿须为作者原创，应具有创新的理论视野、敏锐的问题意识，研究对象明确，观点认识准确，逻辑思路严谨，论证表达充分，文献资料翔实，并未以任何形式在任何媒体（包括互联网）发表；</w:t>
      </w:r>
      <w:r>
        <w:rPr>
          <w:rFonts w:hint="default" w:ascii="Times New Roman" w:hAnsi="Times New Roman" w:eastAsia="宋体" w:cs="Times New Roman"/>
          <w:color w:val="auto"/>
          <w:sz w:val="24"/>
          <w:szCs w:val="24"/>
          <w:lang w:val="en-US" w:eastAsia="zh-CN"/>
        </w:rPr>
        <w:t>严禁</w:t>
      </w:r>
      <w:r>
        <w:rPr>
          <w:rFonts w:hint="default" w:ascii="Times New Roman" w:hAnsi="Times New Roman" w:eastAsia="宋体" w:cs="Times New Roman"/>
          <w:color w:val="auto"/>
          <w:sz w:val="24"/>
          <w:szCs w:val="24"/>
        </w:rPr>
        <w:t>一稿多投。</w:t>
      </w:r>
    </w:p>
    <w:p w14:paraId="5BC025EF">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本刊对决定刊用的稿件有修改权，不同意修改者请在来稿时说明。投稿3个月内未接到审稿意见或用稿通知，作者可自行处理稿件。</w:t>
      </w:r>
    </w:p>
    <w:p w14:paraId="634ABE30">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凡向本刊提供稿件的作者，即视为同意此声明：稿件一经采用，该文全体著作权人的专有出版权、发行权、汇编权、数字化复制权、信息网络传播权即授</w:t>
      </w:r>
      <w:bookmarkStart w:id="2" w:name="_GoBack"/>
      <w:bookmarkEnd w:id="2"/>
      <w:r>
        <w:rPr>
          <w:rFonts w:hint="default" w:ascii="Times New Roman" w:hAnsi="Times New Roman" w:eastAsia="宋体" w:cs="Times New Roman"/>
          <w:color w:val="auto"/>
          <w:sz w:val="24"/>
          <w:szCs w:val="24"/>
        </w:rPr>
        <w:t>权予本刊，由此所发生</w:t>
      </w:r>
      <w:r>
        <w:rPr>
          <w:rFonts w:hint="eastAsia" w:ascii="宋体" w:hAnsi="宋体" w:eastAsia="宋体"/>
          <w:sz w:val="24"/>
          <w:szCs w:val="24"/>
        </w:rPr>
        <w:t>的</w:t>
      </w:r>
      <w:r>
        <w:rPr>
          <w:rFonts w:hint="eastAsia" w:ascii="宋体" w:hAnsi="宋体" w:eastAsia="宋体"/>
          <w:sz w:val="24"/>
          <w:szCs w:val="24"/>
          <w:lang w:val="en-US" w:eastAsia="zh-CN"/>
        </w:rPr>
        <w:t>相关</w:t>
      </w:r>
      <w:r>
        <w:rPr>
          <w:rFonts w:hint="eastAsia" w:ascii="宋体" w:hAnsi="宋体" w:eastAsia="宋体"/>
          <w:sz w:val="24"/>
          <w:szCs w:val="24"/>
        </w:rPr>
        <w:t>问题</w:t>
      </w:r>
      <w:r>
        <w:rPr>
          <w:rFonts w:hint="default" w:ascii="Times New Roman" w:hAnsi="Times New Roman" w:eastAsia="宋体" w:cs="Times New Roman"/>
          <w:color w:val="auto"/>
          <w:sz w:val="24"/>
          <w:szCs w:val="24"/>
        </w:rPr>
        <w:t>于本刊发表时已解决。由作者原稿（包括图片）引起的侵权纠纷，本刊不承担任何连带责任。未经著作权人及本刊同意，不得以任何形式转载或取材本刊已刊发稿件；转载须注明出处。</w:t>
      </w:r>
    </w:p>
    <w:p w14:paraId="5D9315A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4.</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本刊不以任何形式收取版面费、评审费等费用，</w:t>
      </w:r>
      <w:r>
        <w:rPr>
          <w:rFonts w:hint="default" w:ascii="Times New Roman" w:hAnsi="Times New Roman" w:eastAsia="宋体" w:cs="Times New Roman"/>
          <w:color w:val="auto"/>
          <w:sz w:val="24"/>
          <w:szCs w:val="24"/>
          <w:lang w:val="en-US" w:eastAsia="zh-CN"/>
        </w:rPr>
        <w:t>本刊</w:t>
      </w:r>
      <w:r>
        <w:rPr>
          <w:rFonts w:hint="default" w:ascii="Times New Roman" w:hAnsi="Times New Roman" w:eastAsia="宋体" w:cs="Times New Roman"/>
          <w:i w:val="0"/>
          <w:iCs w:val="0"/>
          <w:caps w:val="0"/>
          <w:color w:val="auto"/>
          <w:spacing w:val="0"/>
          <w:sz w:val="24"/>
          <w:szCs w:val="24"/>
          <w:shd w:val="clear" w:fill="FFFFFF"/>
        </w:rPr>
        <w:t>未与任何单位、中介机构或个人建立组稿、代发、合作办刊等形式的合作关系，任何声称与</w:t>
      </w:r>
      <w:r>
        <w:rPr>
          <w:rFonts w:hint="default" w:ascii="Times New Roman" w:hAnsi="Times New Roman" w:eastAsia="宋体" w:cs="Times New Roman"/>
          <w:i w:val="0"/>
          <w:iCs w:val="0"/>
          <w:caps w:val="0"/>
          <w:color w:val="auto"/>
          <w:spacing w:val="0"/>
          <w:sz w:val="24"/>
          <w:szCs w:val="24"/>
          <w:shd w:val="clear" w:fill="FFFFFF"/>
          <w:lang w:val="en-US" w:eastAsia="zh-CN"/>
        </w:rPr>
        <w:t>我刊</w:t>
      </w:r>
      <w:r>
        <w:rPr>
          <w:rFonts w:hint="default" w:ascii="Times New Roman" w:hAnsi="Times New Roman" w:eastAsia="宋体" w:cs="Times New Roman"/>
          <w:i w:val="0"/>
          <w:iCs w:val="0"/>
          <w:caps w:val="0"/>
          <w:color w:val="auto"/>
          <w:spacing w:val="0"/>
          <w:sz w:val="24"/>
          <w:szCs w:val="24"/>
          <w:shd w:val="clear" w:fill="FFFFFF"/>
        </w:rPr>
        <w:t>合作或</w:t>
      </w:r>
      <w:r>
        <w:rPr>
          <w:rFonts w:hint="eastAsia" w:ascii="宋体" w:hAnsi="宋体" w:eastAsia="宋体" w:cs="宋体"/>
          <w:i w:val="0"/>
          <w:iCs w:val="0"/>
          <w:caps w:val="0"/>
          <w:color w:val="auto"/>
          <w:spacing w:val="0"/>
          <w:sz w:val="24"/>
          <w:szCs w:val="24"/>
          <w:shd w:val="clear" w:fill="FFFFFF"/>
        </w:rPr>
        <w:t>“快速发表”、“保证录用”的</w:t>
      </w:r>
      <w:r>
        <w:rPr>
          <w:rFonts w:hint="default" w:ascii="Times New Roman" w:hAnsi="Times New Roman" w:eastAsia="宋体" w:cs="Times New Roman"/>
          <w:i w:val="0"/>
          <w:iCs w:val="0"/>
          <w:caps w:val="0"/>
          <w:color w:val="auto"/>
          <w:spacing w:val="0"/>
          <w:sz w:val="24"/>
          <w:szCs w:val="24"/>
          <w:shd w:val="clear" w:fill="FFFFFF"/>
        </w:rPr>
        <w:t>行为均属欺诈</w:t>
      </w:r>
      <w:r>
        <w:rPr>
          <w:rFonts w:hint="default" w:ascii="Times New Roman" w:hAnsi="Times New Roman" w:eastAsia="宋体" w:cs="Times New Roman"/>
          <w:i w:val="0"/>
          <w:iCs w:val="0"/>
          <w:caps w:val="0"/>
          <w:color w:val="auto"/>
          <w:spacing w:val="0"/>
          <w:sz w:val="24"/>
          <w:szCs w:val="24"/>
          <w:shd w:val="clear" w:fill="FFFFFF"/>
          <w:lang w:eastAsia="zh-CN"/>
        </w:rPr>
        <w:t>。</w:t>
      </w:r>
    </w:p>
    <w:p w14:paraId="692AD512">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五</w:t>
      </w:r>
      <w:r>
        <w:rPr>
          <w:rFonts w:hint="default" w:ascii="Times New Roman" w:hAnsi="Times New Roman" w:eastAsia="宋体" w:cs="Times New Roman"/>
          <w:b/>
          <w:bCs/>
          <w:color w:val="auto"/>
          <w:sz w:val="24"/>
          <w:szCs w:val="24"/>
        </w:rPr>
        <w:t>、审稿与出版</w:t>
      </w:r>
    </w:p>
    <w:p w14:paraId="23030E26">
      <w:pPr>
        <w:numPr>
          <w:ilvl w:val="0"/>
          <w:numId w:val="0"/>
        </w:numPr>
        <w:spacing w:line="360" w:lineRule="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 xml:space="preserve">1. </w:t>
      </w:r>
      <w:r>
        <w:rPr>
          <w:rFonts w:hint="default" w:ascii="Times New Roman" w:hAnsi="Times New Roman" w:eastAsia="宋体" w:cs="Times New Roman"/>
          <w:color w:val="auto"/>
          <w:sz w:val="24"/>
          <w:szCs w:val="24"/>
        </w:rPr>
        <w:t>本刊实行同行专家双向匿名审稿制度，审稿周期约1-3个月；</w:t>
      </w:r>
    </w:p>
    <w:p w14:paraId="36C9E582">
      <w:pPr>
        <w:numPr>
          <w:ilvl w:val="0"/>
          <w:numId w:val="0"/>
        </w:numPr>
        <w:spacing w:line="360" w:lineRule="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 xml:space="preserve">2. </w:t>
      </w:r>
      <w:r>
        <w:rPr>
          <w:rFonts w:hint="default" w:ascii="Times New Roman" w:hAnsi="Times New Roman" w:eastAsia="宋体" w:cs="Times New Roman"/>
          <w:color w:val="auto"/>
          <w:sz w:val="24"/>
          <w:szCs w:val="24"/>
        </w:rPr>
        <w:t>录用稿件将优先数字出版，并发表于最近刊期</w:t>
      </w:r>
      <w:r>
        <w:rPr>
          <w:rFonts w:hint="eastAsia" w:ascii="Times New Roman" w:hAnsi="Times New Roman" w:eastAsia="宋体" w:cs="Times New Roman"/>
          <w:color w:val="auto"/>
          <w:sz w:val="24"/>
          <w:szCs w:val="24"/>
          <w:lang w:eastAsia="zh-CN"/>
        </w:rPr>
        <w:t>。</w:t>
      </w:r>
    </w:p>
    <w:p w14:paraId="3AC31D3E">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五、联系方式</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color w:val="auto"/>
          <w:sz w:val="24"/>
          <w:szCs w:val="24"/>
        </w:rPr>
        <w:t>编辑部地址：贵州省贵阳市南明区见龙洞路103号贵阳学院学报编辑部</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color w:val="auto"/>
          <w:sz w:val="24"/>
          <w:szCs w:val="24"/>
        </w:rPr>
        <w:t>邮编：550005</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color w:val="auto"/>
          <w:sz w:val="24"/>
          <w:szCs w:val="24"/>
        </w:rPr>
        <w:t>电话：0851-85502646</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color w:val="auto"/>
          <w:sz w:val="24"/>
          <w:szCs w:val="24"/>
        </w:rPr>
        <w:t>邮箱：gyxu717@yeah.net（咨询专用）</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color w:val="auto"/>
          <w:sz w:val="24"/>
          <w:szCs w:val="24"/>
        </w:rPr>
        <w:t>官网：http://xb.gyu.edu.cn/</w:t>
      </w:r>
    </w:p>
    <w:p w14:paraId="2FFF6961">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欢迎海内外学者踊跃投稿，携手推进自然科学领域的学术繁荣！</w:t>
      </w:r>
    </w:p>
    <w:p w14:paraId="2910208E">
      <w:pPr>
        <w:spacing w:line="360" w:lineRule="auto"/>
        <w:rPr>
          <w:rFonts w:hint="default" w:ascii="Times New Roman" w:hAnsi="Times New Roman" w:eastAsia="宋体" w:cs="Times New Roman"/>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lMWM1Y2VkNGFmZGNjMzZmMDdmYjUzZjliYmUwNWIifQ=="/>
  </w:docVars>
  <w:rsids>
    <w:rsidRoot w:val="00B3095B"/>
    <w:rsid w:val="000A459A"/>
    <w:rsid w:val="002746D9"/>
    <w:rsid w:val="0042497A"/>
    <w:rsid w:val="005E2789"/>
    <w:rsid w:val="00794C20"/>
    <w:rsid w:val="007D48D5"/>
    <w:rsid w:val="009414A8"/>
    <w:rsid w:val="00B16CEC"/>
    <w:rsid w:val="00B3095B"/>
    <w:rsid w:val="00C167E7"/>
    <w:rsid w:val="00DC1075"/>
    <w:rsid w:val="00E37D78"/>
    <w:rsid w:val="158D658A"/>
    <w:rsid w:val="1ED479C2"/>
    <w:rsid w:val="24C010C4"/>
    <w:rsid w:val="28E84B02"/>
    <w:rsid w:val="2DC3347F"/>
    <w:rsid w:val="349541AC"/>
    <w:rsid w:val="47F72214"/>
    <w:rsid w:val="50E066F5"/>
    <w:rsid w:val="59372DB8"/>
    <w:rsid w:val="719277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7"/>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uiPriority w:val="99"/>
    <w:pPr>
      <w:jc w:val="left"/>
    </w:pPr>
  </w:style>
  <w:style w:type="paragraph" w:styleId="12">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3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6">
    <w:name w:val="Hyperlink"/>
    <w:basedOn w:val="15"/>
    <w:unhideWhenUsed/>
    <w:qFormat/>
    <w:uiPriority w:val="99"/>
    <w:rPr>
      <w:color w:val="467886" w:themeColor="hyperlink"/>
      <w:u w:val="single"/>
      <w14:textFill>
        <w14:solidFill>
          <w14:schemeClr w14:val="hlink"/>
        </w14:solidFill>
      </w14:textFill>
    </w:rPr>
  </w:style>
  <w:style w:type="character" w:customStyle="1" w:styleId="17">
    <w:name w:val="引用 字符"/>
    <w:basedOn w:val="15"/>
    <w:link w:val="18"/>
    <w:qFormat/>
    <w:uiPriority w:val="29"/>
    <w:rPr>
      <w:i/>
      <w:iCs/>
      <w:color w:val="404040" w:themeColor="text1" w:themeTint="BF"/>
      <w14:textFill>
        <w14:solidFill>
          <w14:schemeClr w14:val="tx1">
            <w14:lumMod w14:val="75000"/>
            <w14:lumOff w14:val="25000"/>
          </w14:schemeClr>
        </w14:solidFill>
      </w14:textFill>
    </w:rPr>
  </w:style>
  <w:style w:type="paragraph" w:styleId="18">
    <w:name w:val="Quote"/>
    <w:basedOn w:val="1"/>
    <w:next w:val="1"/>
    <w:link w:val="1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19">
    <w:name w:val="标题 5 字符"/>
    <w:basedOn w:val="15"/>
    <w:link w:val="6"/>
    <w:semiHidden/>
    <w:qFormat/>
    <w:uiPriority w:val="9"/>
    <w:rPr>
      <w:rFonts w:cstheme="majorBidi"/>
      <w:color w:val="104862" w:themeColor="accent1" w:themeShade="BF"/>
      <w:sz w:val="24"/>
      <w:szCs w:val="24"/>
    </w:rPr>
  </w:style>
  <w:style w:type="character" w:customStyle="1" w:styleId="20">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paragraph" w:styleId="21">
    <w:name w:val="List Paragraph"/>
    <w:basedOn w:val="1"/>
    <w:qFormat/>
    <w:uiPriority w:val="34"/>
    <w:pPr>
      <w:ind w:left="720"/>
      <w:contextualSpacing/>
    </w:pPr>
  </w:style>
  <w:style w:type="paragraph" w:styleId="22">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23">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5"/>
    <w:link w:val="5"/>
    <w:semiHidden/>
    <w:qFormat/>
    <w:uiPriority w:val="9"/>
    <w:rPr>
      <w:rFonts w:cstheme="majorBidi"/>
      <w:color w:val="104862" w:themeColor="accent1" w:themeShade="BF"/>
      <w:sz w:val="28"/>
      <w:szCs w:val="28"/>
    </w:rPr>
  </w:style>
  <w:style w:type="character" w:customStyle="1" w:styleId="25">
    <w:name w:val="副标题 字符"/>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26">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7">
    <w:name w:val="标题 6 字符"/>
    <w:basedOn w:val="15"/>
    <w:link w:val="7"/>
    <w:semiHidden/>
    <w:qFormat/>
    <w:uiPriority w:val="9"/>
    <w:rPr>
      <w:rFonts w:cstheme="majorBidi"/>
      <w:b/>
      <w:bCs/>
      <w:color w:val="104862" w:themeColor="accent1" w:themeShade="BF"/>
    </w:rPr>
  </w:style>
  <w:style w:type="character" w:customStyle="1" w:styleId="28">
    <w:name w:val="Intense Emphasis"/>
    <w:basedOn w:val="15"/>
    <w:qFormat/>
    <w:uiPriority w:val="21"/>
    <w:rPr>
      <w:i/>
      <w:iCs/>
      <w:color w:val="104862" w:themeColor="accent1" w:themeShade="BF"/>
    </w:rPr>
  </w:style>
  <w:style w:type="character" w:customStyle="1" w:styleId="29">
    <w:name w:val="标题 1 字符"/>
    <w:basedOn w:val="15"/>
    <w:link w:val="2"/>
    <w:uiPriority w:val="9"/>
    <w:rPr>
      <w:rFonts w:asciiTheme="majorHAnsi" w:hAnsiTheme="majorHAnsi" w:eastAsiaTheme="majorEastAsia" w:cstheme="majorBidi"/>
      <w:color w:val="104862" w:themeColor="accent1" w:themeShade="BF"/>
      <w:sz w:val="48"/>
      <w:szCs w:val="48"/>
    </w:rPr>
  </w:style>
  <w:style w:type="character" w:customStyle="1" w:styleId="30">
    <w:name w:val="Intense Reference"/>
    <w:basedOn w:val="15"/>
    <w:qFormat/>
    <w:uiPriority w:val="32"/>
    <w:rPr>
      <w:b/>
      <w:bCs/>
      <w:smallCaps/>
      <w:color w:val="104862" w:themeColor="accent1" w:themeShade="BF"/>
      <w:spacing w:val="5"/>
    </w:rPr>
  </w:style>
  <w:style w:type="character" w:customStyle="1" w:styleId="31">
    <w:name w:val="明显引用 字符"/>
    <w:basedOn w:val="15"/>
    <w:link w:val="22"/>
    <w:uiPriority w:val="30"/>
    <w:rPr>
      <w:i/>
      <w:iCs/>
      <w:color w:val="104862" w:themeColor="accent1" w:themeShade="BF"/>
    </w:rPr>
  </w:style>
  <w:style w:type="character" w:customStyle="1" w:styleId="32">
    <w:name w:val="Unresolved Mention"/>
    <w:basedOn w:val="15"/>
    <w:semiHidden/>
    <w:unhideWhenUsed/>
    <w:uiPriority w:val="99"/>
    <w:rPr>
      <w:color w:val="605E5C"/>
      <w:shd w:val="clear" w:color="auto" w:fill="E1DFDD"/>
    </w:rPr>
  </w:style>
  <w:style w:type="character" w:customStyle="1" w:styleId="33">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4">
    <w:name w:val="标题 8 字符"/>
    <w:basedOn w:val="15"/>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5">
    <w:name w:val="标题 字符"/>
    <w:basedOn w:val="15"/>
    <w:link w:val="13"/>
    <w:uiPriority w:val="10"/>
    <w:rPr>
      <w:rFonts w:asciiTheme="majorHAnsi" w:hAnsiTheme="majorHAnsi" w:eastAsiaTheme="majorEastAsia" w:cstheme="majorBidi"/>
      <w:spacing w:val="-10"/>
      <w:kern w:val="28"/>
      <w:sz w:val="56"/>
      <w:szCs w:val="5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1290</Words>
  <Characters>1423</Characters>
  <TotalTime>0</TotalTime>
  <ScaleCrop>false</ScaleCrop>
  <LinksUpToDate>false</LinksUpToDate>
  <CharactersWithSpaces>1425</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2026-02-05T11:15:00Z</dcterms:created>
  <dc:creator>HP</dc:creator>
  <cp:lastModifiedBy>BJ</cp:lastModifiedBy>
  <dcterms:modified xsi:type="dcterms:W3CDTF">2026-02-05T07:22:25Z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46552A34C3FE4A66BCDC150EF7B54E5E_12</vt:lpwstr>
  </property>
  <property fmtid="{D5CDD505-2E9C-101B-9397-08002B2CF9AE}" pid="4" name="KSOTemplateDocerSaveRecord">
    <vt:lpwstr>eyJoZGlkIjoiZmE5MGE0YTIyOGIzMWYxNzY4YmVmYjkyNzcwZWJiOGIiLCJ1c2VySWQiOiI0MjA0MTcyNzEifQ==</vt:lpwstr>
  </property>
</Properties>
</file>