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01E02">
      <w:pPr>
        <w:pStyle w:val="2"/>
        <w:keepNext w:val="0"/>
        <w:keepLines w:val="0"/>
        <w:widowControl/>
        <w:suppressLineNumbers w:val="0"/>
        <w:jc w:val="center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《广西民族大学学报（自然科学版）》征稿启事</w:t>
      </w:r>
    </w:p>
    <w:bookmarkEnd w:id="0"/>
    <w:p w14:paraId="6875E388">
      <w:pPr>
        <w:pStyle w:val="2"/>
        <w:keepNext w:val="0"/>
        <w:keepLines w:val="0"/>
        <w:widowControl/>
        <w:suppressLineNumbers w:val="0"/>
      </w:pPr>
    </w:p>
    <w:p w14:paraId="32C4AB90">
      <w:pPr>
        <w:pStyle w:val="2"/>
        <w:keepNext w:val="0"/>
        <w:keepLines w:val="0"/>
        <w:widowControl/>
        <w:suppressLineNumbers w:val="0"/>
      </w:pPr>
      <w:r>
        <w:t>       《广西民族大学学报（自然科学版）》是由广西民族大学主管和主办的自然科学综合性学术期刊（季刊，国内外公开发行），是“首届中国高校优秀科技期刊”“首届全国民族地区自然科学版‘十佳’学报”“第五、六届广西优秀自然科学期刊”“第十届广西优秀期刊”。</w:t>
      </w:r>
    </w:p>
    <w:p w14:paraId="232BCEF5">
      <w:pPr>
        <w:pStyle w:val="2"/>
        <w:keepNext w:val="0"/>
        <w:keepLines w:val="0"/>
        <w:widowControl/>
        <w:suppressLineNumbers w:val="0"/>
      </w:pPr>
      <w:r>
        <w:t>        本刊诚向国内外作者征稿，热忱欢迎承担或参与国家及省部级基金项目研究的各相关科研机构、大学教师、科研工作者、硕士及博士研究生等积极投稿。</w:t>
      </w:r>
    </w:p>
    <w:p w14:paraId="7C849969">
      <w:pPr>
        <w:pStyle w:val="2"/>
        <w:keepNext w:val="0"/>
        <w:keepLines w:val="0"/>
        <w:widowControl/>
        <w:suppressLineNumbers w:val="0"/>
      </w:pPr>
      <w:r>
        <w:t>       1.征稿范围（栏目）：科技史、科技文化、计算机与电子信息科学、数学、物理、化学化工、生物技术、海洋科学、环境、材料、土木建筑工程等理工科及其交叉学科的学术论文（从未公开发表过的学术论文）。</w:t>
      </w:r>
    </w:p>
    <w:p w14:paraId="0B097D5A">
      <w:pPr>
        <w:pStyle w:val="2"/>
        <w:keepNext w:val="0"/>
        <w:keepLines w:val="0"/>
        <w:widowControl/>
        <w:suppressLineNumbers w:val="0"/>
      </w:pPr>
      <w:r>
        <w:t>        2．来稿要求。本刊致力于中国自然科学学术研究的规范化建设，以提升中国自然科学的学术品位，要求所有来稿均应符合如下规范：</w:t>
      </w:r>
    </w:p>
    <w:p w14:paraId="665E8195">
      <w:pPr>
        <w:pStyle w:val="2"/>
        <w:keepNext w:val="0"/>
        <w:keepLines w:val="0"/>
        <w:widowControl/>
        <w:suppressLineNumbers w:val="0"/>
      </w:pPr>
      <w:r>
        <w:t>    （1）文稿务求论点明确、论据可靠、数据准确、文字精炼，内容应注意保守国家机密。每篇论文必须包括题目、作者姓名、作者单位及邮政编码、摘要及关键词、分类号(《中国图书馆分类法》)、正文、参考文献。并请注明第一作者简介(姓名、出生年月、性别、所获学位、职称、目前主要从事的专业或研究方向)，论文属何基金项目资助、项目编号，详细通讯地址、联系电话及E-mail。</w:t>
      </w:r>
    </w:p>
    <w:p w14:paraId="4379397B">
      <w:pPr>
        <w:pStyle w:val="2"/>
        <w:keepNext w:val="0"/>
        <w:keepLines w:val="0"/>
        <w:widowControl/>
        <w:suppressLineNumbers w:val="0"/>
      </w:pPr>
      <w:r>
        <w:t>   （2）摘要(200～300字)写成报道性文摘，直接了当地阐明研究目的、方法、结果和结论；摘要下附3～8个关键词。题名、作者姓名、作者单位、摘要、关键词和图、表名均给出相应的英文内容。</w:t>
      </w:r>
    </w:p>
    <w:p w14:paraId="3F6682F1">
      <w:pPr>
        <w:pStyle w:val="2"/>
        <w:keepNext w:val="0"/>
        <w:keepLines w:val="0"/>
        <w:widowControl/>
        <w:suppressLineNumbers w:val="0"/>
      </w:pPr>
      <w:r>
        <w:t>   （3）文稿标题层次分明，节段序分别用1,1.1, 1.1.1表示。</w:t>
      </w:r>
    </w:p>
    <w:p w14:paraId="01732047">
      <w:pPr>
        <w:pStyle w:val="2"/>
        <w:keepNext w:val="0"/>
        <w:keepLines w:val="0"/>
        <w:widowControl/>
        <w:suppressLineNumbers w:val="0"/>
      </w:pPr>
      <w:r>
        <w:t>  （4）量和单位的使用请参照中华人民共和国法定计量单位最新标准。文稿中外文字符号须注明语种,大、小写，正、斜体，黑、白体；上、下角标的字符位置高低应区别明显。容易混淆的外文字母请特别说明。</w:t>
      </w:r>
    </w:p>
    <w:p w14:paraId="1A0A56CF">
      <w:pPr>
        <w:pStyle w:val="2"/>
        <w:keepNext w:val="0"/>
        <w:keepLines w:val="0"/>
        <w:widowControl/>
        <w:suppressLineNumbers w:val="0"/>
      </w:pPr>
      <w:r>
        <w:t>   （5） 图、表要精选。附图应简明清晰，图中文字、符号、纵横坐标必须写清，并与正文一致；图宽以5～8 cm和12～16 cm为宜。附表中测试数据须注明测试者、测试方法、测试时间等。</w:t>
      </w:r>
    </w:p>
    <w:p w14:paraId="70B37EC6">
      <w:pPr>
        <w:pStyle w:val="2"/>
        <w:keepNext w:val="0"/>
        <w:keepLines w:val="0"/>
        <w:widowControl/>
        <w:suppressLineNumbers w:val="0"/>
      </w:pPr>
      <w:r>
        <w:t>  （6）参考文献的著录格式采用顺序编码制，按引用文献出现的先后顺序编号，文后按此顺序列出，书写格式依照GB/T 7714—2015。并在文献的题名后加上文献标识类型。</w:t>
      </w:r>
    </w:p>
    <w:p w14:paraId="697B5910">
      <w:pPr>
        <w:pStyle w:val="2"/>
        <w:keepNext w:val="0"/>
        <w:keepLines w:val="0"/>
        <w:widowControl/>
        <w:suppressLineNumbers w:val="0"/>
      </w:pPr>
      <w:r>
        <w:t>    3.投稿约定</w:t>
      </w:r>
    </w:p>
    <w:p w14:paraId="12F76E0F">
      <w:pPr>
        <w:pStyle w:val="2"/>
        <w:keepNext w:val="0"/>
        <w:keepLines w:val="0"/>
        <w:widowControl/>
        <w:suppressLineNumbers w:val="0"/>
      </w:pPr>
      <w:r>
        <w:t>（1）投稿需提供Word文档，发至本刊编辑部邮箱xbzrb@126.com。对不符合本刊规定者，将先退请作者修改后再予送审。文稿图片需单独提供.jpg格式。</w:t>
      </w:r>
    </w:p>
    <w:p w14:paraId="1B4C52C9">
      <w:pPr>
        <w:pStyle w:val="2"/>
        <w:keepNext w:val="0"/>
        <w:keepLines w:val="0"/>
        <w:widowControl/>
        <w:suppressLineNumbers w:val="0"/>
      </w:pPr>
      <w:r>
        <w:t>（2）来稿文责自负。编辑部对来稿有权作技术性和文字性修改，实质性内容修改须征得作者同意。</w:t>
      </w:r>
    </w:p>
    <w:p w14:paraId="14AC7D13">
      <w:pPr>
        <w:pStyle w:val="2"/>
        <w:keepNext w:val="0"/>
        <w:keepLines w:val="0"/>
        <w:widowControl/>
        <w:suppressLineNumbers w:val="0"/>
      </w:pPr>
      <w:r>
        <w:t>（3）本刊为印刷版、光盘版、网络版三位一体的出刊模式，凡刊用的稿件，同时也编入中国学术期刊全文数据库、万方数据、中文科技期刊全文数据库等。</w:t>
      </w:r>
    </w:p>
    <w:p w14:paraId="554007C7">
      <w:pPr>
        <w:pStyle w:val="2"/>
        <w:keepNext w:val="0"/>
        <w:keepLines w:val="0"/>
        <w:widowControl/>
        <w:suppressLineNumbers w:val="0"/>
      </w:pPr>
      <w:r>
        <w:t>（4）请勿一稿多投。自收稿之日起3个月内将决定刊用与否，在此期间收到复函或录用通知者,不得另投他刊。稿件刊出，将赠送当期刊物2册，并一次性支付稿酬(含印刷版、光盘版、网络电子版等)。</w:t>
      </w:r>
    </w:p>
    <w:p w14:paraId="6F64CFB2">
      <w:pPr>
        <w:pStyle w:val="2"/>
        <w:keepNext w:val="0"/>
        <w:keepLines w:val="0"/>
        <w:widowControl/>
        <w:suppressLineNumbers w:val="0"/>
      </w:pPr>
      <w:r>
        <w:t>     4.通讯地址：广西南宁市大学东路188号 （邮编530006）  </w:t>
      </w:r>
    </w:p>
    <w:p w14:paraId="235971AF">
      <w:pPr>
        <w:pStyle w:val="2"/>
        <w:keepNext w:val="0"/>
        <w:keepLines w:val="0"/>
        <w:widowControl/>
        <w:suppressLineNumbers w:val="0"/>
      </w:pPr>
      <w:r>
        <w:t>     广西民族大学学报编辑部</w:t>
      </w:r>
    </w:p>
    <w:p w14:paraId="738B66AE">
      <w:pPr>
        <w:pStyle w:val="2"/>
        <w:keepNext w:val="0"/>
        <w:keepLines w:val="0"/>
        <w:widowControl/>
        <w:suppressLineNumbers w:val="0"/>
      </w:pPr>
      <w:r>
        <w:t>    联系电话：0771-3263361，3063022  ，3260122   </w:t>
      </w:r>
    </w:p>
    <w:p w14:paraId="5FCA3C52">
      <w:pPr>
        <w:pStyle w:val="2"/>
        <w:keepNext w:val="0"/>
        <w:keepLines w:val="0"/>
        <w:widowControl/>
        <w:suppressLineNumbers w:val="0"/>
      </w:pPr>
      <w:r>
        <w:t>     E-mail: xbzrb@126.com</w:t>
      </w:r>
    </w:p>
    <w:p w14:paraId="4DE397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10CDF"/>
    <w:rsid w:val="6F21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2025-08-27T07:53:00Z</dcterms:created>
  <dc:creator>紫水晶</dc:creator>
  <cp:lastModifiedBy>紫水晶</cp:lastModifiedBy>
  <dcterms:modified xsi:type="dcterms:W3CDTF">2025-08-27T07:53:56Z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AA8D4AFD333C423BBC660D7F690657F4_11</vt:lpwstr>
  </property>
  <property fmtid="{D5CDD505-2E9C-101B-9397-08002B2CF9AE}" pid="4" name="KSOTemplateDocerSaveRecord">
    <vt:lpwstr>eyJoZGlkIjoiZjFmZWIzNDg2MmIzZjExOTIzMmViNTBmYTMwYTk0ZWYiLCJ1c2VySWQiOiI1Nzg0Njg4ODcifQ==</vt:lpwstr>
  </property>
</Properties>
</file>