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B4F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贵阳学院学报（社会科学版）论文格式</w:t>
      </w:r>
    </w:p>
    <w:p w14:paraId="7F288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62C00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kern w:val="0"/>
          <w:sz w:val="28"/>
          <w:szCs w:val="28"/>
          <w:lang w:val="en-US" w:eastAsia="zh-CN"/>
        </w:rPr>
        <w:t xml:space="preserve">一、标题  </w:t>
      </w:r>
      <w:r>
        <w:rPr>
          <w:rFonts w:hint="eastAsia" w:ascii="宋体" w:hAnsi="宋体"/>
          <w:color w:val="FF0000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ascii="黑体" w:hAnsi="黑体" w:eastAsia="黑体"/>
          <w:b/>
          <w:sz w:val="32"/>
          <w:szCs w:val="32"/>
        </w:rPr>
        <w:t>标</w:t>
      </w:r>
      <w:r>
        <w:rPr>
          <w:rFonts w:hint="eastAsia" w:ascii="黑体" w:hAnsi="黑体" w:eastAsia="黑体"/>
          <w:b/>
          <w:sz w:val="32"/>
          <w:szCs w:val="32"/>
        </w:rPr>
        <w:t xml:space="preserve">  </w:t>
      </w:r>
      <w:r>
        <w:rPr>
          <w:rFonts w:ascii="黑体" w:hAnsi="黑体" w:eastAsia="黑体"/>
          <w:b/>
          <w:sz w:val="32"/>
          <w:szCs w:val="32"/>
        </w:rPr>
        <w:t>题</w:t>
      </w:r>
    </w:p>
    <w:p w14:paraId="73342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/>
          <w:sz w:val="28"/>
          <w:szCs w:val="32"/>
        </w:rPr>
      </w:pPr>
      <w:r>
        <w:rPr>
          <w:rFonts w:hint="eastAsia" w:ascii="宋体" w:hAnsi="宋体"/>
          <w:color w:val="FF0000"/>
          <w:sz w:val="24"/>
          <w:szCs w:val="28"/>
        </w:rPr>
        <w:t>（一般不超过2</w:t>
      </w:r>
      <w:r>
        <w:rPr>
          <w:rFonts w:ascii="宋体" w:hAnsi="宋体"/>
          <w:color w:val="FF0000"/>
          <w:sz w:val="24"/>
          <w:szCs w:val="28"/>
        </w:rPr>
        <w:t>0</w:t>
      </w:r>
      <w:r>
        <w:rPr>
          <w:rFonts w:hint="eastAsia" w:ascii="宋体" w:hAnsi="宋体"/>
          <w:color w:val="FF0000"/>
          <w:sz w:val="24"/>
          <w:szCs w:val="28"/>
        </w:rPr>
        <w:t>个汉字，</w:t>
      </w:r>
      <w:r>
        <w:rPr>
          <w:rFonts w:hint="eastAsia" w:ascii="宋体" w:hAnsi="宋体"/>
          <w:color w:val="FF0000"/>
          <w:sz w:val="24"/>
          <w:szCs w:val="28"/>
          <w:lang w:val="en-US" w:eastAsia="zh-CN"/>
        </w:rPr>
        <w:t>力求精炼准确，</w:t>
      </w:r>
      <w:r>
        <w:rPr>
          <w:rFonts w:hint="eastAsia" w:ascii="宋体" w:hAnsi="宋体"/>
          <w:color w:val="FF0000"/>
          <w:sz w:val="24"/>
          <w:szCs w:val="28"/>
        </w:rPr>
        <w:t>避免出现</w:t>
      </w:r>
      <w:r>
        <w:rPr>
          <w:rFonts w:hint="eastAsia" w:ascii="宋体" w:hAnsi="宋体"/>
          <w:color w:val="FF0000"/>
          <w:sz w:val="24"/>
          <w:szCs w:val="28"/>
          <w:lang w:val="en-US" w:eastAsia="zh-CN"/>
        </w:rPr>
        <w:t>特殊</w:t>
      </w:r>
      <w:r>
        <w:rPr>
          <w:rFonts w:hint="eastAsia" w:ascii="宋体" w:hAnsi="宋体"/>
          <w:color w:val="FF0000"/>
          <w:sz w:val="24"/>
          <w:szCs w:val="28"/>
        </w:rPr>
        <w:t>符号）</w:t>
      </w:r>
    </w:p>
    <w:p w14:paraId="7EA40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Microsoft JhengHei Light" w:hAnsi="Microsoft JhengHei Light" w:eastAsia="Microsoft JhengHei Light"/>
          <w:sz w:val="28"/>
          <w:szCs w:val="28"/>
        </w:rPr>
        <w:t>——</w:t>
      </w:r>
      <w:r>
        <w:rPr>
          <w:rFonts w:hint="eastAsia" w:ascii="宋体" w:hAnsi="宋体"/>
          <w:sz w:val="28"/>
          <w:szCs w:val="28"/>
        </w:rPr>
        <w:t>副标题</w:t>
      </w:r>
    </w:p>
    <w:p w14:paraId="5A30F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（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一般不建议添加副标题</w:t>
      </w:r>
      <w:r>
        <w:rPr>
          <w:rFonts w:hint="eastAsia" w:ascii="宋体" w:hAnsi="宋体"/>
          <w:color w:val="FF0000"/>
          <w:sz w:val="28"/>
          <w:szCs w:val="28"/>
        </w:rPr>
        <w:t>）</w:t>
      </w:r>
    </w:p>
    <w:p w14:paraId="32AD0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kern w:val="0"/>
          <w:sz w:val="28"/>
          <w:szCs w:val="28"/>
          <w:lang w:val="en-US" w:eastAsia="zh-CN"/>
        </w:rPr>
        <w:t>二、（作者署名格式参考下列举例）</w:t>
      </w:r>
    </w:p>
    <w:p w14:paraId="4460D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color w:val="FF0000"/>
          <w:kern w:val="0"/>
          <w:sz w:val="24"/>
          <w:szCs w:val="24"/>
          <w:lang w:val="en-US" w:eastAsia="zh-CN"/>
        </w:rPr>
        <w:t>举例1：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/>
          <w:kern w:val="0"/>
          <w:sz w:val="24"/>
          <w:szCs w:val="24"/>
        </w:rPr>
        <w:t>王</w:t>
      </w:r>
      <w:r>
        <w:rPr>
          <w:rFonts w:hint="eastAsia" w:ascii="宋体" w:hAnsi="宋体"/>
          <w:bCs/>
          <w:kern w:val="0"/>
          <w:sz w:val="24"/>
          <w:szCs w:val="24"/>
        </w:rPr>
        <w:t>XX</w:t>
      </w:r>
    </w:p>
    <w:p w14:paraId="0C6BB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（XX大学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val="en-US" w:eastAsia="zh-CN"/>
        </w:rPr>
        <w:t>空一格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kern w:val="0"/>
          <w:sz w:val="24"/>
          <w:szCs w:val="24"/>
        </w:rPr>
        <w:t>XX学院&lt;系&gt;，</w:t>
      </w:r>
      <w:r>
        <w:rPr>
          <w:rFonts w:hint="eastAsia" w:ascii="ˎ̥" w:hAnsi="ˎ̥"/>
          <w:kern w:val="0"/>
          <w:sz w:val="24"/>
          <w:szCs w:val="24"/>
        </w:rPr>
        <w:t xml:space="preserve">贵州 贵阳 </w:t>
      </w:r>
      <w:r>
        <w:rPr>
          <w:rFonts w:hint="eastAsia"/>
          <w:sz w:val="24"/>
          <w:szCs w:val="24"/>
        </w:rPr>
        <w:t>550005</w:t>
      </w:r>
      <w:r>
        <w:rPr>
          <w:rFonts w:hint="eastAsia" w:ascii="宋体" w:hAnsi="宋体"/>
          <w:bCs/>
          <w:kern w:val="0"/>
          <w:sz w:val="24"/>
          <w:szCs w:val="24"/>
        </w:rPr>
        <w:t>）</w:t>
      </w:r>
    </w:p>
    <w:p w14:paraId="4CC15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FF0000"/>
          <w:kern w:val="0"/>
          <w:sz w:val="24"/>
          <w:szCs w:val="24"/>
          <w:lang w:val="en-US" w:eastAsia="zh-CN"/>
        </w:rPr>
        <w:t>举例2：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                 王XX,张XX,刘XX</w:t>
      </w:r>
    </w:p>
    <w:p w14:paraId="46181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（XX大学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val="en-US" w:eastAsia="zh-CN"/>
        </w:rPr>
        <w:t>空一格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kern w:val="0"/>
          <w:sz w:val="24"/>
          <w:szCs w:val="24"/>
        </w:rPr>
        <w:t>XX学院&lt;系&gt;，</w:t>
      </w:r>
      <w:r>
        <w:rPr>
          <w:rFonts w:hint="eastAsia" w:ascii="ˎ̥" w:hAnsi="ˎ̥"/>
          <w:kern w:val="0"/>
          <w:sz w:val="24"/>
          <w:szCs w:val="24"/>
        </w:rPr>
        <w:t xml:space="preserve">贵州 贵阳 </w:t>
      </w:r>
      <w:r>
        <w:rPr>
          <w:rFonts w:hint="eastAsia"/>
          <w:sz w:val="24"/>
          <w:szCs w:val="24"/>
        </w:rPr>
        <w:t>550005</w:t>
      </w:r>
      <w:r>
        <w:rPr>
          <w:rFonts w:hint="eastAsia" w:ascii="宋体" w:hAnsi="宋体"/>
          <w:bCs/>
          <w:kern w:val="0"/>
          <w:sz w:val="24"/>
          <w:szCs w:val="24"/>
        </w:rPr>
        <w:t>）</w:t>
      </w:r>
    </w:p>
    <w:p w14:paraId="54469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FF0000"/>
          <w:kern w:val="0"/>
          <w:sz w:val="24"/>
          <w:szCs w:val="24"/>
          <w:lang w:val="en-US" w:eastAsia="zh-CN"/>
        </w:rPr>
        <w:t>举例3：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                  王XX</w:t>
      </w:r>
      <w:r>
        <w:rPr>
          <w:rFonts w:hint="eastAsia" w:ascii="宋体" w:hAnsi="宋体"/>
          <w:bCs/>
          <w:kern w:val="0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,张XX</w:t>
      </w:r>
      <w:r>
        <w:rPr>
          <w:rFonts w:hint="eastAsia" w:ascii="宋体" w:hAnsi="宋体"/>
          <w:bCs/>
          <w:kern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,刘XX</w:t>
      </w:r>
      <w:r>
        <w:rPr>
          <w:rFonts w:hint="eastAsia" w:ascii="宋体" w:hAnsi="宋体"/>
          <w:bCs/>
          <w:kern w:val="0"/>
          <w:sz w:val="24"/>
          <w:szCs w:val="24"/>
          <w:vertAlign w:val="superscript"/>
          <w:lang w:val="en-US" w:eastAsia="zh-CN"/>
        </w:rPr>
        <w:t>3</w:t>
      </w:r>
    </w:p>
    <w:p w14:paraId="7ACA3F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（1.</w:t>
      </w:r>
      <w:r>
        <w:rPr>
          <w:rFonts w:hint="eastAsia" w:ascii="宋体" w:hAnsi="宋体"/>
          <w:bCs/>
          <w:kern w:val="0"/>
          <w:sz w:val="24"/>
          <w:szCs w:val="24"/>
        </w:rPr>
        <w:t>XX大学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val="en-US" w:eastAsia="zh-CN"/>
        </w:rPr>
        <w:t>空一格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kern w:val="0"/>
          <w:sz w:val="24"/>
          <w:szCs w:val="24"/>
        </w:rPr>
        <w:t>XX学院&lt;系&gt;，</w:t>
      </w:r>
      <w:r>
        <w:rPr>
          <w:rFonts w:hint="eastAsia" w:ascii="ˎ̥" w:hAnsi="ˎ̥"/>
          <w:kern w:val="0"/>
          <w:sz w:val="24"/>
          <w:szCs w:val="24"/>
        </w:rPr>
        <w:t xml:space="preserve">贵州 贵阳 </w:t>
      </w:r>
      <w:r>
        <w:rPr>
          <w:rFonts w:hint="eastAsia"/>
          <w:sz w:val="24"/>
          <w:szCs w:val="24"/>
        </w:rPr>
        <w:t>550005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bCs/>
          <w:kern w:val="0"/>
          <w:sz w:val="24"/>
          <w:szCs w:val="24"/>
        </w:rPr>
        <w:t>XX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学院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val="en-US" w:eastAsia="zh-CN"/>
        </w:rPr>
        <w:t>空一格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kern w:val="0"/>
          <w:sz w:val="24"/>
          <w:szCs w:val="24"/>
        </w:rPr>
        <w:t>XX学院&lt;系&gt;，</w:t>
      </w:r>
      <w:r>
        <w:rPr>
          <w:rFonts w:hint="eastAsia" w:ascii="ˎ̥" w:hAnsi="ˎ̥"/>
          <w:kern w:val="0"/>
          <w:sz w:val="24"/>
          <w:szCs w:val="24"/>
        </w:rPr>
        <w:t xml:space="preserve">贵州 贵阳 </w:t>
      </w:r>
      <w:r>
        <w:rPr>
          <w:rFonts w:hint="eastAsia"/>
          <w:sz w:val="24"/>
          <w:szCs w:val="24"/>
        </w:rPr>
        <w:t>550005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Cs/>
          <w:kern w:val="0"/>
          <w:sz w:val="24"/>
          <w:szCs w:val="24"/>
        </w:rPr>
        <w:t>XX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师范</w:t>
      </w:r>
      <w:r>
        <w:rPr>
          <w:rFonts w:hint="eastAsia" w:ascii="宋体" w:hAnsi="宋体"/>
          <w:bCs/>
          <w:kern w:val="0"/>
          <w:sz w:val="24"/>
          <w:szCs w:val="24"/>
        </w:rPr>
        <w:t>大学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val="en-US" w:eastAsia="zh-CN"/>
        </w:rPr>
        <w:t>空一格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kern w:val="0"/>
          <w:sz w:val="24"/>
          <w:szCs w:val="24"/>
        </w:rPr>
        <w:t>XX学院&lt;系&gt;，</w:t>
      </w:r>
      <w:r>
        <w:rPr>
          <w:rFonts w:hint="eastAsia" w:ascii="ˎ̥" w:hAnsi="ˎ̥"/>
          <w:kern w:val="0"/>
          <w:sz w:val="24"/>
          <w:szCs w:val="24"/>
        </w:rPr>
        <w:t xml:space="preserve">贵州 贵阳 </w:t>
      </w:r>
      <w:r>
        <w:rPr>
          <w:rFonts w:hint="eastAsia"/>
          <w:sz w:val="24"/>
          <w:szCs w:val="24"/>
        </w:rPr>
        <w:t>550005</w:t>
      </w:r>
      <w:r>
        <w:rPr>
          <w:rFonts w:hint="eastAsia" w:ascii="宋体" w:hAnsi="宋体"/>
          <w:bCs/>
          <w:kern w:val="0"/>
          <w:sz w:val="24"/>
          <w:szCs w:val="24"/>
        </w:rPr>
        <w:t>）</w:t>
      </w:r>
    </w:p>
    <w:p w14:paraId="092C4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FF0000"/>
          <w:kern w:val="0"/>
          <w:sz w:val="24"/>
          <w:szCs w:val="24"/>
          <w:lang w:val="en-US" w:eastAsia="zh-CN"/>
        </w:rPr>
        <w:t>举例4：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                  王XX</w:t>
      </w:r>
      <w:r>
        <w:rPr>
          <w:rFonts w:hint="eastAsia" w:ascii="宋体" w:hAnsi="宋体"/>
          <w:bCs/>
          <w:kern w:val="0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,张XX</w:t>
      </w:r>
      <w:r>
        <w:rPr>
          <w:rFonts w:hint="eastAsia" w:ascii="宋体" w:hAnsi="宋体"/>
          <w:bCs/>
          <w:kern w:val="0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,刘XX</w:t>
      </w:r>
      <w:r>
        <w:rPr>
          <w:rFonts w:hint="eastAsia" w:ascii="宋体" w:hAnsi="宋体"/>
          <w:bCs/>
          <w:kern w:val="0"/>
          <w:sz w:val="24"/>
          <w:szCs w:val="24"/>
          <w:vertAlign w:val="superscript"/>
          <w:lang w:val="en-US" w:eastAsia="zh-CN"/>
        </w:rPr>
        <w:t>2</w:t>
      </w:r>
    </w:p>
    <w:p w14:paraId="0CB6D1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（1.</w:t>
      </w:r>
      <w:r>
        <w:rPr>
          <w:rFonts w:hint="eastAsia" w:ascii="宋体" w:hAnsi="宋体"/>
          <w:bCs/>
          <w:kern w:val="0"/>
          <w:sz w:val="24"/>
          <w:szCs w:val="24"/>
        </w:rPr>
        <w:t>XX大学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val="en-US" w:eastAsia="zh-CN"/>
        </w:rPr>
        <w:t>空一格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kern w:val="0"/>
          <w:sz w:val="24"/>
          <w:szCs w:val="24"/>
        </w:rPr>
        <w:t>XX学院&lt;系&gt;，</w:t>
      </w:r>
      <w:r>
        <w:rPr>
          <w:rFonts w:hint="eastAsia" w:ascii="ˎ̥" w:hAnsi="ˎ̥"/>
          <w:kern w:val="0"/>
          <w:sz w:val="24"/>
          <w:szCs w:val="24"/>
        </w:rPr>
        <w:t xml:space="preserve">贵州 贵阳 </w:t>
      </w:r>
      <w:r>
        <w:rPr>
          <w:rFonts w:hint="eastAsia"/>
          <w:sz w:val="24"/>
          <w:szCs w:val="24"/>
        </w:rPr>
        <w:t>550005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bCs/>
          <w:kern w:val="0"/>
          <w:sz w:val="24"/>
          <w:szCs w:val="24"/>
        </w:rPr>
        <w:t>XX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学院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val="en-US" w:eastAsia="zh-CN"/>
        </w:rPr>
        <w:t>空一格</w:t>
      </w:r>
      <w:r>
        <w:rPr>
          <w:rFonts w:hint="eastAsia" w:ascii="宋体" w:hAnsi="宋体"/>
          <w:bCs/>
          <w:color w:val="FF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kern w:val="0"/>
          <w:sz w:val="24"/>
          <w:szCs w:val="24"/>
        </w:rPr>
        <w:t>XX学院&lt;系&gt;，</w:t>
      </w:r>
      <w:r>
        <w:rPr>
          <w:rFonts w:hint="eastAsia" w:ascii="ˎ̥" w:hAnsi="ˎ̥"/>
          <w:kern w:val="0"/>
          <w:sz w:val="24"/>
          <w:szCs w:val="24"/>
        </w:rPr>
        <w:t xml:space="preserve">贵州 贵阳 </w:t>
      </w:r>
      <w:r>
        <w:rPr>
          <w:rFonts w:hint="eastAsia"/>
          <w:sz w:val="24"/>
          <w:szCs w:val="24"/>
        </w:rPr>
        <w:t>550005</w:t>
      </w:r>
      <w:r>
        <w:rPr>
          <w:rFonts w:hint="eastAsia" w:ascii="宋体" w:hAnsi="宋体"/>
          <w:bCs/>
          <w:kern w:val="0"/>
          <w:sz w:val="24"/>
          <w:szCs w:val="24"/>
        </w:rPr>
        <w:t>）</w:t>
      </w:r>
    </w:p>
    <w:p w14:paraId="68A03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color w:val="FF0000"/>
          <w:sz w:val="28"/>
          <w:szCs w:val="28"/>
          <w:lang w:val="en-US" w:eastAsia="zh-CN"/>
        </w:rPr>
        <w:t>三、摘要</w:t>
      </w:r>
    </w:p>
    <w:p w14:paraId="752A2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Cs/>
          <w:color w:val="FF0000"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摘  要：</w:t>
      </w:r>
      <w:r>
        <w:rPr>
          <w:rFonts w:hint="eastAsia" w:ascii="楷体" w:hAnsi="楷体" w:eastAsia="楷体"/>
          <w:sz w:val="28"/>
          <w:szCs w:val="28"/>
        </w:rPr>
        <w:t>新的时代给阳明学研究提出了新任务……</w:t>
      </w:r>
      <w:r>
        <w:rPr>
          <w:rFonts w:ascii="楷体" w:hAnsi="楷体" w:eastAsia="楷体"/>
          <w:sz w:val="28"/>
          <w:szCs w:val="28"/>
        </w:rPr>
        <w:br w:type="textWrapping"/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（摘要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eastAsia="zh-CN"/>
        </w:rPr>
        <w:t>中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不出现图表、公式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val="en-US" w:eastAsia="zh-CN"/>
        </w:rPr>
        <w:t>图像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、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val="en-US" w:eastAsia="zh-CN"/>
        </w:rPr>
        <w:t>引用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等，篇幅在1</w:t>
      </w:r>
      <w:r>
        <w:rPr>
          <w:rFonts w:ascii="宋体" w:hAnsi="宋体"/>
          <w:bCs/>
          <w:color w:val="FF0000"/>
          <w:kern w:val="0"/>
          <w:sz w:val="28"/>
          <w:szCs w:val="28"/>
        </w:rPr>
        <w:t>00</w:t>
      </w:r>
      <w:r>
        <w:rPr>
          <w:rFonts w:hint="eastAsia" w:ascii="Malgun Gothic Semilight" w:hAnsi="Malgun Gothic Semilight" w:eastAsia="Malgun Gothic Semilight" w:cs="Malgun Gothic Semilight"/>
          <w:bCs/>
          <w:color w:val="FF0000"/>
          <w:kern w:val="0"/>
          <w:sz w:val="28"/>
          <w:szCs w:val="28"/>
        </w:rPr>
        <w:t>~</w:t>
      </w:r>
      <w:r>
        <w:rPr>
          <w:rFonts w:ascii="宋体" w:hAnsi="宋体"/>
          <w:bCs/>
          <w:color w:val="FF0000"/>
          <w:kern w:val="0"/>
          <w:sz w:val="28"/>
          <w:szCs w:val="28"/>
        </w:rPr>
        <w:t>300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字之间，不出现“我认为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eastAsia="zh-CN"/>
        </w:rPr>
        <w:t>”“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本文认为”等语言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val="en-US" w:eastAsia="zh-CN"/>
        </w:rPr>
        <w:t>表述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。）</w:t>
      </w:r>
    </w:p>
    <w:p w14:paraId="0E82F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color w:val="FF0000"/>
          <w:sz w:val="28"/>
          <w:szCs w:val="28"/>
          <w:lang w:val="en-US" w:eastAsia="zh-CN"/>
        </w:rPr>
        <w:t>四、关键词、中图分类号、文献标识码</w:t>
      </w:r>
    </w:p>
    <w:p w14:paraId="4B5C4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Cs/>
          <w:color w:val="FF0000"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关键词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楷体" w:hAnsi="楷体" w:eastAsia="楷体"/>
          <w:sz w:val="28"/>
          <w:szCs w:val="28"/>
        </w:rPr>
        <w:t>新时代;阳明学；话语体系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（3</w:t>
      </w:r>
      <w:r>
        <w:rPr>
          <w:rFonts w:hint="eastAsia" w:ascii="Malgun Gothic Semilight" w:hAnsi="Malgun Gothic Semilight" w:eastAsia="Malgun Gothic Semilight" w:cs="Malgun Gothic Semilight"/>
          <w:bCs/>
          <w:color w:val="FF0000"/>
          <w:kern w:val="0"/>
          <w:sz w:val="28"/>
          <w:szCs w:val="28"/>
        </w:rPr>
        <w:t>~</w:t>
      </w:r>
      <w:r>
        <w:rPr>
          <w:rFonts w:ascii="宋体" w:hAnsi="宋体"/>
          <w:bCs/>
          <w:color w:val="FF0000"/>
          <w:kern w:val="0"/>
          <w:sz w:val="28"/>
          <w:szCs w:val="28"/>
        </w:rPr>
        <w:t>5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个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val="en-US" w:eastAsia="zh-CN"/>
        </w:rPr>
        <w:t>不建议直接从题目中摘录</w:t>
      </w:r>
      <w:r>
        <w:rPr>
          <w:rFonts w:hint="eastAsia" w:ascii="宋体" w:hAnsi="宋体"/>
          <w:bCs/>
          <w:color w:val="FF0000"/>
          <w:kern w:val="0"/>
          <w:sz w:val="28"/>
          <w:szCs w:val="28"/>
        </w:rPr>
        <w:t>）</w:t>
      </w:r>
    </w:p>
    <w:p w14:paraId="497A1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中图分类号：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val="en-US" w:eastAsia="zh-CN"/>
        </w:rPr>
        <w:t>（作者填写）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文献标识码：</w:t>
      </w:r>
      <w:r>
        <w:rPr>
          <w:rFonts w:hint="eastAsia" w:ascii="黑体" w:hAnsi="黑体" w:eastAsia="黑体"/>
          <w:b/>
          <w:bCs/>
          <w:color w:val="FF0000"/>
          <w:sz w:val="28"/>
          <w:szCs w:val="28"/>
          <w:lang w:val="en-US" w:eastAsia="zh-CN"/>
        </w:rPr>
        <w:t>（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val="en-US" w:eastAsia="zh-CN"/>
        </w:rPr>
        <w:t>作者填写</w:t>
      </w:r>
      <w:r>
        <w:rPr>
          <w:rFonts w:hint="eastAsia" w:ascii="黑体" w:hAnsi="黑体" w:eastAsia="黑体"/>
          <w:b/>
          <w:bCs/>
          <w:color w:val="FF0000"/>
          <w:sz w:val="28"/>
          <w:szCs w:val="28"/>
          <w:lang w:val="en-US" w:eastAsia="zh-CN"/>
        </w:rPr>
        <w:t>）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文章编号：</w:t>
      </w:r>
    </w:p>
    <w:p w14:paraId="03EFF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color w:val="FF0000"/>
          <w:sz w:val="28"/>
          <w:szCs w:val="28"/>
          <w:lang w:val="en-US" w:eastAsia="zh-CN"/>
        </w:rPr>
        <w:t>五、英文信息</w:t>
      </w:r>
    </w:p>
    <w:p w14:paraId="6F54F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Thesis Name</w:t>
      </w:r>
    </w:p>
    <w:p w14:paraId="3051E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W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ang Pxx</w:t>
      </w:r>
    </w:p>
    <w:p w14:paraId="5ACEA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（</w:t>
      </w:r>
      <w:r>
        <w:rPr>
          <w:rFonts w:ascii="宋体" w:hAnsi="宋体"/>
          <w:bCs/>
          <w:kern w:val="0"/>
          <w:sz w:val="28"/>
          <w:szCs w:val="28"/>
        </w:rPr>
        <w:t>Department</w:t>
      </w:r>
      <w:r>
        <w:rPr>
          <w:rFonts w:hint="eastAsia" w:ascii="宋体" w:hAnsi="宋体"/>
          <w:bCs/>
          <w:kern w:val="0"/>
          <w:sz w:val="28"/>
          <w:szCs w:val="28"/>
        </w:rPr>
        <w:t xml:space="preserve"> </w:t>
      </w:r>
      <w:r>
        <w:rPr>
          <w:rFonts w:ascii="宋体" w:hAnsi="宋体"/>
          <w:bCs/>
          <w:kern w:val="0"/>
          <w:sz w:val="28"/>
          <w:szCs w:val="28"/>
        </w:rPr>
        <w:t>of</w:t>
      </w:r>
      <w:r>
        <w:rPr>
          <w:rFonts w:hint="eastAsia" w:ascii="宋体" w:hAnsi="宋体"/>
          <w:bCs/>
          <w:kern w:val="0"/>
          <w:sz w:val="28"/>
          <w:szCs w:val="28"/>
        </w:rPr>
        <w:t xml:space="preserve"> XX, XX </w:t>
      </w:r>
      <w:r>
        <w:rPr>
          <w:rFonts w:ascii="宋体" w:hAnsi="宋体"/>
          <w:bCs/>
          <w:kern w:val="0"/>
          <w:sz w:val="28"/>
          <w:szCs w:val="28"/>
        </w:rPr>
        <w:t>University</w:t>
      </w:r>
      <w:r>
        <w:rPr>
          <w:rFonts w:hint="eastAsia" w:ascii="宋体" w:hAnsi="宋体"/>
          <w:bCs/>
          <w:kern w:val="0"/>
          <w:sz w:val="28"/>
          <w:szCs w:val="28"/>
        </w:rPr>
        <w:t>，</w:t>
      </w:r>
      <w:r>
        <w:rPr>
          <w:rFonts w:hint="eastAsia" w:ascii="宋体" w:hAnsi="宋体"/>
          <w:kern w:val="0"/>
          <w:sz w:val="28"/>
          <w:szCs w:val="28"/>
        </w:rPr>
        <w:t xml:space="preserve">Guiyang </w:t>
      </w:r>
      <w:r>
        <w:rPr>
          <w:rFonts w:hint="eastAsia" w:ascii="宋体" w:hAnsi="宋体"/>
          <w:sz w:val="28"/>
          <w:szCs w:val="28"/>
        </w:rPr>
        <w:t>550005,Guizhou,China</w:t>
      </w:r>
      <w:r>
        <w:rPr>
          <w:rFonts w:hint="eastAsia" w:ascii="宋体" w:hAnsi="宋体"/>
          <w:bCs/>
          <w:kern w:val="0"/>
          <w:sz w:val="28"/>
          <w:szCs w:val="28"/>
        </w:rPr>
        <w:t>）</w:t>
      </w:r>
    </w:p>
    <w:p w14:paraId="1488D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Cs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Cs/>
          <w:color w:val="FF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val="en-US" w:eastAsia="zh-CN"/>
        </w:rPr>
        <w:t>如有多位作者，请参照中文举例说明，规范有序列出</w:t>
      </w:r>
      <w:r>
        <w:rPr>
          <w:rFonts w:hint="eastAsia" w:ascii="宋体" w:hAnsi="宋体"/>
          <w:bCs/>
          <w:color w:val="FF0000"/>
          <w:kern w:val="0"/>
          <w:sz w:val="28"/>
          <w:szCs w:val="28"/>
          <w:lang w:eastAsia="zh-CN"/>
        </w:rPr>
        <w:t>）</w:t>
      </w:r>
    </w:p>
    <w:p w14:paraId="78B76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Abstract: </w:t>
      </w:r>
      <w:r>
        <w:rPr>
          <w:rFonts w:hint="eastAsia" w:ascii="宋体" w:hAnsi="宋体"/>
          <w:bCs/>
          <w:sz w:val="28"/>
          <w:szCs w:val="28"/>
        </w:rPr>
        <w:t>The new era puts forward a new task for the study of Yangming science</w:t>
      </w:r>
    </w:p>
    <w:p w14:paraId="529D6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黑体" w:hAnsi="黑体" w:eastAsia="黑体"/>
          <w:b/>
          <w:bCs/>
          <w:sz w:val="28"/>
          <w:szCs w:val="28"/>
        </w:rPr>
        <w:t>Key</w:t>
      </w:r>
      <w:r>
        <w:rPr>
          <w:rFonts w:hint="eastAsia" w:ascii="黑体" w:hAnsi="黑体" w:eastAsia="黑体"/>
          <w:b/>
          <w:bCs/>
          <w:sz w:val="28"/>
          <w:szCs w:val="28"/>
        </w:rPr>
        <w:t xml:space="preserve"> </w:t>
      </w:r>
      <w:r>
        <w:rPr>
          <w:rFonts w:ascii="黑体" w:hAnsi="黑体" w:eastAsia="黑体"/>
          <w:b/>
          <w:bCs/>
          <w:sz w:val="28"/>
          <w:szCs w:val="28"/>
        </w:rPr>
        <w:t>words:</w:t>
      </w:r>
      <w:r>
        <w:rPr>
          <w:rFonts w:hint="eastAsia"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New era</w:t>
      </w:r>
      <w:r>
        <w:rPr>
          <w:rFonts w:ascii="宋体" w:hAnsi="宋体"/>
          <w:bCs/>
          <w:sz w:val="28"/>
          <w:szCs w:val="28"/>
        </w:rPr>
        <w:t>;</w:t>
      </w:r>
      <w:r>
        <w:rPr>
          <w:rFonts w:hint="eastAsia" w:ascii="宋体" w:hAnsi="宋体"/>
          <w:bCs/>
          <w:sz w:val="28"/>
          <w:szCs w:val="28"/>
        </w:rPr>
        <w:t xml:space="preserve"> Yangming theory</w:t>
      </w:r>
      <w:r>
        <w:rPr>
          <w:rFonts w:ascii="宋体" w:hAnsi="宋体"/>
          <w:bCs/>
          <w:sz w:val="28"/>
          <w:szCs w:val="28"/>
        </w:rPr>
        <w:t>;</w:t>
      </w:r>
      <w:r>
        <w:rPr>
          <w:rFonts w:hint="eastAsia" w:ascii="宋体" w:hAnsi="宋体"/>
          <w:bCs/>
          <w:sz w:val="28"/>
          <w:szCs w:val="28"/>
        </w:rPr>
        <w:t xml:space="preserve"> Discourse system</w:t>
      </w:r>
    </w:p>
    <w:p w14:paraId="62A2B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color w:val="FF0000"/>
          <w:sz w:val="28"/>
          <w:szCs w:val="28"/>
          <w:lang w:val="en-US" w:eastAsia="zh-CN"/>
        </w:rPr>
        <w:t>六、</w:t>
      </w:r>
      <w:r>
        <w:rPr>
          <w:rFonts w:hint="eastAsia" w:ascii="宋体" w:hAnsi="宋体"/>
          <w:b/>
          <w:color w:val="FF0000"/>
          <w:sz w:val="28"/>
          <w:szCs w:val="28"/>
        </w:rPr>
        <w:t>正文格式</w:t>
      </w:r>
    </w:p>
    <w:p w14:paraId="22EDB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引言</w:t>
      </w:r>
    </w:p>
    <w:p w14:paraId="23954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正文XXXXXXXXXX</w:t>
      </w:r>
      <w:r>
        <w:rPr>
          <w:rFonts w:hint="eastAsia" w:ascii="宋体" w:hAnsi="宋体"/>
          <w:sz w:val="28"/>
          <w:szCs w:val="28"/>
        </w:rPr>
        <w:t>……</w:t>
      </w:r>
    </w:p>
    <w:p w14:paraId="511F1A1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（一级标题）</w:t>
      </w:r>
    </w:p>
    <w:p w14:paraId="1D7B67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王阳明的“良知”概念出自《孟子》，这一点阳明本人都有反复交代：“孟子云：‘是非之心，知也。’‘是非之心，人皆有之。’即所谓良知也”</w:t>
      </w:r>
      <w:r>
        <w:rPr>
          <w:rFonts w:hint="eastAsia" w:ascii="宋体" w:hAnsi="宋体"/>
          <w:sz w:val="24"/>
          <w:szCs w:val="24"/>
          <w:vertAlign w:val="superscript"/>
        </w:rPr>
        <w:t>[</w:t>
      </w:r>
      <w:r>
        <w:rPr>
          <w:rFonts w:ascii="宋体" w:hAnsi="宋体"/>
          <w:sz w:val="24"/>
          <w:szCs w:val="24"/>
          <w:vertAlign w:val="superscript"/>
        </w:rPr>
        <w:t>1</w:t>
      </w:r>
      <w:r>
        <w:rPr>
          <w:rFonts w:hint="eastAsia" w:ascii="宋体" w:hAnsi="宋体"/>
          <w:sz w:val="24"/>
          <w:szCs w:val="24"/>
          <w:vertAlign w:val="superscript"/>
        </w:rPr>
        <w:t>]189</w:t>
      </w:r>
      <w:r>
        <w:rPr>
          <w:rFonts w:hint="eastAsia" w:ascii="宋体" w:hAnsi="宋体"/>
          <w:sz w:val="24"/>
          <w:szCs w:val="24"/>
        </w:rPr>
        <w:t>（《王阳明全集》卷五，《与陆原静二》）。</w:t>
      </w:r>
    </w:p>
    <w:p w14:paraId="184013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（一级标题）</w:t>
      </w:r>
    </w:p>
    <w:p w14:paraId="01BDBD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“良知者，孟子所谓‘是非之心，人皆有之’者也”</w:t>
      </w:r>
      <w:r>
        <w:rPr>
          <w:rFonts w:hint="eastAsia" w:ascii="宋体" w:hAnsi="宋体"/>
          <w:sz w:val="24"/>
          <w:szCs w:val="24"/>
          <w:vertAlign w:val="superscript"/>
        </w:rPr>
        <w:t>[</w:t>
      </w:r>
      <w:r>
        <w:rPr>
          <w:rFonts w:ascii="宋体" w:hAnsi="宋体"/>
          <w:sz w:val="24"/>
          <w:szCs w:val="24"/>
          <w:vertAlign w:val="superscript"/>
        </w:rPr>
        <w:t>1]971</w:t>
      </w:r>
      <w:r>
        <w:rPr>
          <w:rFonts w:hint="eastAsia" w:ascii="宋体" w:hAnsi="宋体"/>
          <w:sz w:val="24"/>
          <w:szCs w:val="24"/>
        </w:rPr>
        <w:t>（《王阳明全集》卷二十六，《大学问》）。</w:t>
      </w:r>
    </w:p>
    <w:p w14:paraId="3DAA674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（一级标题）</w:t>
      </w:r>
    </w:p>
    <w:p w14:paraId="676568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阳明赋予了良知更加丰富的内涵，它实际上已经涵盖了孟子的四端之心</w:t>
      </w:r>
      <w:r>
        <w:rPr>
          <w:rStyle w:val="9"/>
          <w:rFonts w:ascii="宋体" w:hAnsi="宋体"/>
          <w:color w:val="FF0000"/>
          <w:sz w:val="24"/>
          <w:szCs w:val="24"/>
        </w:rPr>
        <w:footnoteReference w:id="0"/>
      </w:r>
      <w:r>
        <w:rPr>
          <w:rFonts w:hint="eastAsia" w:ascii="宋体" w:hAnsi="宋体"/>
          <w:sz w:val="24"/>
          <w:szCs w:val="24"/>
        </w:rPr>
        <w:t>，而且更准确地说，它也不限于四端之心，整个道德本心所具备的能力皆可视为良知之内涵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1329661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结语</w:t>
      </w:r>
    </w:p>
    <w:p w14:paraId="2F1B1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“知戒慎恐惧”“知恻隐”“知羞恶”皆是“良知之条件”</w:t>
      </w:r>
      <w:r>
        <w:rPr>
          <w:rFonts w:hint="eastAsia" w:ascii="宋体" w:hAnsi="宋体"/>
          <w:sz w:val="24"/>
          <w:szCs w:val="24"/>
          <w:vertAlign w:val="superscript"/>
        </w:rPr>
        <w:t>[</w:t>
      </w:r>
      <w:r>
        <w:rPr>
          <w:rFonts w:ascii="宋体" w:hAnsi="宋体"/>
          <w:sz w:val="24"/>
          <w:szCs w:val="24"/>
          <w:vertAlign w:val="superscript"/>
        </w:rPr>
        <w:t>1</w:t>
      </w:r>
      <w:r>
        <w:rPr>
          <w:rFonts w:hint="eastAsia" w:ascii="宋体" w:hAnsi="宋体"/>
          <w:sz w:val="24"/>
          <w:szCs w:val="24"/>
          <w:vertAlign w:val="superscript"/>
        </w:rPr>
        <w:t>]</w:t>
      </w:r>
      <w:r>
        <w:rPr>
          <w:rFonts w:ascii="宋体" w:hAnsi="宋体"/>
          <w:sz w:val="24"/>
          <w:szCs w:val="24"/>
          <w:vertAlign w:val="superscript"/>
        </w:rPr>
        <w:t>193</w:t>
      </w:r>
      <w:r>
        <w:rPr>
          <w:rFonts w:hint="eastAsia" w:ascii="宋体" w:hAnsi="宋体"/>
          <w:sz w:val="24"/>
          <w:szCs w:val="24"/>
        </w:rPr>
        <w:t>（《王阳明全集》卷</w:t>
      </w:r>
      <w:r>
        <w:rPr>
          <w:rFonts w:ascii="宋体" w:hAnsi="宋体"/>
          <w:sz w:val="24"/>
          <w:szCs w:val="24"/>
        </w:rPr>
        <w:t>五，</w:t>
      </w:r>
      <w:r>
        <w:rPr>
          <w:rFonts w:hint="eastAsia" w:ascii="宋体" w:hAnsi="宋体"/>
          <w:sz w:val="24"/>
          <w:szCs w:val="24"/>
        </w:rPr>
        <w:t>《与黄勉之》），这里“条件”即“要项”的意思，换言之，“知戒慎恐惧”“知恻隐”“知羞恶”皆是良知之“要项”。钱德洪在《钱德洪语录诗文辑佚》中有言：“除却好恶，更有甚心体？除却元亨利贞，更于何处觅太极？平旦之气，好恶与人相近，此便是良心未泯。”</w:t>
      </w:r>
      <w:r>
        <w:rPr>
          <w:rFonts w:hint="eastAsia" w:ascii="宋体" w:hAnsi="宋体"/>
          <w:sz w:val="24"/>
          <w:szCs w:val="24"/>
          <w:vertAlign w:val="superscript"/>
        </w:rPr>
        <w:t>[</w:t>
      </w:r>
      <w:r>
        <w:rPr>
          <w:rFonts w:ascii="宋体" w:hAnsi="宋体"/>
          <w:sz w:val="24"/>
          <w:szCs w:val="24"/>
          <w:vertAlign w:val="superscript"/>
        </w:rPr>
        <w:t>2</w:t>
      </w:r>
      <w:r>
        <w:rPr>
          <w:rFonts w:hint="eastAsia" w:ascii="宋体" w:hAnsi="宋体"/>
          <w:sz w:val="24"/>
          <w:szCs w:val="24"/>
          <w:vertAlign w:val="superscript"/>
        </w:rPr>
        <w:t>]</w:t>
      </w:r>
      <w:r>
        <w:rPr>
          <w:rFonts w:hint="eastAsia" w:ascii="宋体" w:hAnsi="宋体"/>
          <w:sz w:val="24"/>
          <w:szCs w:val="24"/>
        </w:rPr>
        <w:t>要之，以好恶论心体、论是非之心，说明良知不仅是一种分辨是非的能力，而且也同时亦是一种对是非之爱憎分明、当下取舍的能力。阳明坚持知行合一跟他对“知”的这种性质的理解是密不可分的。</w:t>
      </w:r>
    </w:p>
    <w:p w14:paraId="078C41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FF0000"/>
          <w:sz w:val="24"/>
          <w:szCs w:val="24"/>
          <w:lang w:eastAsia="zh-CN"/>
        </w:rPr>
      </w:pPr>
      <w:r>
        <w:rPr>
          <w:rFonts w:hint="eastAsia" w:ascii="宋体" w:hAnsi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正文中可用（一）、（二）、（三）并加二级标题；论述时可用首先、其次、最后进行排序。</w:t>
      </w:r>
      <w:r>
        <w:rPr>
          <w:rFonts w:hint="eastAsia" w:ascii="宋体" w:hAnsi="宋体"/>
          <w:color w:val="FF0000"/>
          <w:sz w:val="24"/>
          <w:szCs w:val="24"/>
          <w:lang w:eastAsia="zh-CN"/>
        </w:rPr>
        <w:t>）</w:t>
      </w:r>
    </w:p>
    <w:p w14:paraId="7CA4A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七、文中</w:t>
      </w:r>
      <w:r>
        <w:rPr>
          <w:rFonts w:hint="eastAsia"/>
          <w:b/>
          <w:color w:val="FF0000"/>
          <w:sz w:val="28"/>
          <w:szCs w:val="28"/>
        </w:rPr>
        <w:t>注释格式</w:t>
      </w:r>
    </w:p>
    <w:p w14:paraId="7218E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正</w:t>
      </w:r>
      <w:r>
        <w:rPr>
          <w:rFonts w:hint="eastAsia"/>
          <w:sz w:val="24"/>
          <w:szCs w:val="24"/>
        </w:rPr>
        <w:t>文中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注释使用</w:t>
      </w:r>
      <w:r>
        <w:rPr>
          <w:rFonts w:hint="eastAsia"/>
          <w:sz w:val="24"/>
          <w:szCs w:val="24"/>
          <w:lang w:val="en-US" w:eastAsia="zh-CN"/>
        </w:rPr>
        <w:t>当页</w:t>
      </w:r>
      <w:r>
        <w:rPr>
          <w:rFonts w:hint="eastAsia"/>
          <w:sz w:val="24"/>
          <w:szCs w:val="24"/>
        </w:rPr>
        <w:t>脚注，统一用阿拉伯数字加圈标注：</w:t>
      </w:r>
      <w:r>
        <w:rPr>
          <w:rFonts w:hint="eastAsia" w:ascii="宋体" w:hAnsi="宋体" w:cs="宋体"/>
          <w:sz w:val="24"/>
          <w:szCs w:val="24"/>
        </w:rPr>
        <w:t>①②③</w:t>
      </w:r>
      <w:r>
        <w:rPr>
          <w:rFonts w:hint="eastAsia"/>
          <w:sz w:val="24"/>
          <w:szCs w:val="24"/>
        </w:rPr>
        <w:t>，见</w:t>
      </w:r>
      <w:r>
        <w:rPr>
          <w:rFonts w:hint="eastAsia"/>
          <w:sz w:val="24"/>
          <w:szCs w:val="24"/>
          <w:lang w:val="en-US" w:eastAsia="zh-CN"/>
        </w:rPr>
        <w:t>上页脚注</w:t>
      </w:r>
      <w:r>
        <w:rPr>
          <w:rFonts w:hint="eastAsia"/>
          <w:sz w:val="24"/>
          <w:szCs w:val="24"/>
        </w:rPr>
        <w:t>中的标注：“有人认为……”</w:t>
      </w:r>
    </w:p>
    <w:p w14:paraId="12251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/>
          <w:color w:val="FF0000"/>
          <w:sz w:val="24"/>
          <w:szCs w:val="24"/>
          <w:lang w:eastAsia="zh-CN"/>
        </w:rPr>
        <w:t>（</w:t>
      </w:r>
      <w:r>
        <w:rPr>
          <w:rFonts w:hint="eastAsia"/>
          <w:color w:val="FF0000"/>
          <w:sz w:val="24"/>
          <w:szCs w:val="24"/>
        </w:rPr>
        <w:t>注释是指解释字句的文字，也指用文字解释字句，可以是文字符号图片等多种形式</w:t>
      </w:r>
      <w:r>
        <w:rPr>
          <w:rFonts w:hint="eastAsia"/>
          <w:color w:val="FF0000"/>
          <w:sz w:val="24"/>
          <w:szCs w:val="24"/>
          <w:lang w:eastAsia="zh-CN"/>
        </w:rPr>
        <w:t>，是对书籍或文章的语汇、内容、背景、引文作介绍、评议的文字。</w:t>
      </w:r>
      <w:r>
        <w:rPr>
          <w:rFonts w:hint="eastAsia"/>
          <w:color w:val="FF0000"/>
          <w:sz w:val="24"/>
          <w:szCs w:val="24"/>
          <w:lang w:val="en-US" w:eastAsia="zh-CN"/>
        </w:rPr>
        <w:t>若需</w:t>
      </w:r>
      <w:r>
        <w:rPr>
          <w:rFonts w:hint="eastAsia"/>
          <w:color w:val="FF0000"/>
          <w:sz w:val="24"/>
          <w:szCs w:val="24"/>
          <w:lang w:eastAsia="zh-CN"/>
        </w:rPr>
        <w:t>对文章中某一部分词句作进一步说明，</w:t>
      </w:r>
      <w:r>
        <w:rPr>
          <w:rFonts w:hint="eastAsia"/>
          <w:color w:val="FF0000"/>
          <w:sz w:val="24"/>
          <w:szCs w:val="24"/>
          <w:lang w:val="en-US" w:eastAsia="zh-CN"/>
        </w:rPr>
        <w:t>采用注释的方式在页脚说明。</w:t>
      </w:r>
      <w:r>
        <w:rPr>
          <w:rFonts w:hint="eastAsia"/>
          <w:color w:val="FF0000"/>
          <w:sz w:val="24"/>
          <w:szCs w:val="24"/>
          <w:lang w:eastAsia="zh-CN"/>
        </w:rPr>
        <w:t>）</w:t>
      </w:r>
    </w:p>
    <w:p w14:paraId="16878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八、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参考文献格式</w:t>
      </w:r>
    </w:p>
    <w:p w14:paraId="48313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参考文献中</w:t>
      </w:r>
      <w:r>
        <w:rPr>
          <w:rFonts w:hint="eastAsia" w:ascii="宋体" w:hAnsi="宋体"/>
          <w:color w:val="FF0000"/>
          <w:sz w:val="24"/>
          <w:szCs w:val="24"/>
        </w:rPr>
        <w:t>页码的标注位置有两种：如多次引用同一参考文献[</w:t>
      </w:r>
      <w:r>
        <w:rPr>
          <w:rFonts w:ascii="宋体" w:hAnsi="宋体"/>
          <w:color w:val="FF0000"/>
          <w:sz w:val="24"/>
          <w:szCs w:val="24"/>
        </w:rPr>
        <w:t>1</w:t>
      </w:r>
      <w:r>
        <w:rPr>
          <w:rFonts w:hint="eastAsia" w:ascii="宋体" w:hAnsi="宋体"/>
          <w:color w:val="FF0000"/>
          <w:sz w:val="24"/>
          <w:szCs w:val="24"/>
        </w:rPr>
        <w:t>]，则每处的页码需上标在文中，见例文中的上标</w:t>
      </w:r>
      <w:r>
        <w:rPr>
          <w:rFonts w:hint="eastAsia" w:ascii="宋体" w:hAnsi="宋体"/>
          <w:color w:val="FF0000"/>
          <w:sz w:val="24"/>
          <w:szCs w:val="24"/>
          <w:vertAlign w:val="superscript"/>
        </w:rPr>
        <w:t>[</w:t>
      </w:r>
      <w:r>
        <w:rPr>
          <w:rFonts w:ascii="宋体" w:hAnsi="宋体"/>
          <w:color w:val="FF0000"/>
          <w:sz w:val="24"/>
          <w:szCs w:val="24"/>
          <w:vertAlign w:val="superscript"/>
        </w:rPr>
        <w:t>1</w:t>
      </w:r>
      <w:r>
        <w:rPr>
          <w:rFonts w:hint="eastAsia" w:ascii="宋体" w:hAnsi="宋体"/>
          <w:color w:val="FF0000"/>
          <w:sz w:val="24"/>
          <w:szCs w:val="24"/>
          <w:vertAlign w:val="superscript"/>
        </w:rPr>
        <w:t>]189</w:t>
      </w:r>
      <w:r>
        <w:rPr>
          <w:rFonts w:hint="eastAsia" w:ascii="宋体" w:hAnsi="宋体"/>
          <w:color w:val="FF0000"/>
          <w:sz w:val="24"/>
          <w:szCs w:val="24"/>
        </w:rPr>
        <w:t>和</w:t>
      </w:r>
      <w:r>
        <w:rPr>
          <w:rFonts w:hint="eastAsia" w:ascii="宋体" w:hAnsi="宋体"/>
          <w:color w:val="FF0000"/>
          <w:sz w:val="24"/>
          <w:szCs w:val="24"/>
          <w:vertAlign w:val="superscript"/>
        </w:rPr>
        <w:t>[</w:t>
      </w:r>
      <w:r>
        <w:rPr>
          <w:rFonts w:ascii="宋体" w:hAnsi="宋体"/>
          <w:color w:val="FF0000"/>
          <w:sz w:val="24"/>
          <w:szCs w:val="24"/>
          <w:vertAlign w:val="superscript"/>
        </w:rPr>
        <w:t>1</w:t>
      </w:r>
      <w:r>
        <w:rPr>
          <w:rFonts w:hint="eastAsia" w:ascii="宋体" w:hAnsi="宋体"/>
          <w:color w:val="FF0000"/>
          <w:sz w:val="24"/>
          <w:szCs w:val="24"/>
          <w:vertAlign w:val="superscript"/>
        </w:rPr>
        <w:t>]</w:t>
      </w:r>
      <w:r>
        <w:rPr>
          <w:rFonts w:ascii="宋体" w:hAnsi="宋体"/>
          <w:color w:val="FF0000"/>
          <w:sz w:val="24"/>
          <w:szCs w:val="24"/>
          <w:vertAlign w:val="superscript"/>
        </w:rPr>
        <w:t>971</w:t>
      </w:r>
      <w:r>
        <w:rPr>
          <w:rFonts w:hint="eastAsia" w:ascii="宋体" w:hAnsi="宋体"/>
          <w:color w:val="FF0000"/>
          <w:sz w:val="24"/>
          <w:szCs w:val="24"/>
        </w:rPr>
        <w:t>；如同一参考文献在文中只出现一次，如[</w:t>
      </w:r>
      <w:r>
        <w:rPr>
          <w:rFonts w:ascii="宋体" w:hAnsi="宋体"/>
          <w:color w:val="FF0000"/>
          <w:sz w:val="24"/>
          <w:szCs w:val="24"/>
        </w:rPr>
        <w:t>2</w:t>
      </w:r>
      <w:r>
        <w:rPr>
          <w:rFonts w:hint="eastAsia" w:ascii="宋体" w:hAnsi="宋体"/>
          <w:color w:val="FF0000"/>
          <w:sz w:val="24"/>
          <w:szCs w:val="24"/>
        </w:rPr>
        <w:t>]，其页码标在正文之后的参考文献[</w:t>
      </w:r>
      <w:r>
        <w:rPr>
          <w:rFonts w:ascii="宋体" w:hAnsi="宋体"/>
          <w:color w:val="FF0000"/>
          <w:sz w:val="24"/>
          <w:szCs w:val="24"/>
        </w:rPr>
        <w:t>2</w:t>
      </w:r>
      <w:r>
        <w:rPr>
          <w:rFonts w:hint="eastAsia" w:ascii="宋体" w:hAnsi="宋体"/>
          <w:color w:val="FF0000"/>
          <w:sz w:val="24"/>
          <w:szCs w:val="24"/>
        </w:rPr>
        <w:t>]中，见上例文的参考文献[</w:t>
      </w:r>
      <w:r>
        <w:rPr>
          <w:rFonts w:ascii="宋体" w:hAnsi="宋体"/>
          <w:color w:val="FF0000"/>
          <w:sz w:val="24"/>
          <w:szCs w:val="24"/>
        </w:rPr>
        <w:t>2</w:t>
      </w:r>
      <w:r>
        <w:rPr>
          <w:rFonts w:hint="eastAsia" w:ascii="宋体" w:hAnsi="宋体"/>
          <w:color w:val="FF0000"/>
          <w:sz w:val="24"/>
          <w:szCs w:val="24"/>
        </w:rPr>
        <w:t>]。</w:t>
      </w:r>
    </w:p>
    <w:p w14:paraId="243DD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参考文献</w:t>
      </w:r>
      <w:r>
        <w:rPr>
          <w:rFonts w:hint="eastAsia" w:ascii="宋体" w:hAnsi="宋体" w:eastAsia="宋体" w:cs="Times New Roman"/>
          <w:color w:val="FF0000"/>
          <w:sz w:val="24"/>
          <w:szCs w:val="24"/>
        </w:rPr>
        <w:t>按在文中出现的先后</w:t>
      </w:r>
      <w:r>
        <w:rPr>
          <w:rFonts w:hint="eastAsia" w:ascii="宋体" w:hAnsi="宋体" w:cs="Times New Roman"/>
          <w:color w:val="FF0000"/>
          <w:sz w:val="24"/>
          <w:szCs w:val="24"/>
          <w:lang w:val="en-US" w:eastAsia="zh-CN"/>
        </w:rPr>
        <w:t>顺序进行</w:t>
      </w:r>
      <w:r>
        <w:rPr>
          <w:rFonts w:hint="eastAsia" w:ascii="宋体" w:hAnsi="宋体" w:eastAsia="宋体" w:cs="Times New Roman"/>
          <w:color w:val="FF0000"/>
          <w:sz w:val="24"/>
          <w:szCs w:val="24"/>
        </w:rPr>
        <w:t>标序</w:t>
      </w:r>
      <w:r>
        <w:rPr>
          <w:rFonts w:hint="eastAsia" w:ascii="宋体" w:hAnsi="宋体" w:eastAsia="宋体" w:cs="Times New Roman"/>
          <w:color w:val="FF0000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文中参考文献标注的顺序需要与文后的参考文献顺序相对应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 w14:paraId="6BBBC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FF0000"/>
          <w:sz w:val="28"/>
          <w:szCs w:val="28"/>
        </w:rPr>
      </w:pPr>
    </w:p>
    <w:p w14:paraId="0CF5329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color w:val="FF0000"/>
          <w:sz w:val="28"/>
          <w:szCs w:val="28"/>
          <w:lang w:val="en-US" w:eastAsia="zh-CN"/>
        </w:rPr>
        <w:t>附件（见下页）</w:t>
      </w:r>
    </w:p>
    <w:p w14:paraId="754F5F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b w:val="0"/>
          <w:bCs/>
          <w:color w:val="FF0000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FF0000"/>
          <w:sz w:val="24"/>
          <w:szCs w:val="24"/>
        </w:rPr>
        <w:t>参考文献著录格式</w:t>
      </w:r>
      <w:r>
        <w:rPr>
          <w:rFonts w:hint="eastAsia" w:ascii="宋体" w:hAnsi="宋体"/>
          <w:b w:val="0"/>
          <w:bCs/>
          <w:color w:val="FF0000"/>
          <w:sz w:val="24"/>
          <w:szCs w:val="24"/>
          <w:lang w:val="en-US" w:eastAsia="zh-CN"/>
        </w:rPr>
        <w:t>示例</w:t>
      </w:r>
      <w:r>
        <w:rPr>
          <w:rFonts w:hint="eastAsia" w:ascii="宋体" w:hAnsi="宋体"/>
          <w:color w:val="FF0000"/>
          <w:sz w:val="24"/>
          <w:szCs w:val="24"/>
        </w:rPr>
        <w:t>（依据为G</w:t>
      </w:r>
      <w:r>
        <w:rPr>
          <w:rFonts w:ascii="宋体" w:hAnsi="宋体"/>
          <w:color w:val="FF0000"/>
          <w:sz w:val="24"/>
          <w:szCs w:val="24"/>
        </w:rPr>
        <w:t>B/T 7714</w:t>
      </w:r>
      <w:r>
        <w:rPr>
          <w:rFonts w:hint="eastAsia" w:ascii="宋体" w:hAnsi="宋体"/>
          <w:color w:val="FF0000"/>
          <w:sz w:val="24"/>
          <w:szCs w:val="24"/>
        </w:rPr>
        <w:t>—</w:t>
      </w:r>
      <w:r>
        <w:rPr>
          <w:rFonts w:ascii="宋体" w:hAnsi="宋体"/>
          <w:color w:val="FF0000"/>
          <w:sz w:val="24"/>
          <w:szCs w:val="24"/>
        </w:rPr>
        <w:t>2015</w:t>
      </w:r>
      <w:r>
        <w:rPr>
          <w:rFonts w:hint="eastAsia" w:ascii="宋体" w:hAnsi="宋体"/>
          <w:color w:val="FF0000"/>
          <w:sz w:val="24"/>
          <w:szCs w:val="24"/>
        </w:rPr>
        <w:t>《信息与文献</w:t>
      </w:r>
      <w:r>
        <w:rPr>
          <w:rFonts w:ascii="宋体" w:hAnsi="宋体"/>
          <w:color w:val="FF0000"/>
          <w:sz w:val="24"/>
          <w:szCs w:val="24"/>
        </w:rPr>
        <w:t xml:space="preserve"> </w:t>
      </w:r>
      <w:r>
        <w:rPr>
          <w:rFonts w:hint="eastAsia" w:ascii="宋体" w:hAnsi="宋体"/>
          <w:color w:val="FF0000"/>
          <w:sz w:val="24"/>
          <w:szCs w:val="24"/>
        </w:rPr>
        <w:t>参考文献著录规则》）</w:t>
      </w:r>
    </w:p>
    <w:p w14:paraId="41789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2.文献类型和文献载体标识代码</w:t>
      </w:r>
    </w:p>
    <w:p w14:paraId="2549BD8F">
      <w:pPr>
        <w:widowControl/>
        <w:rPr>
          <w:szCs w:val="21"/>
        </w:rPr>
      </w:pPr>
    </w:p>
    <w:p w14:paraId="2CA53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bCs w:val="0"/>
          <w:sz w:val="28"/>
          <w:szCs w:val="28"/>
        </w:rPr>
        <w:t>参考文献著录格式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示例</w:t>
      </w:r>
    </w:p>
    <w:p w14:paraId="47DFD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bCs w:val="0"/>
          <w:sz w:val="28"/>
          <w:szCs w:val="28"/>
        </w:rPr>
      </w:pPr>
    </w:p>
    <w:p w14:paraId="4185E9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/>
          <w:b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FF0000"/>
          <w:sz w:val="28"/>
          <w:szCs w:val="28"/>
          <w:lang w:val="en-US" w:eastAsia="zh-CN"/>
        </w:rPr>
        <w:t>1.专著</w:t>
      </w:r>
    </w:p>
    <w:p w14:paraId="5765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[1]</w:t>
      </w:r>
      <w:r>
        <w:rPr>
          <w:rFonts w:hint="eastAsia" w:ascii="宋体" w:hAnsi="宋体"/>
          <w:sz w:val="28"/>
          <w:szCs w:val="28"/>
        </w:rPr>
        <w:t>余敏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出版集团研究</w:t>
      </w:r>
      <w:r>
        <w:rPr>
          <w:rFonts w:hint="eastAsia" w:ascii="宋体" w:hAnsi="宋体"/>
          <w:bCs/>
          <w:sz w:val="28"/>
          <w:szCs w:val="28"/>
        </w:rPr>
        <w:t>[M]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北京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sz w:val="28"/>
          <w:szCs w:val="28"/>
        </w:rPr>
        <w:t>中国书籍出版社</w:t>
      </w:r>
      <w:r>
        <w:rPr>
          <w:rFonts w:hint="eastAsia" w:ascii="宋体" w:hAnsi="宋体"/>
          <w:sz w:val="28"/>
          <w:szCs w:val="28"/>
          <w:lang w:val="en-US" w:eastAsia="zh-CN"/>
        </w:rPr>
        <w:t>,</w:t>
      </w:r>
      <w:r>
        <w:rPr>
          <w:rFonts w:ascii="宋体" w:hAnsi="宋体"/>
          <w:sz w:val="28"/>
          <w:szCs w:val="28"/>
        </w:rPr>
        <w:t>2001:179-193.</w:t>
      </w:r>
    </w:p>
    <w:p w14:paraId="26048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[2]</w:t>
      </w:r>
      <w:r>
        <w:rPr>
          <w:rFonts w:hint="eastAsia" w:ascii="宋体" w:hAnsi="宋体"/>
          <w:sz w:val="28"/>
          <w:szCs w:val="28"/>
        </w:rPr>
        <w:t>王阳明全集</w:t>
      </w:r>
      <w:r>
        <w:rPr>
          <w:rFonts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>卷二</w:t>
      </w:r>
      <w:r>
        <w:rPr>
          <w:rFonts w:ascii="宋体" w:hAnsi="宋体"/>
          <w:sz w:val="28"/>
          <w:szCs w:val="28"/>
        </w:rPr>
        <w:t>[M].</w:t>
      </w:r>
      <w:r>
        <w:rPr>
          <w:rFonts w:hint="eastAsia" w:ascii="宋体" w:hAnsi="宋体"/>
          <w:sz w:val="28"/>
          <w:szCs w:val="28"/>
        </w:rPr>
        <w:t>吴光</w:t>
      </w:r>
      <w:r>
        <w:rPr>
          <w:rFonts w:ascii="宋体" w:hAns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钱明</w:t>
      </w:r>
      <w:r>
        <w:rPr>
          <w:rFonts w:ascii="宋体" w:hAns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董平</w:t>
      </w:r>
      <w:r>
        <w:rPr>
          <w:rFonts w:ascii="宋体" w:hAnsi="宋体"/>
          <w:sz w:val="28"/>
          <w:szCs w:val="28"/>
        </w:rPr>
        <w:t>,</w:t>
      </w:r>
      <w:r>
        <w:rPr>
          <w:rFonts w:hint="eastAsia" w:ascii="宋体" w:hAnsi="宋体"/>
          <w:b/>
          <w:sz w:val="28"/>
          <w:szCs w:val="28"/>
        </w:rPr>
        <w:t>等编校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上海</w:t>
      </w:r>
      <w:r>
        <w:rPr>
          <w:rFonts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>上海古籍出版社</w:t>
      </w:r>
      <w:r>
        <w:rPr>
          <w:rFonts w:ascii="宋体" w:hAnsi="宋体"/>
          <w:sz w:val="28"/>
          <w:szCs w:val="28"/>
        </w:rPr>
        <w:t>,201</w:t>
      </w:r>
      <w:r>
        <w:rPr>
          <w:rFonts w:hint="eastAsia" w:ascii="宋体" w:hAnsi="宋体"/>
          <w:sz w:val="28"/>
          <w:szCs w:val="28"/>
        </w:rPr>
        <w:t>2:18</w:t>
      </w:r>
      <w:r>
        <w:rPr>
          <w:rFonts w:ascii="宋体" w:hAnsi="宋体"/>
          <w:sz w:val="28"/>
          <w:szCs w:val="28"/>
        </w:rPr>
        <w:t>.</w:t>
      </w:r>
    </w:p>
    <w:p w14:paraId="1EF1D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2.专著中的析出文献</w:t>
      </w:r>
    </w:p>
    <w:p w14:paraId="4E995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[3]</w:t>
      </w:r>
      <w:r>
        <w:rPr>
          <w:rFonts w:hint="eastAsia" w:ascii="宋体" w:hAnsi="宋体"/>
          <w:sz w:val="28"/>
          <w:szCs w:val="28"/>
        </w:rPr>
        <w:t>黄宗羲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明儒学案</w:t>
      </w:r>
      <w:r>
        <w:rPr>
          <w:rFonts w:ascii="宋体" w:hAnsi="宋体"/>
          <w:sz w:val="28"/>
          <w:szCs w:val="28"/>
        </w:rPr>
        <w:t>[M]//</w:t>
      </w:r>
      <w:r>
        <w:rPr>
          <w:rFonts w:hint="eastAsia" w:ascii="宋体" w:hAnsi="宋体"/>
          <w:sz w:val="28"/>
          <w:szCs w:val="28"/>
        </w:rPr>
        <w:t>黄宗羲全集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册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杭州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sz w:val="28"/>
          <w:szCs w:val="28"/>
        </w:rPr>
        <w:t>浙江古籍出版社</w:t>
      </w:r>
      <w:r>
        <w:rPr>
          <w:rFonts w:hint="eastAsia" w:ascii="宋体" w:hAnsi="宋体"/>
          <w:sz w:val="28"/>
          <w:szCs w:val="28"/>
          <w:lang w:val="en-US" w:eastAsia="zh-CN"/>
        </w:rPr>
        <w:t>,</w:t>
      </w:r>
      <w:r>
        <w:rPr>
          <w:rFonts w:ascii="宋体" w:hAnsi="宋体"/>
          <w:sz w:val="28"/>
          <w:szCs w:val="28"/>
        </w:rPr>
        <w:t>2005</w:t>
      </w:r>
      <w:r>
        <w:rPr>
          <w:rFonts w:hint="eastAsia" w:ascii="宋体" w:hAnsi="宋体"/>
          <w:sz w:val="28"/>
          <w:szCs w:val="28"/>
        </w:rPr>
        <w:t>:1</w:t>
      </w:r>
      <w:r>
        <w:rPr>
          <w:rFonts w:ascii="宋体" w:hAnsi="宋体"/>
          <w:sz w:val="28"/>
          <w:szCs w:val="28"/>
        </w:rPr>
        <w:t>.</w:t>
      </w:r>
    </w:p>
    <w:p w14:paraId="7CD35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[4]</w:t>
      </w:r>
      <w:r>
        <w:rPr>
          <w:rFonts w:hint="eastAsia" w:ascii="宋体" w:hAnsi="宋体"/>
          <w:sz w:val="28"/>
          <w:szCs w:val="28"/>
        </w:rPr>
        <w:t>程根伟.1998年长江洪水的成因与减灾对策</w:t>
      </w:r>
      <w:r>
        <w:rPr>
          <w:rFonts w:hint="eastAsia" w:ascii="宋体" w:hAnsi="宋体"/>
          <w:bCs/>
          <w:sz w:val="28"/>
          <w:szCs w:val="28"/>
        </w:rPr>
        <w:t>[M]</w:t>
      </w:r>
      <w:r>
        <w:rPr>
          <w:rFonts w:hint="eastAsia" w:ascii="宋体" w:hAnsi="宋体"/>
          <w:sz w:val="28"/>
          <w:szCs w:val="28"/>
        </w:rPr>
        <w:t>//许厚泽，赵其国.长江流域洪涝灾害与科技对策.北京:科学出版社</w:t>
      </w:r>
      <w:r>
        <w:rPr>
          <w:rFonts w:hint="eastAsia" w:ascii="宋体" w:hAnsi="宋体"/>
          <w:sz w:val="28"/>
          <w:szCs w:val="28"/>
          <w:lang w:val="en-US" w:eastAsia="zh-CN"/>
        </w:rPr>
        <w:t>,</w:t>
      </w:r>
      <w:r>
        <w:rPr>
          <w:rFonts w:hint="eastAsia" w:ascii="宋体" w:hAnsi="宋体"/>
          <w:sz w:val="28"/>
          <w:szCs w:val="28"/>
        </w:rPr>
        <w:t>1999:32-36.</w:t>
      </w:r>
    </w:p>
    <w:p w14:paraId="0437C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3.期刊</w:t>
      </w:r>
    </w:p>
    <w:p w14:paraId="5555A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]李承贵.迈向新时代的阳明学研究[J].贵阳学院学报(社会科学版),2018,13(1):1-5.</w:t>
      </w:r>
    </w:p>
    <w:p w14:paraId="52A31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]谭邦和,黄曼.晚明墓碑文中的知识女性[J].南开学报(哲学社会科学版),2013(2):100-109.</w:t>
      </w:r>
    </w:p>
    <w:p w14:paraId="42E61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4.电子文献</w:t>
      </w:r>
    </w:p>
    <w:p w14:paraId="4C4C4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[7]</w:t>
      </w:r>
      <w:r>
        <w:rPr>
          <w:rFonts w:hint="eastAsia" w:ascii="宋体" w:hAnsi="宋体"/>
          <w:bCs/>
          <w:sz w:val="28"/>
          <w:szCs w:val="28"/>
        </w:rPr>
        <w:t>Dublin core metadata element sct:version1.1[EB/OL]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(2012-06-14) [2014-06-11].http://dublincore.org/documents/dces/.</w:t>
      </w:r>
    </w:p>
    <w:p w14:paraId="7BC86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[8]萧钰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出版业信息化迈入快车道</w:t>
      </w:r>
      <w:r>
        <w:rPr>
          <w:rFonts w:hint="eastAsia" w:ascii="宋体" w:hAnsi="宋体"/>
          <w:sz w:val="28"/>
          <w:szCs w:val="28"/>
        </w:rPr>
        <w:t>[EB/OL].</w:t>
      </w:r>
      <w:r>
        <w:rPr>
          <w:rFonts w:hint="eastAsia" w:ascii="宋体" w:hAnsi="宋体"/>
          <w:sz w:val="28"/>
          <w:szCs w:val="28"/>
          <w:lang w:val="en-US" w:eastAsia="zh-CN"/>
        </w:rPr>
        <w:t>(2001-12-19)</w:t>
      </w:r>
      <w:r>
        <w:rPr>
          <w:rFonts w:hint="eastAsia" w:ascii="宋体" w:hAnsi="宋体"/>
          <w:sz w:val="28"/>
          <w:szCs w:val="28"/>
        </w:rPr>
        <w:t>[</w:t>
      </w:r>
      <w:r>
        <w:rPr>
          <w:rFonts w:hint="eastAsia" w:ascii="宋体" w:hAnsi="宋体"/>
          <w:sz w:val="28"/>
          <w:szCs w:val="28"/>
          <w:lang w:val="en-US" w:eastAsia="zh-CN"/>
        </w:rPr>
        <w:t>2002-04-15</w:t>
      </w:r>
      <w:r>
        <w:rPr>
          <w:rFonts w:hint="eastAsia" w:ascii="宋体" w:hAnsi="宋体"/>
          <w:sz w:val="28"/>
          <w:szCs w:val="28"/>
        </w:rPr>
        <w:t>].http://www.</w:t>
      </w:r>
      <w:r>
        <w:rPr>
          <w:rFonts w:hint="eastAsia" w:ascii="宋体" w:hAnsi="宋体"/>
          <w:sz w:val="28"/>
          <w:szCs w:val="28"/>
          <w:lang w:val="en-US" w:eastAsia="zh-CN"/>
        </w:rPr>
        <w:t>creader.com/news/20011219/200112190019.html</w:t>
      </w:r>
    </w:p>
    <w:p w14:paraId="41C56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5.学位论文</w:t>
      </w:r>
    </w:p>
    <w:p w14:paraId="40EF6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[</w:t>
      </w:r>
      <w:r>
        <w:rPr>
          <w:rFonts w:ascii="宋体" w:hAnsi="宋体"/>
          <w:bCs/>
          <w:sz w:val="28"/>
          <w:szCs w:val="28"/>
        </w:rPr>
        <w:t>8</w:t>
      </w:r>
      <w:r>
        <w:rPr>
          <w:rFonts w:hint="eastAsia" w:ascii="宋体" w:hAnsi="宋体"/>
          <w:bCs/>
          <w:sz w:val="28"/>
          <w:szCs w:val="28"/>
        </w:rPr>
        <w:t>]</w:t>
      </w:r>
      <w:r>
        <w:rPr>
          <w:rFonts w:hint="eastAsia" w:ascii="宋体" w:hAnsi="宋体"/>
          <w:sz w:val="28"/>
          <w:szCs w:val="28"/>
        </w:rPr>
        <w:t>孙玉文.汉语变调构词研究</w:t>
      </w:r>
      <w:r>
        <w:rPr>
          <w:rFonts w:hint="eastAsia" w:ascii="宋体" w:hAnsi="宋体"/>
          <w:bCs/>
          <w:sz w:val="28"/>
          <w:szCs w:val="28"/>
        </w:rPr>
        <w:t>[D]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北京:北京大学</w:t>
      </w:r>
      <w:r>
        <w:rPr>
          <w:rFonts w:hint="eastAsia" w:ascii="宋体" w:hAnsi="宋体"/>
          <w:sz w:val="28"/>
          <w:szCs w:val="28"/>
          <w:lang w:val="en-US" w:eastAsia="zh-CN"/>
        </w:rPr>
        <w:t>,</w:t>
      </w:r>
      <w:r>
        <w:rPr>
          <w:rFonts w:hint="eastAsia" w:ascii="宋体" w:hAnsi="宋体"/>
          <w:sz w:val="28"/>
          <w:szCs w:val="28"/>
        </w:rPr>
        <w:t>2000.</w:t>
      </w:r>
    </w:p>
    <w:p w14:paraId="4C3FD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6.论文集</w:t>
      </w:r>
    </w:p>
    <w:p w14:paraId="055EF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[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Cs/>
          <w:sz w:val="28"/>
          <w:szCs w:val="28"/>
        </w:rPr>
        <w:t>]</w:t>
      </w:r>
      <w:r>
        <w:rPr>
          <w:rFonts w:hint="eastAsia" w:ascii="宋体" w:hAnsi="宋体"/>
          <w:sz w:val="28"/>
          <w:szCs w:val="28"/>
        </w:rPr>
        <w:t>辛希孟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信息技术与信息服务国际研讨会论文集</w:t>
      </w:r>
      <w:r>
        <w:rPr>
          <w:rFonts w:ascii="宋体" w:hAnsi="宋体"/>
          <w:sz w:val="28"/>
          <w:szCs w:val="28"/>
        </w:rPr>
        <w:t>:A</w:t>
      </w:r>
      <w:r>
        <w:rPr>
          <w:rFonts w:hint="eastAsia" w:ascii="宋体" w:hAnsi="宋体"/>
          <w:sz w:val="28"/>
          <w:szCs w:val="28"/>
        </w:rPr>
        <w:t>集</w:t>
      </w:r>
      <w:r>
        <w:rPr>
          <w:rFonts w:hint="eastAsia" w:ascii="宋体" w:hAnsi="宋体"/>
          <w:bCs/>
          <w:sz w:val="28"/>
          <w:szCs w:val="28"/>
        </w:rPr>
        <w:t>[C]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北京</w:t>
      </w:r>
      <w:r>
        <w:rPr>
          <w:rFonts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>中国社会科学出版社</w:t>
      </w:r>
      <w:r>
        <w:rPr>
          <w:rFonts w:ascii="宋体" w:hAnsi="宋体"/>
          <w:sz w:val="28"/>
          <w:szCs w:val="28"/>
        </w:rPr>
        <w:t>,1994.</w:t>
      </w:r>
    </w:p>
    <w:p w14:paraId="7D55C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7.报纸中析出的文献</w:t>
      </w:r>
    </w:p>
    <w:p w14:paraId="74F099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[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Cs/>
          <w:sz w:val="28"/>
          <w:szCs w:val="28"/>
        </w:rPr>
        <w:t>]</w:t>
      </w:r>
      <w:r>
        <w:rPr>
          <w:rFonts w:hint="eastAsia" w:ascii="宋体" w:hAnsi="宋体"/>
          <w:sz w:val="28"/>
          <w:szCs w:val="28"/>
        </w:rPr>
        <w:t>傅刚</w:t>
      </w:r>
      <w:r>
        <w:rPr>
          <w:rFonts w:hint="eastAsia" w:ascii="宋体" w:hAnsi="宋体"/>
          <w:sz w:val="28"/>
          <w:szCs w:val="28"/>
          <w:lang w:val="en-US" w:eastAsia="zh-CN"/>
        </w:rPr>
        <w:t>,</w:t>
      </w:r>
      <w:r>
        <w:rPr>
          <w:rFonts w:hint="eastAsia" w:ascii="宋体" w:hAnsi="宋体"/>
          <w:sz w:val="28"/>
          <w:szCs w:val="28"/>
        </w:rPr>
        <w:t>赵承</w:t>
      </w:r>
      <w:r>
        <w:rPr>
          <w:rFonts w:hint="eastAsia" w:ascii="宋体" w:hAnsi="宋体"/>
          <w:sz w:val="28"/>
          <w:szCs w:val="28"/>
          <w:lang w:val="en-US" w:eastAsia="zh-CN"/>
        </w:rPr>
        <w:t>,</w:t>
      </w:r>
      <w:r>
        <w:rPr>
          <w:rFonts w:hint="eastAsia" w:ascii="宋体" w:hAnsi="宋体"/>
          <w:sz w:val="28"/>
          <w:szCs w:val="28"/>
        </w:rPr>
        <w:t>李佳路</w:t>
      </w:r>
      <w:r>
        <w:rPr>
          <w:rFonts w:hint="eastAsia" w:ascii="宋体" w:hAnsi="宋体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sz w:val="28"/>
          <w:szCs w:val="28"/>
        </w:rPr>
        <w:t>大风沙过后的思</w:t>
      </w:r>
      <w:r>
        <w:rPr>
          <w:rFonts w:hint="eastAsia" w:ascii="宋体" w:hAnsi="宋体"/>
          <w:sz w:val="28"/>
          <w:szCs w:val="28"/>
          <w:lang w:val="en-US" w:eastAsia="zh-CN"/>
        </w:rPr>
        <w:t>考</w:t>
      </w:r>
      <w:r>
        <w:rPr>
          <w:rFonts w:hint="eastAsia" w:ascii="宋体" w:hAnsi="宋体"/>
          <w:bCs/>
          <w:sz w:val="28"/>
          <w:szCs w:val="28"/>
        </w:rPr>
        <w:t>[N/OL]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北京青年报</w:t>
      </w:r>
      <w:r>
        <w:rPr>
          <w:rFonts w:hint="eastAsia" w:ascii="宋体" w:hAnsi="宋体"/>
          <w:sz w:val="28"/>
          <w:szCs w:val="28"/>
          <w:lang w:val="en-US" w:eastAsia="zh-CN"/>
        </w:rPr>
        <w:t>,</w:t>
      </w:r>
      <w:r>
        <w:rPr>
          <w:rFonts w:hint="eastAsia" w:ascii="宋体" w:hAnsi="宋体"/>
          <w:sz w:val="28"/>
          <w:szCs w:val="28"/>
        </w:rPr>
        <w:t>2000-0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-12[2005-0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].</w:t>
      </w:r>
      <w:r>
        <w:t xml:space="preserve"> </w:t>
      </w:r>
      <w:r>
        <w:rPr>
          <w:rFonts w:ascii="宋体" w:hAnsi="宋体"/>
          <w:sz w:val="28"/>
          <w:szCs w:val="28"/>
        </w:rPr>
        <w:t>http:www.biyouth.com.cn/Bqb/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20000412./GB/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4216%5ED0412B1401.htm.</w:t>
      </w:r>
    </w:p>
    <w:p w14:paraId="18EFDE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[11]丁文详.数字革命与竞争国际化[N].中国青年报,2000-11-20(15).</w:t>
      </w:r>
    </w:p>
    <w:p w14:paraId="4F518E11">
      <w:pPr>
        <w:widowControl/>
        <w:spacing w:line="400" w:lineRule="exac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55873E05">
      <w:pPr>
        <w:widowControl/>
        <w:spacing w:line="4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文献类型和标识代码</w:t>
      </w:r>
    </w:p>
    <w:p w14:paraId="6AF93BC0">
      <w:pPr>
        <w:widowControl/>
        <w:spacing w:line="400" w:lineRule="exact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4EF7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0223E543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参考文献类型</w:t>
            </w:r>
          </w:p>
        </w:tc>
        <w:tc>
          <w:tcPr>
            <w:tcW w:w="4981" w:type="dxa"/>
            <w:noWrap w:val="0"/>
            <w:vAlign w:val="top"/>
          </w:tcPr>
          <w:p w14:paraId="38BCC94A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文献类型标识代码</w:t>
            </w:r>
          </w:p>
        </w:tc>
      </w:tr>
      <w:tr w14:paraId="260E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51AA4AC1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普通图书</w:t>
            </w:r>
          </w:p>
        </w:tc>
        <w:tc>
          <w:tcPr>
            <w:tcW w:w="4981" w:type="dxa"/>
            <w:noWrap w:val="0"/>
            <w:vAlign w:val="top"/>
          </w:tcPr>
          <w:p w14:paraId="6740C941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M</w:t>
            </w:r>
          </w:p>
        </w:tc>
      </w:tr>
      <w:tr w14:paraId="79F9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4584D312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会议录</w:t>
            </w:r>
          </w:p>
        </w:tc>
        <w:tc>
          <w:tcPr>
            <w:tcW w:w="4981" w:type="dxa"/>
            <w:noWrap w:val="0"/>
            <w:vAlign w:val="top"/>
          </w:tcPr>
          <w:p w14:paraId="470BABE8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</w:t>
            </w:r>
          </w:p>
        </w:tc>
      </w:tr>
      <w:tr w14:paraId="1A62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23687F5C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汇编</w:t>
            </w:r>
          </w:p>
        </w:tc>
        <w:tc>
          <w:tcPr>
            <w:tcW w:w="4981" w:type="dxa"/>
            <w:noWrap w:val="0"/>
            <w:vAlign w:val="top"/>
          </w:tcPr>
          <w:p w14:paraId="326E45F8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G</w:t>
            </w:r>
          </w:p>
        </w:tc>
      </w:tr>
      <w:tr w14:paraId="628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7EE2CB3A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报纸</w:t>
            </w:r>
          </w:p>
        </w:tc>
        <w:tc>
          <w:tcPr>
            <w:tcW w:w="4981" w:type="dxa"/>
            <w:noWrap w:val="0"/>
            <w:vAlign w:val="top"/>
          </w:tcPr>
          <w:p w14:paraId="407FD75F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N</w:t>
            </w:r>
          </w:p>
        </w:tc>
      </w:tr>
      <w:tr w14:paraId="7B74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613F6FD8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期刊</w:t>
            </w:r>
          </w:p>
        </w:tc>
        <w:tc>
          <w:tcPr>
            <w:tcW w:w="4981" w:type="dxa"/>
            <w:noWrap w:val="0"/>
            <w:vAlign w:val="top"/>
          </w:tcPr>
          <w:p w14:paraId="35783BFA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J</w:t>
            </w:r>
          </w:p>
        </w:tc>
      </w:tr>
      <w:tr w14:paraId="6ED2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473DD0BE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学位论文</w:t>
            </w:r>
          </w:p>
        </w:tc>
        <w:tc>
          <w:tcPr>
            <w:tcW w:w="4981" w:type="dxa"/>
            <w:noWrap w:val="0"/>
            <w:vAlign w:val="top"/>
          </w:tcPr>
          <w:p w14:paraId="5FED90A8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D</w:t>
            </w:r>
          </w:p>
        </w:tc>
      </w:tr>
      <w:tr w14:paraId="1FEB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6EF8E604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报告</w:t>
            </w:r>
          </w:p>
        </w:tc>
        <w:tc>
          <w:tcPr>
            <w:tcW w:w="4981" w:type="dxa"/>
            <w:noWrap w:val="0"/>
            <w:vAlign w:val="top"/>
          </w:tcPr>
          <w:p w14:paraId="4FB83776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R</w:t>
            </w:r>
          </w:p>
        </w:tc>
      </w:tr>
      <w:tr w14:paraId="4F01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72AA6F32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标准</w:t>
            </w:r>
          </w:p>
        </w:tc>
        <w:tc>
          <w:tcPr>
            <w:tcW w:w="4981" w:type="dxa"/>
            <w:noWrap w:val="0"/>
            <w:vAlign w:val="top"/>
          </w:tcPr>
          <w:p w14:paraId="15A98BBF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S</w:t>
            </w:r>
          </w:p>
        </w:tc>
      </w:tr>
      <w:tr w14:paraId="0A46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2E2047B4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专利</w:t>
            </w:r>
          </w:p>
        </w:tc>
        <w:tc>
          <w:tcPr>
            <w:tcW w:w="4981" w:type="dxa"/>
            <w:noWrap w:val="0"/>
            <w:vAlign w:val="top"/>
          </w:tcPr>
          <w:p w14:paraId="20ADB834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P</w:t>
            </w:r>
          </w:p>
        </w:tc>
      </w:tr>
      <w:tr w14:paraId="4F25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57197317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数据库</w:t>
            </w:r>
          </w:p>
        </w:tc>
        <w:tc>
          <w:tcPr>
            <w:tcW w:w="4981" w:type="dxa"/>
            <w:noWrap w:val="0"/>
            <w:vAlign w:val="top"/>
          </w:tcPr>
          <w:p w14:paraId="017C9CC3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DB</w:t>
            </w:r>
          </w:p>
        </w:tc>
      </w:tr>
      <w:tr w14:paraId="711E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3EED5770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计算机程序</w:t>
            </w:r>
          </w:p>
        </w:tc>
        <w:tc>
          <w:tcPr>
            <w:tcW w:w="4981" w:type="dxa"/>
            <w:noWrap w:val="0"/>
            <w:vAlign w:val="top"/>
          </w:tcPr>
          <w:p w14:paraId="578B7053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CP</w:t>
            </w:r>
          </w:p>
        </w:tc>
      </w:tr>
      <w:tr w14:paraId="4B8C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6D0C6C48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电子公告</w:t>
            </w:r>
          </w:p>
        </w:tc>
        <w:tc>
          <w:tcPr>
            <w:tcW w:w="4981" w:type="dxa"/>
            <w:noWrap w:val="0"/>
            <w:vAlign w:val="top"/>
          </w:tcPr>
          <w:p w14:paraId="2D9934F6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EB</w:t>
            </w:r>
          </w:p>
        </w:tc>
      </w:tr>
      <w:tr w14:paraId="002C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32C7AE3C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档案</w:t>
            </w:r>
          </w:p>
        </w:tc>
        <w:tc>
          <w:tcPr>
            <w:tcW w:w="4981" w:type="dxa"/>
            <w:noWrap w:val="0"/>
            <w:vAlign w:val="top"/>
          </w:tcPr>
          <w:p w14:paraId="23B24AF9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</w:t>
            </w:r>
          </w:p>
        </w:tc>
      </w:tr>
      <w:tr w14:paraId="4F48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46539F71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舆图</w:t>
            </w:r>
          </w:p>
        </w:tc>
        <w:tc>
          <w:tcPr>
            <w:tcW w:w="4981" w:type="dxa"/>
            <w:noWrap w:val="0"/>
            <w:vAlign w:val="top"/>
          </w:tcPr>
          <w:p w14:paraId="1020AA22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CM</w:t>
            </w:r>
          </w:p>
        </w:tc>
      </w:tr>
      <w:tr w14:paraId="4361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65CFE1FB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数据集</w:t>
            </w:r>
          </w:p>
        </w:tc>
        <w:tc>
          <w:tcPr>
            <w:tcW w:w="4981" w:type="dxa"/>
            <w:noWrap w:val="0"/>
            <w:vAlign w:val="top"/>
          </w:tcPr>
          <w:p w14:paraId="2879342A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DS</w:t>
            </w:r>
          </w:p>
        </w:tc>
      </w:tr>
      <w:tr w14:paraId="341B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6027B069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</w:t>
            </w:r>
          </w:p>
        </w:tc>
        <w:tc>
          <w:tcPr>
            <w:tcW w:w="4981" w:type="dxa"/>
            <w:noWrap w:val="0"/>
            <w:vAlign w:val="top"/>
          </w:tcPr>
          <w:p w14:paraId="7BDD8249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Z</w:t>
            </w:r>
          </w:p>
        </w:tc>
      </w:tr>
    </w:tbl>
    <w:p w14:paraId="2D2B7E27">
      <w:pPr>
        <w:widowControl/>
        <w:spacing w:line="400" w:lineRule="exact"/>
        <w:rPr>
          <w:rFonts w:hint="eastAsia" w:ascii="宋体" w:hAnsi="宋体"/>
          <w:sz w:val="28"/>
          <w:szCs w:val="28"/>
        </w:rPr>
      </w:pPr>
    </w:p>
    <w:p w14:paraId="5C4D1407">
      <w:pPr>
        <w:widowControl/>
        <w:spacing w:line="400" w:lineRule="exact"/>
        <w:rPr>
          <w:rFonts w:hint="eastAsia" w:ascii="宋体" w:hAnsi="宋体"/>
          <w:sz w:val="28"/>
          <w:szCs w:val="28"/>
        </w:rPr>
      </w:pPr>
    </w:p>
    <w:p w14:paraId="75F2552B">
      <w:pPr>
        <w:widowControl/>
        <w:spacing w:line="4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电子资源载体和标识代码</w:t>
      </w:r>
    </w:p>
    <w:p w14:paraId="1A0B8CC8">
      <w:pPr>
        <w:widowControl/>
        <w:spacing w:line="400" w:lineRule="exact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61FA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551FCB72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电子资源的载体类型</w:t>
            </w:r>
          </w:p>
        </w:tc>
        <w:tc>
          <w:tcPr>
            <w:tcW w:w="4981" w:type="dxa"/>
            <w:noWrap w:val="0"/>
            <w:vAlign w:val="top"/>
          </w:tcPr>
          <w:p w14:paraId="077177C9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载体类型标识代码</w:t>
            </w:r>
          </w:p>
        </w:tc>
      </w:tr>
      <w:tr w14:paraId="0423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6444638D">
            <w:pPr>
              <w:widowControl/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磁带(magnetic tape)</w:t>
            </w:r>
          </w:p>
        </w:tc>
        <w:tc>
          <w:tcPr>
            <w:tcW w:w="4981" w:type="dxa"/>
            <w:noWrap w:val="0"/>
            <w:vAlign w:val="top"/>
          </w:tcPr>
          <w:p w14:paraId="56A0697C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MT</w:t>
            </w:r>
          </w:p>
        </w:tc>
      </w:tr>
      <w:tr w14:paraId="3DF4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20FC2541">
            <w:pPr>
              <w:widowControl/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磁盘(disk)</w:t>
            </w:r>
          </w:p>
        </w:tc>
        <w:tc>
          <w:tcPr>
            <w:tcW w:w="4981" w:type="dxa"/>
            <w:noWrap w:val="0"/>
            <w:vAlign w:val="top"/>
          </w:tcPr>
          <w:p w14:paraId="5A70A6F5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DK</w:t>
            </w:r>
          </w:p>
        </w:tc>
      </w:tr>
      <w:tr w14:paraId="7BE7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1B81E838">
            <w:pPr>
              <w:widowControl/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光盘(CD ROM)</w:t>
            </w:r>
          </w:p>
        </w:tc>
        <w:tc>
          <w:tcPr>
            <w:tcW w:w="4981" w:type="dxa"/>
            <w:noWrap w:val="0"/>
            <w:vAlign w:val="top"/>
          </w:tcPr>
          <w:p w14:paraId="01F1FF06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CD</w:t>
            </w:r>
          </w:p>
        </w:tc>
      </w:tr>
      <w:tr w14:paraId="0E63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top"/>
          </w:tcPr>
          <w:p w14:paraId="76CE4F25">
            <w:pPr>
              <w:widowControl/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联机网络(online)</w:t>
            </w:r>
          </w:p>
        </w:tc>
        <w:tc>
          <w:tcPr>
            <w:tcW w:w="4981" w:type="dxa"/>
            <w:noWrap w:val="0"/>
            <w:vAlign w:val="top"/>
          </w:tcPr>
          <w:p w14:paraId="7A9F900C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OL</w:t>
            </w:r>
          </w:p>
        </w:tc>
      </w:tr>
    </w:tbl>
    <w:p w14:paraId="58554362">
      <w:pPr>
        <w:widowControl/>
        <w:spacing w:line="400" w:lineRule="exact"/>
        <w:rPr>
          <w:rFonts w:hint="eastAsia" w:ascii="宋体" w:hAnsi="宋体"/>
          <w:sz w:val="28"/>
          <w:szCs w:val="28"/>
        </w:rPr>
      </w:pPr>
    </w:p>
    <w:sectPr>
      <w:footerReference r:id="rId7" w:type="first"/>
      <w:footerReference r:id="rId5" w:type="default"/>
      <w:headerReference r:id="rId4" w:type="even"/>
      <w:footerReference r:id="rId6" w:type="even"/>
      <w:footnotePr>
        <w:numFmt w:val="decimalEnclosedCircleChinese"/>
        <w:numRestart w:val="eachPage"/>
      </w:footnotePr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9BB01">
    <w:pPr>
      <w:pStyle w:val="2"/>
    </w:pPr>
    <w:r>
      <w:rPr>
        <w:lang w:val="zh-CN"/>
      </w:rPr>
      <w:t>[在此处键入]</w:t>
    </w:r>
  </w:p>
  <w:p w14:paraId="25D31B7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40EB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447C7">
    <w:pPr>
      <w:pStyle w:val="4"/>
      <w:rPr>
        <w:rFonts w:hint="eastAsia" w:ascii="宋体" w:hAnsi="宋体" w:eastAsia="宋体"/>
        <w:sz w:val="21"/>
        <w:szCs w:val="21"/>
        <w:lang w:eastAsia="zh-CN"/>
      </w:rPr>
    </w:pPr>
    <w:r>
      <w:rPr>
        <w:rFonts w:hint="eastAsia" w:ascii="宋体" w:hAnsi="宋体"/>
        <w:sz w:val="21"/>
        <w:szCs w:val="21"/>
      </w:rPr>
      <w:t>[</w:t>
    </w:r>
    <w:r>
      <w:rPr>
        <w:rStyle w:val="9"/>
        <w:rFonts w:hint="eastAsia" w:ascii="宋体" w:hAnsi="宋体"/>
        <w:sz w:val="21"/>
        <w:szCs w:val="21"/>
        <w:vertAlign w:val="baseline"/>
      </w:rPr>
      <w:t>收稿</w:t>
    </w:r>
    <w:r>
      <w:rPr>
        <w:rFonts w:hint="eastAsia" w:ascii="宋体" w:hAnsi="宋体"/>
        <w:sz w:val="21"/>
        <w:szCs w:val="21"/>
      </w:rPr>
      <w:t>日期]</w:t>
    </w:r>
    <w:r>
      <w:rPr>
        <w:rFonts w:hint="eastAsia" w:ascii="宋体" w:hAnsi="宋体"/>
        <w:kern w:val="0"/>
        <w:sz w:val="21"/>
        <w:szCs w:val="21"/>
      </w:rPr>
      <w:t>20XX-XX-XX</w:t>
    </w:r>
    <w:r>
      <w:rPr>
        <w:rFonts w:hint="eastAsia" w:ascii="宋体" w:hAnsi="宋体"/>
        <w:color w:val="FF0000"/>
        <w:kern w:val="0"/>
        <w:sz w:val="21"/>
        <w:szCs w:val="21"/>
        <w:lang w:eastAsia="zh-CN"/>
      </w:rPr>
      <w:t>（</w:t>
    </w:r>
    <w:r>
      <w:rPr>
        <w:rFonts w:hint="eastAsia" w:ascii="宋体" w:hAnsi="宋体"/>
        <w:color w:val="FF0000"/>
        <w:kern w:val="0"/>
        <w:sz w:val="21"/>
        <w:szCs w:val="21"/>
        <w:lang w:val="en-US" w:eastAsia="zh-CN"/>
      </w:rPr>
      <w:t>作者不用填写</w:t>
    </w:r>
    <w:r>
      <w:rPr>
        <w:rFonts w:hint="eastAsia" w:ascii="宋体" w:hAnsi="宋体"/>
        <w:color w:val="FF0000"/>
        <w:kern w:val="0"/>
        <w:sz w:val="21"/>
        <w:szCs w:val="21"/>
        <w:lang w:eastAsia="zh-CN"/>
      </w:rPr>
      <w:t>）</w:t>
    </w:r>
  </w:p>
  <w:p w14:paraId="28569E46">
    <w:pPr>
      <w:widowControl/>
      <w:rPr>
        <w:rFonts w:hint="eastAsia" w:ascii="宋体" w:hAnsi="宋体" w:eastAsia="宋体"/>
        <w:color w:val="FF0000"/>
        <w:szCs w:val="21"/>
        <w:lang w:eastAsia="zh-CN"/>
      </w:rPr>
    </w:pPr>
    <w:r>
      <w:rPr>
        <w:rFonts w:hint="eastAsia" w:ascii="宋体" w:hAnsi="宋体"/>
        <w:szCs w:val="21"/>
      </w:rPr>
      <w:t>[基金项目]国家社科基金项目“关于</w:t>
    </w:r>
    <w:r>
      <w:rPr>
        <w:rFonts w:ascii="宋体" w:hAnsi="宋体" w:cs="Arial"/>
        <w:szCs w:val="21"/>
      </w:rPr>
      <w:t>…</w:t>
    </w:r>
    <w:r>
      <w:rPr>
        <w:rFonts w:hint="eastAsia" w:ascii="宋体" w:hAnsi="宋体" w:cs="Arial"/>
        <w:szCs w:val="21"/>
      </w:rPr>
      <w:t>的研究</w:t>
    </w:r>
    <w:r>
      <w:rPr>
        <w:rFonts w:hint="eastAsia" w:ascii="宋体" w:hAnsi="宋体"/>
        <w:szCs w:val="21"/>
      </w:rPr>
      <w:t>”（项目编号：20XXXXXX）；XX省</w:t>
    </w:r>
    <w:r>
      <w:rPr>
        <w:rFonts w:hint="eastAsia" w:ascii="宋体" w:hAnsi="宋体"/>
        <w:szCs w:val="21"/>
        <w:lang w:val="en-US" w:eastAsia="zh-CN"/>
      </w:rPr>
      <w:t>社科</w:t>
    </w:r>
    <w:r>
      <w:rPr>
        <w:rFonts w:hint="eastAsia" w:ascii="宋体" w:hAnsi="宋体"/>
        <w:szCs w:val="21"/>
      </w:rPr>
      <w:t>基金项目“关于</w:t>
    </w:r>
    <w:r>
      <w:rPr>
        <w:rFonts w:ascii="宋体" w:hAnsi="宋体" w:cs="Arial"/>
        <w:szCs w:val="21"/>
      </w:rPr>
      <w:t>…</w:t>
    </w:r>
    <w:r>
      <w:rPr>
        <w:rFonts w:hint="eastAsia" w:ascii="宋体" w:hAnsi="宋体" w:cs="Arial"/>
        <w:szCs w:val="21"/>
      </w:rPr>
      <w:t>的研究</w:t>
    </w:r>
    <w:r>
      <w:rPr>
        <w:rFonts w:hint="eastAsia" w:ascii="宋体" w:hAnsi="宋体"/>
        <w:szCs w:val="21"/>
      </w:rPr>
      <w:t>”（项目编号：20XXXXXX）</w:t>
    </w:r>
    <w:r>
      <w:rPr>
        <w:rFonts w:hint="eastAsia" w:ascii="宋体" w:hAnsi="宋体"/>
        <w:color w:val="FF0000"/>
        <w:szCs w:val="21"/>
        <w:lang w:eastAsia="zh-CN"/>
      </w:rPr>
      <w:t>（</w:t>
    </w:r>
    <w:r>
      <w:rPr>
        <w:rFonts w:hint="eastAsia" w:ascii="宋体" w:hAnsi="宋体"/>
        <w:color w:val="FF0000"/>
        <w:szCs w:val="21"/>
        <w:lang w:val="en-US" w:eastAsia="zh-CN"/>
      </w:rPr>
      <w:t>须照此格式填写基金项目信息</w:t>
    </w:r>
    <w:r>
      <w:rPr>
        <w:rFonts w:hint="eastAsia" w:ascii="宋体" w:hAnsi="宋体"/>
        <w:color w:val="FF0000"/>
        <w:szCs w:val="21"/>
        <w:lang w:eastAsia="zh-CN"/>
      </w:rPr>
      <w:t>）</w:t>
    </w:r>
  </w:p>
  <w:p w14:paraId="413589E4">
    <w:pPr>
      <w:widowControl/>
      <w:rPr>
        <w:sz w:val="21"/>
        <w:szCs w:val="21"/>
      </w:rPr>
    </w:pPr>
    <w:r>
      <w:rPr>
        <w:rFonts w:hint="eastAsia" w:ascii="宋体" w:hAnsi="宋体"/>
        <w:sz w:val="21"/>
        <w:szCs w:val="21"/>
      </w:rPr>
      <w:t>[作者简介]王</w:t>
    </w:r>
    <w:r>
      <w:rPr>
        <w:rFonts w:hint="eastAsia" w:ascii="宋体" w:hAnsi="宋体"/>
        <w:kern w:val="0"/>
        <w:sz w:val="21"/>
        <w:szCs w:val="21"/>
      </w:rPr>
      <w:t>XX，</w:t>
    </w:r>
    <w:r>
      <w:rPr>
        <w:rFonts w:hint="eastAsia" w:ascii="宋体" w:hAnsi="宋体"/>
        <w:color w:val="FF0000"/>
        <w:sz w:val="21"/>
        <w:szCs w:val="21"/>
      </w:rPr>
      <w:t>男，苗族，贵州凯里人，</w:t>
    </w:r>
    <w:r>
      <w:rPr>
        <w:rFonts w:hint="eastAsia" w:ascii="宋体" w:hAnsi="宋体"/>
        <w:color w:val="FF0000"/>
        <w:sz w:val="21"/>
        <w:szCs w:val="21"/>
        <w:lang w:val="en-US" w:eastAsia="zh-CN"/>
      </w:rPr>
      <w:t>学历、职称、（硕）博士生导师</w:t>
    </w:r>
    <w:r>
      <w:rPr>
        <w:rFonts w:hint="eastAsia" w:ascii="宋体" w:hAnsi="宋体"/>
        <w:sz w:val="21"/>
        <w:szCs w:val="21"/>
      </w:rPr>
      <w:t>。主要研究方向：XXX</w:t>
    </w:r>
    <w:r>
      <w:rPr>
        <w:rFonts w:hint="eastAsia" w:ascii="宋体" w:hAnsi="宋体"/>
        <w:color w:val="000000"/>
        <w:sz w:val="21"/>
        <w:szCs w:val="21"/>
      </w:rPr>
      <w:t>学。</w:t>
    </w:r>
    <w:r>
      <w:rPr>
        <w:rFonts w:hint="eastAsia" w:ascii="宋体" w:hAnsi="宋体"/>
        <w:color w:val="FF0000"/>
        <w:szCs w:val="21"/>
        <w:lang w:eastAsia="zh-CN"/>
      </w:rPr>
      <w:t>（</w:t>
    </w:r>
    <w:r>
      <w:rPr>
        <w:rFonts w:hint="eastAsia" w:ascii="宋体" w:hAnsi="宋体"/>
        <w:color w:val="FF0000"/>
        <w:szCs w:val="21"/>
        <w:lang w:val="en-US" w:eastAsia="zh-CN"/>
      </w:rPr>
      <w:t>须参照此格式填写，不能缺项。</w:t>
    </w:r>
    <w:r>
      <w:rPr>
        <w:rFonts w:hint="eastAsia" w:ascii="宋体" w:hAnsi="宋体"/>
        <w:color w:val="FF0000"/>
        <w:szCs w:val="21"/>
        <w:lang w:eastAsia="zh-CN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DDB45BC">
      <w:pPr>
        <w:pStyle w:val="4"/>
        <w:rPr>
          <w:rFonts w:hint="eastAsia" w:ascii="宋体" w:hAnsi="宋体"/>
          <w:color w:val="FF0000"/>
          <w:sz w:val="21"/>
          <w:szCs w:val="21"/>
        </w:rPr>
      </w:pPr>
      <w:r>
        <w:rPr>
          <w:rStyle w:val="9"/>
          <w:rFonts w:ascii="宋体" w:hAnsi="宋体"/>
          <w:color w:val="FF0000"/>
          <w:sz w:val="21"/>
          <w:szCs w:val="21"/>
          <w:vertAlign w:val="baseline"/>
        </w:rPr>
        <w:footnoteRef/>
      </w:r>
      <w:r>
        <w:rPr>
          <w:rFonts w:hint="eastAsia" w:ascii="宋体" w:hAnsi="宋体"/>
          <w:color w:val="FF0000"/>
          <w:sz w:val="21"/>
          <w:szCs w:val="21"/>
        </w:rPr>
        <w:t>有人认为……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41EF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1370A"/>
    <w:multiLevelType w:val="singleLevel"/>
    <w:tmpl w:val="2A5137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103686"/>
    <w:multiLevelType w:val="singleLevel"/>
    <w:tmpl w:val="2B10368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mY0ZWU1NmY2N2M2OGE3MmFkYzgwYTA5N2JkMmQifQ=="/>
  </w:docVars>
  <w:rsids>
    <w:rsidRoot w:val="00172A27"/>
    <w:rsid w:val="000008CB"/>
    <w:rsid w:val="00010B6B"/>
    <w:rsid w:val="00034483"/>
    <w:rsid w:val="00047E3E"/>
    <w:rsid w:val="000575A9"/>
    <w:rsid w:val="00093DD3"/>
    <w:rsid w:val="001739BE"/>
    <w:rsid w:val="00192D86"/>
    <w:rsid w:val="001C7870"/>
    <w:rsid w:val="001E5C56"/>
    <w:rsid w:val="001E5E54"/>
    <w:rsid w:val="002018A5"/>
    <w:rsid w:val="00231650"/>
    <w:rsid w:val="002462A4"/>
    <w:rsid w:val="00274B3F"/>
    <w:rsid w:val="002D7019"/>
    <w:rsid w:val="002F7C18"/>
    <w:rsid w:val="00307BEC"/>
    <w:rsid w:val="003278DC"/>
    <w:rsid w:val="00335A11"/>
    <w:rsid w:val="00351B5E"/>
    <w:rsid w:val="003C4E1D"/>
    <w:rsid w:val="003F3D16"/>
    <w:rsid w:val="00426F4A"/>
    <w:rsid w:val="00490FDD"/>
    <w:rsid w:val="004B7DED"/>
    <w:rsid w:val="005643BE"/>
    <w:rsid w:val="005F46B2"/>
    <w:rsid w:val="00604F89"/>
    <w:rsid w:val="0064680A"/>
    <w:rsid w:val="00651CD7"/>
    <w:rsid w:val="00663E5F"/>
    <w:rsid w:val="006B7BB0"/>
    <w:rsid w:val="00726B45"/>
    <w:rsid w:val="00742AB6"/>
    <w:rsid w:val="00767221"/>
    <w:rsid w:val="0079614C"/>
    <w:rsid w:val="007A7E3D"/>
    <w:rsid w:val="0080383B"/>
    <w:rsid w:val="00843308"/>
    <w:rsid w:val="00854603"/>
    <w:rsid w:val="008752C7"/>
    <w:rsid w:val="008E1F9B"/>
    <w:rsid w:val="008E3DAA"/>
    <w:rsid w:val="0095174B"/>
    <w:rsid w:val="00977458"/>
    <w:rsid w:val="009A1D59"/>
    <w:rsid w:val="009F35B8"/>
    <w:rsid w:val="00A05272"/>
    <w:rsid w:val="00A265A2"/>
    <w:rsid w:val="00A34E4D"/>
    <w:rsid w:val="00A7747D"/>
    <w:rsid w:val="00A90FF1"/>
    <w:rsid w:val="00AB2C30"/>
    <w:rsid w:val="00AB6D05"/>
    <w:rsid w:val="00AF4490"/>
    <w:rsid w:val="00B00CAD"/>
    <w:rsid w:val="00B07B41"/>
    <w:rsid w:val="00B56503"/>
    <w:rsid w:val="00B64933"/>
    <w:rsid w:val="00B67E2B"/>
    <w:rsid w:val="00C204F8"/>
    <w:rsid w:val="00C2626F"/>
    <w:rsid w:val="00D30CD3"/>
    <w:rsid w:val="00D374B9"/>
    <w:rsid w:val="00D5462E"/>
    <w:rsid w:val="00D63425"/>
    <w:rsid w:val="00D76A85"/>
    <w:rsid w:val="00DB7325"/>
    <w:rsid w:val="00E17FC1"/>
    <w:rsid w:val="00E34787"/>
    <w:rsid w:val="00EC3A40"/>
    <w:rsid w:val="00F0675A"/>
    <w:rsid w:val="00F339A1"/>
    <w:rsid w:val="00F65912"/>
    <w:rsid w:val="00FA271F"/>
    <w:rsid w:val="00FB46C1"/>
    <w:rsid w:val="00FC3455"/>
    <w:rsid w:val="01C408D7"/>
    <w:rsid w:val="05B20F4D"/>
    <w:rsid w:val="06E93094"/>
    <w:rsid w:val="0757450B"/>
    <w:rsid w:val="085602B5"/>
    <w:rsid w:val="09903C9B"/>
    <w:rsid w:val="0D86491C"/>
    <w:rsid w:val="0FC52126"/>
    <w:rsid w:val="16DE1DF1"/>
    <w:rsid w:val="1AD5150D"/>
    <w:rsid w:val="1E0342FC"/>
    <w:rsid w:val="250E2E4F"/>
    <w:rsid w:val="27D8088F"/>
    <w:rsid w:val="27F950E6"/>
    <w:rsid w:val="2B0C1D28"/>
    <w:rsid w:val="2B9A68AA"/>
    <w:rsid w:val="3095653C"/>
    <w:rsid w:val="322F6B3C"/>
    <w:rsid w:val="330E72CE"/>
    <w:rsid w:val="3AFC2991"/>
    <w:rsid w:val="40566DAD"/>
    <w:rsid w:val="45570BED"/>
    <w:rsid w:val="47991DB6"/>
    <w:rsid w:val="4C7402D7"/>
    <w:rsid w:val="51B62502"/>
    <w:rsid w:val="52B91BD1"/>
    <w:rsid w:val="539158C0"/>
    <w:rsid w:val="54FB1595"/>
    <w:rsid w:val="5615578C"/>
    <w:rsid w:val="61B366DE"/>
    <w:rsid w:val="62683FE2"/>
    <w:rsid w:val="64801AB7"/>
    <w:rsid w:val="6729230A"/>
    <w:rsid w:val="68142C42"/>
    <w:rsid w:val="69790883"/>
    <w:rsid w:val="6D327601"/>
    <w:rsid w:val="727C2FA6"/>
    <w:rsid w:val="75B252D9"/>
    <w:rsid w:val="7E75366D"/>
    <w:rsid w:val="7E9036DE"/>
    <w:rsid w:val="7F8120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note text"/>
    <w:basedOn w:val="1"/>
    <w:link w:val="11"/>
    <w:autoRedefine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otnote reference"/>
    <w:autoRedefine/>
    <w:qFormat/>
    <w:uiPriority w:val="0"/>
    <w:rPr>
      <w:vertAlign w:val="superscript"/>
    </w:rPr>
  </w:style>
  <w:style w:type="character" w:customStyle="1" w:styleId="10">
    <w:name w:val="页脚 字符"/>
    <w:link w:val="2"/>
    <w:qFormat/>
    <w:uiPriority w:val="99"/>
    <w:rPr>
      <w:kern w:val="2"/>
      <w:sz w:val="18"/>
      <w:szCs w:val="24"/>
    </w:rPr>
  </w:style>
  <w:style w:type="character" w:customStyle="1" w:styleId="11">
    <w:name w:val="脚注文本 字符"/>
    <w:link w:val="4"/>
    <w:autoRedefine/>
    <w:qFormat/>
    <w:uiPriority w:val="0"/>
    <w:rPr>
      <w:kern w:val="2"/>
      <w:sz w:val="18"/>
      <w:szCs w:val="24"/>
    </w:rPr>
  </w:style>
  <w:style w:type="character" w:customStyle="1" w:styleId="12">
    <w:name w:val="脚注文本 Char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1897</Words>
  <Characters>2673</Characters>
  <Lines>19</Lines>
  <Paragraphs>5</Paragraphs>
  <TotalTime>5</TotalTime>
  <ScaleCrop>false</ScaleCrop>
  <LinksUpToDate>false</LinksUpToDate>
  <CharactersWithSpaces>2833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2016-03-04T02:36:00Z</dcterms:created>
  <dc:creator>微软用户</dc:creator>
  <cp:lastModifiedBy>yuuu</cp:lastModifiedBy>
  <dcterms:modified xsi:type="dcterms:W3CDTF">2025-05-16T07:47:28Z</dcterms:modified>
  <dc:title>题  目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5AA36B6AB5674A79B776FACBCADFBDB0_13</vt:lpwstr>
  </property>
  <property fmtid="{D5CDD505-2E9C-101B-9397-08002B2CF9AE}" pid="4" name="KSOTemplateDocerSaveRecord">
    <vt:lpwstr>eyJoZGlkIjoiNWUwZmY0ZWU1NmY2N2M2OGE3MmFkYzgwYTA5N2JkMmQiLCJ1c2VySWQiOiIzNzEwMzkxNTEifQ==</vt:lpwstr>
  </property>
</Properties>
</file>