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562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《贵阳学院学报（社会科学版）》投稿须知</w:t>
      </w:r>
    </w:p>
    <w:p w14:paraId="62B6A4F4">
      <w:pPr>
        <w:rPr>
          <w:rFonts w:hint="eastAsia"/>
          <w:b/>
          <w:bCs/>
        </w:rPr>
      </w:pPr>
    </w:p>
    <w:p w14:paraId="5FDF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一、期刊简介</w:t>
      </w:r>
    </w:p>
    <w:p w14:paraId="4A73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贵阳学院学报（社会科学版）》创刊于1983年，是贵阳学院主办的综合性学术期刊，面向国内外公开发行。本刊常设栏目包括阳明学研究、国家社科基金项目专栏、党史研究、古籍与地方文献、贵州经济社会发展研究、文艺学美学研究，社会学研究、管理学研究、教育教学研究、研究生论坛等。其中，“阳明学研究”栏目获第七届高校社科学术期刊质量检查与评估“特色栏目奖”、中共贵州省委宣传部“培育阳明文化名栏”、全国高等学校文科学报研究会“特色栏目奖”，是国内外较具影响的特色栏目。</w:t>
      </w:r>
    </w:p>
    <w:p w14:paraId="5305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二、投稿方式</w:t>
      </w:r>
    </w:p>
    <w:p w14:paraId="70B2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从贵阳学院官网，进入学报编辑部，注册并登录知网投稿系统在线投稿：</w:t>
      </w:r>
    </w:p>
    <w:p w14:paraId="42837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贵阳学院学报(社会科学版) (cnki.net)</w:t>
      </w:r>
    </w:p>
    <w:p w14:paraId="4E30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三、投稿须知</w:t>
      </w:r>
    </w:p>
    <w:p w14:paraId="1CD4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1.来稿应为作者本人原创学术论文，且未曾以任何形式在任何媒体（包括互联网媒介）发表；来稿作者署名须无争议，不得侵犯他人著作权，不存在涉密问题。若发生侵权或泄密问题，一切责任由论文作者承担。</w:t>
      </w:r>
    </w:p>
    <w:p w14:paraId="6B92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2.来稿应遵守学术规范，本刊严禁抄袭、剽窃等学术不端行为。</w:t>
      </w:r>
    </w:p>
    <w:p w14:paraId="37EB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3.所有来稿均须同时在线提交经作者手写签字的《贵阳学院学报（社会科学版）》著作权转让协议（见附件）的扫描件或清晰照片。</w:t>
      </w:r>
    </w:p>
    <w:p w14:paraId="1A9B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4.本刊编辑部依据《著作权法》对稿件有文字修改权。本刊有权对拟发表的稿件进行删改；如不同意删改，请在来稿时说明。</w:t>
      </w:r>
    </w:p>
    <w:p w14:paraId="556C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四、来稿要求</w:t>
      </w:r>
    </w:p>
    <w:p w14:paraId="22E4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来稿字数以12000～14000字为宜，如有珍稀新见之资料或商榷补白之文字，字数可适当放宽；来稿应将查重率控制在15%以内。稿件格式具体要求如下：</w:t>
      </w:r>
    </w:p>
    <w:p w14:paraId="7C3C7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1.中英文标题、摘要与关键词：文章题目（黑体，三号，限20字，如无必要则不添加副标题）；摘要（楷体，四号，限300字）；关键词（楷体，四号，限3～5个）。</w:t>
      </w:r>
    </w:p>
    <w:p w14:paraId="6E0E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2.中英文作者信息：置于文章题目下面，包括姓名、单位名称及二级学院名称、单位所在省市名称及邮编。</w:t>
      </w:r>
    </w:p>
    <w:p w14:paraId="108E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3.作者简介：请在首页页下注明，包括姓名、性别、籍贯、学历、职称、供职单位、研究领域。</w:t>
      </w:r>
    </w:p>
    <w:p w14:paraId="3857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4.项目说明：文章若为项目成果，请在首页页下注明项目来源、名称、编号。国家社会科学基金项目请提供项目批准通知书的扫描件。</w:t>
      </w:r>
    </w:p>
    <w:p w14:paraId="1A1A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5.正文中标题编排格式为：</w:t>
      </w:r>
    </w:p>
    <w:p w14:paraId="60F8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一级标题用“一”（居中，宋体小三号）“一、……”；</w:t>
      </w:r>
    </w:p>
    <w:p w14:paraId="106D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二级标题用“（一）”（首行缩进两字符，宋体四号，加粗）；</w:t>
      </w:r>
    </w:p>
    <w:p w14:paraId="3B31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三级标题用“1.……”（首行缩进两字符，宋体小四号，加粗）；</w:t>
      </w:r>
    </w:p>
    <w:p w14:paraId="308B3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6.正文文字请用宋体小四号；独立引文请用仿宋小四号。</w:t>
      </w:r>
    </w:p>
    <w:p w14:paraId="3BDD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7.来稿要求引文准确，并请参照《中华人民共和国著作权法》，标注原作者姓名、作品名称及版权信息等。</w:t>
      </w:r>
    </w:p>
    <w:p w14:paraId="0158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8.参考文献置于文末，文字请用宋体五号，格式体例（请参考本刊）须符合本刊要求。脚注可当页连续（如①②）标注，文字请用宋体五号。</w:t>
      </w:r>
    </w:p>
    <w:p w14:paraId="0A11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9.请于来稿文末注明作者的通信地址、电话号码、E-mail地址。</w:t>
      </w:r>
    </w:p>
    <w:p w14:paraId="359E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五、审稿周期</w:t>
      </w:r>
    </w:p>
    <w:p w14:paraId="5A85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本刊审稿周期一般为1～3个月左右，具体审稿信息请关注本刊投稿系统通知。自收稿之日起3个月内未收到稿件的修改说明或采用通知，作者可自行处理。本刊不对未采用稿件提出修改意见，敬请谅解。</w:t>
      </w:r>
    </w:p>
    <w:p w14:paraId="299C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六、编辑部信息</w:t>
      </w:r>
    </w:p>
    <w:p w14:paraId="3D55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地址：贵州省贵阳市南明区见龙洞路103号《贵阳学院学报》编辑部</w:t>
      </w:r>
    </w:p>
    <w:p w14:paraId="0DAE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电话： 0851—85400717</w:t>
      </w:r>
    </w:p>
    <w:p w14:paraId="43D8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邮政编码：550005</w:t>
      </w:r>
    </w:p>
    <w:p w14:paraId="4264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C41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贵阳学院学报编辑部网站可下载下列文档：</w:t>
      </w:r>
    </w:p>
    <w:p w14:paraId="69F6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附件：1.《贵阳学院学报（社会科学版）》著作权转让协议</w:t>
      </w:r>
    </w:p>
    <w:p w14:paraId="67C2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 2.《贵阳学院学报（社会科学版）》论文投稿格式示例说明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60AB"/>
    <w:rsid w:val="034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2025-12-03T03:21:00Z</dcterms:created>
  <dc:creator>麦琪</dc:creator>
  <cp:lastModifiedBy>麦琪</cp:lastModifiedBy>
  <dcterms:modified xsi:type="dcterms:W3CDTF">2025-12-03T03:25:55Z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280355D2E31F4C0089C40634A412F458_11</vt:lpwstr>
  </property>
  <property fmtid="{D5CDD505-2E9C-101B-9397-08002B2CF9AE}" pid="4" name="KSOTemplateDocerSaveRecord">
    <vt:lpwstr>eyJoZGlkIjoiM2RjN2FiNmVkODI0MTNmODUyMjgyMzEyMWRjNDZmMWMiLCJ1c2VySWQiOiI1Njc2MjM0MDgifQ==</vt:lpwstr>
  </property>
</Properties>
</file>