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84BBE" w14:textId="1C62778C" w:rsidR="00DA528C" w:rsidRPr="007E2E77" w:rsidRDefault="00DA528C">
      <w:pPr>
        <w:rPr>
          <w:rFonts w:ascii="仿宋" w:eastAsia="仿宋" w:hAnsi="仿宋"/>
          <w:sz w:val="24"/>
        </w:rPr>
      </w:pPr>
    </w:p>
    <w:p w14:paraId="089108BC" w14:textId="4643B05D" w:rsidR="0066266F" w:rsidRPr="007E2E77" w:rsidRDefault="0056455B" w:rsidP="00C827DB">
      <w:pPr>
        <w:jc w:val="center"/>
        <w:rPr>
          <w:rFonts w:ascii="仿宋" w:eastAsia="仿宋" w:hAnsi="仿宋"/>
          <w:b/>
          <w:bCs/>
          <w:sz w:val="36"/>
          <w:szCs w:val="28"/>
        </w:rPr>
      </w:pPr>
      <w:r w:rsidRPr="007E2E77">
        <w:rPr>
          <w:rFonts w:ascii="仿宋" w:eastAsia="仿宋" w:hAnsi="仿宋" w:hint="eastAsia"/>
          <w:b/>
          <w:bCs/>
          <w:sz w:val="36"/>
          <w:szCs w:val="28"/>
        </w:rPr>
        <w:t>《华北</w:t>
      </w:r>
      <w:r w:rsidRPr="007E2E77">
        <w:rPr>
          <w:rFonts w:ascii="仿宋" w:eastAsia="仿宋" w:hAnsi="仿宋"/>
          <w:b/>
          <w:bCs/>
          <w:sz w:val="36"/>
          <w:szCs w:val="28"/>
        </w:rPr>
        <w:t>水利水电大学学报（</w:t>
      </w:r>
      <w:r w:rsidRPr="007E2E77">
        <w:rPr>
          <w:rFonts w:ascii="仿宋" w:eastAsia="仿宋" w:hAnsi="仿宋" w:hint="eastAsia"/>
          <w:b/>
          <w:bCs/>
          <w:sz w:val="36"/>
          <w:szCs w:val="28"/>
        </w:rPr>
        <w:t>自然</w:t>
      </w:r>
      <w:r w:rsidRPr="007E2E77">
        <w:rPr>
          <w:rFonts w:ascii="仿宋" w:eastAsia="仿宋" w:hAnsi="仿宋"/>
          <w:b/>
          <w:bCs/>
          <w:sz w:val="36"/>
          <w:szCs w:val="28"/>
        </w:rPr>
        <w:t>科学版）</w:t>
      </w:r>
      <w:r w:rsidRPr="007E2E77">
        <w:rPr>
          <w:rFonts w:ascii="仿宋" w:eastAsia="仿宋" w:hAnsi="仿宋" w:hint="eastAsia"/>
          <w:b/>
          <w:bCs/>
          <w:sz w:val="36"/>
          <w:szCs w:val="28"/>
        </w:rPr>
        <w:t>》</w:t>
      </w:r>
      <w:r w:rsidR="00503174">
        <w:rPr>
          <w:rFonts w:ascii="仿宋" w:eastAsia="仿宋" w:hAnsi="仿宋"/>
          <w:b/>
          <w:bCs/>
          <w:sz w:val="36"/>
          <w:szCs w:val="28"/>
        </w:rPr>
        <w:br/>
      </w:r>
      <w:r w:rsidR="0066266F" w:rsidRPr="007E2E77">
        <w:rPr>
          <w:rFonts w:ascii="仿宋" w:eastAsia="仿宋" w:hAnsi="仿宋" w:hint="eastAsia"/>
          <w:b/>
          <w:bCs/>
          <w:sz w:val="36"/>
          <w:szCs w:val="28"/>
        </w:rPr>
        <w:t>网络首发</w:t>
      </w:r>
      <w:r w:rsidR="00287E13" w:rsidRPr="007E2E77">
        <w:rPr>
          <w:rFonts w:ascii="仿宋" w:eastAsia="仿宋" w:hAnsi="仿宋" w:hint="eastAsia"/>
          <w:b/>
          <w:bCs/>
          <w:sz w:val="36"/>
          <w:szCs w:val="28"/>
        </w:rPr>
        <w:t>须知</w:t>
      </w:r>
    </w:p>
    <w:p w14:paraId="1C816CA2" w14:textId="2E2A9ADC" w:rsidR="00C827DB" w:rsidRPr="007E2E77" w:rsidRDefault="00C827DB">
      <w:pPr>
        <w:rPr>
          <w:rFonts w:ascii="仿宋" w:eastAsia="仿宋" w:hAnsi="仿宋"/>
          <w:sz w:val="24"/>
        </w:rPr>
      </w:pPr>
    </w:p>
    <w:p w14:paraId="3383C496" w14:textId="77777777" w:rsidR="00EA6F61" w:rsidRPr="007E2E77" w:rsidRDefault="00EA6F61">
      <w:pPr>
        <w:rPr>
          <w:rFonts w:ascii="仿宋" w:eastAsia="仿宋" w:hAnsi="仿宋"/>
          <w:sz w:val="24"/>
        </w:rPr>
      </w:pPr>
    </w:p>
    <w:p w14:paraId="59CCAFD4" w14:textId="46CB71D3" w:rsidR="00887DBA" w:rsidRPr="007E2E77" w:rsidRDefault="00C827DB" w:rsidP="002A68DA">
      <w:pPr>
        <w:ind w:firstLineChars="200" w:firstLine="440"/>
        <w:rPr>
          <w:rFonts w:ascii="仿宋" w:eastAsia="仿宋" w:hAnsi="仿宋" w:cs="Arial"/>
          <w:color w:val="000000"/>
          <w:sz w:val="22"/>
          <w:szCs w:val="20"/>
        </w:rPr>
      </w:pPr>
      <w:r w:rsidRPr="007E2E77">
        <w:rPr>
          <w:rFonts w:ascii="仿宋" w:eastAsia="仿宋" w:hAnsi="仿宋" w:cs="Arial"/>
          <w:color w:val="000000"/>
          <w:sz w:val="22"/>
          <w:szCs w:val="20"/>
        </w:rPr>
        <w:t>本刊已与</w:t>
      </w:r>
      <w:r w:rsidR="00AD0C0E" w:rsidRPr="007E2E77">
        <w:rPr>
          <w:rFonts w:ascii="仿宋" w:eastAsia="仿宋" w:hAnsi="仿宋" w:cs="Arial" w:hint="eastAsia"/>
          <w:color w:val="000000"/>
          <w:sz w:val="22"/>
          <w:szCs w:val="20"/>
        </w:rPr>
        <w:t>《中国学术期刊（光盘版）》电子杂志社有限公司（中国知网）签署了《</w:t>
      </w:r>
      <w:r w:rsidR="00AD0C0E" w:rsidRPr="007E2E77">
        <w:rPr>
          <w:rFonts w:ascii="仿宋" w:eastAsia="仿宋" w:hAnsi="仿宋" w:cs="Arial"/>
          <w:color w:val="000000"/>
          <w:sz w:val="22"/>
          <w:szCs w:val="20"/>
        </w:rPr>
        <w:t>CAJ-N网络首发学术期刊合作出版协议》，</w:t>
      </w:r>
      <w:r w:rsidRPr="007E2E77">
        <w:rPr>
          <w:rFonts w:ascii="仿宋" w:eastAsia="仿宋" w:hAnsi="仿宋" w:cs="Arial"/>
          <w:color w:val="000000"/>
          <w:sz w:val="22"/>
          <w:szCs w:val="20"/>
        </w:rPr>
        <w:t>在其“网络首发出版平台”出版学术论文的网络版。</w:t>
      </w:r>
    </w:p>
    <w:p w14:paraId="10B52A39" w14:textId="39D718AE" w:rsidR="0086222F" w:rsidRPr="007E2E77" w:rsidRDefault="00887DBA" w:rsidP="003051E0">
      <w:pPr>
        <w:spacing w:beforeLines="50" w:before="156"/>
        <w:ind w:firstLineChars="200" w:firstLine="440"/>
        <w:rPr>
          <w:rFonts w:ascii="仿宋" w:eastAsia="仿宋" w:hAnsi="仿宋" w:cs="Arial"/>
          <w:b/>
          <w:bCs/>
          <w:color w:val="000000"/>
          <w:sz w:val="22"/>
          <w:szCs w:val="20"/>
        </w:rPr>
      </w:pPr>
      <w:r w:rsidRPr="007E2E77">
        <w:rPr>
          <w:rFonts w:ascii="仿宋" w:eastAsia="仿宋" w:hAnsi="仿宋" w:cs="Arial" w:hint="eastAsia"/>
          <w:color w:val="000000"/>
          <w:sz w:val="22"/>
          <w:szCs w:val="20"/>
        </w:rPr>
        <w:t>凡我刊</w:t>
      </w:r>
      <w:r w:rsidRPr="007E2E77">
        <w:rPr>
          <w:rFonts w:ascii="仿宋" w:eastAsia="仿宋" w:hAnsi="仿宋" w:cs="Arial" w:hint="eastAsia"/>
          <w:b/>
          <w:color w:val="000000"/>
          <w:sz w:val="22"/>
          <w:szCs w:val="20"/>
        </w:rPr>
        <w:t>终审录用</w:t>
      </w:r>
      <w:r w:rsidRPr="007E2E77">
        <w:rPr>
          <w:rFonts w:ascii="仿宋" w:eastAsia="仿宋" w:hAnsi="仿宋" w:cs="Arial" w:hint="eastAsia"/>
          <w:color w:val="000000"/>
          <w:sz w:val="22"/>
          <w:szCs w:val="20"/>
        </w:rPr>
        <w:t>的稿件均可网络首发</w:t>
      </w:r>
      <w:r w:rsidR="00865CF9">
        <w:rPr>
          <w:rFonts w:ascii="仿宋" w:eastAsia="仿宋" w:hAnsi="仿宋" w:cs="Arial" w:hint="eastAsia"/>
          <w:color w:val="000000"/>
          <w:sz w:val="22"/>
          <w:szCs w:val="20"/>
        </w:rPr>
        <w:t>，但</w:t>
      </w:r>
      <w:r w:rsidR="007276A4" w:rsidRPr="007E2E77">
        <w:rPr>
          <w:rFonts w:ascii="仿宋" w:eastAsia="仿宋" w:hAnsi="仿宋" w:cs="Arial" w:hint="eastAsia"/>
          <w:color w:val="000000"/>
          <w:sz w:val="22"/>
          <w:szCs w:val="20"/>
        </w:rPr>
        <w:t>论文首发前应符合以下要求</w:t>
      </w:r>
      <w:r w:rsidR="00865CF9">
        <w:rPr>
          <w:rFonts w:ascii="仿宋" w:eastAsia="仿宋" w:hAnsi="仿宋" w:cs="Arial" w:hint="eastAsia"/>
          <w:color w:val="000000"/>
          <w:sz w:val="22"/>
          <w:szCs w:val="20"/>
        </w:rPr>
        <w:t>：</w:t>
      </w:r>
    </w:p>
    <w:p w14:paraId="2802CB61" w14:textId="339DB64A" w:rsidR="00865CF9" w:rsidRDefault="00865CF9" w:rsidP="009C3725">
      <w:pPr>
        <w:ind w:firstLineChars="200" w:firstLine="440"/>
        <w:rPr>
          <w:rFonts w:ascii="仿宋" w:eastAsia="仿宋" w:hAnsi="仿宋" w:cs="Arial"/>
          <w:color w:val="000000"/>
          <w:sz w:val="22"/>
          <w:szCs w:val="20"/>
        </w:rPr>
      </w:pPr>
      <w:r>
        <w:rPr>
          <w:rFonts w:ascii="仿宋" w:eastAsia="仿宋" w:hAnsi="仿宋" w:cs="Arial"/>
          <w:color w:val="000000"/>
          <w:sz w:val="22"/>
          <w:szCs w:val="20"/>
        </w:rPr>
        <w:t>1</w:t>
      </w:r>
      <w:r w:rsidRPr="007E2E77">
        <w:rPr>
          <w:rFonts w:ascii="仿宋" w:eastAsia="仿宋" w:hAnsi="仿宋" w:cs="Arial"/>
          <w:color w:val="000000"/>
          <w:sz w:val="22"/>
          <w:szCs w:val="20"/>
        </w:rPr>
        <w:t>）</w:t>
      </w:r>
      <w:r>
        <w:rPr>
          <w:rFonts w:ascii="仿宋" w:eastAsia="仿宋" w:hAnsi="仿宋" w:cs="Arial" w:hint="eastAsia"/>
          <w:color w:val="000000"/>
          <w:sz w:val="22"/>
          <w:szCs w:val="20"/>
        </w:rPr>
        <w:t>论文中不得</w:t>
      </w:r>
      <w:r>
        <w:rPr>
          <w:rFonts w:ascii="仿宋" w:eastAsia="仿宋" w:hAnsi="仿宋" w:cs="Arial"/>
          <w:color w:val="000000"/>
          <w:sz w:val="22"/>
          <w:szCs w:val="20"/>
        </w:rPr>
        <w:t>存在</w:t>
      </w:r>
      <w:r w:rsidRPr="007E2E77">
        <w:rPr>
          <w:rFonts w:ascii="仿宋" w:eastAsia="仿宋" w:hAnsi="仿宋" w:cs="Arial"/>
          <w:color w:val="000000"/>
          <w:sz w:val="22"/>
          <w:szCs w:val="20"/>
        </w:rPr>
        <w:t>政治性差错、学术不端行为、侵权行为以及</w:t>
      </w:r>
      <w:r>
        <w:rPr>
          <w:rFonts w:ascii="仿宋" w:eastAsia="仿宋" w:hAnsi="仿宋" w:cs="Arial" w:hint="eastAsia"/>
          <w:color w:val="000000"/>
          <w:sz w:val="22"/>
          <w:szCs w:val="20"/>
        </w:rPr>
        <w:t>学术</w:t>
      </w:r>
      <w:r>
        <w:rPr>
          <w:rFonts w:ascii="仿宋" w:eastAsia="仿宋" w:hAnsi="仿宋" w:cs="Arial"/>
          <w:color w:val="000000"/>
          <w:sz w:val="22"/>
          <w:szCs w:val="20"/>
        </w:rPr>
        <w:t>问题</w:t>
      </w:r>
      <w:r w:rsidRPr="007E2E77">
        <w:rPr>
          <w:rFonts w:ascii="仿宋" w:eastAsia="仿宋" w:hAnsi="仿宋" w:cs="Arial"/>
          <w:color w:val="000000"/>
          <w:sz w:val="22"/>
          <w:szCs w:val="20"/>
        </w:rPr>
        <w:t>；</w:t>
      </w:r>
    </w:p>
    <w:p w14:paraId="37F29F02" w14:textId="00719BBC" w:rsidR="009C3725" w:rsidRPr="007E2E77" w:rsidRDefault="00865CF9" w:rsidP="009C3725">
      <w:pPr>
        <w:ind w:firstLineChars="200" w:firstLine="440"/>
        <w:rPr>
          <w:rFonts w:ascii="仿宋" w:eastAsia="仿宋" w:hAnsi="仿宋" w:cs="Arial"/>
          <w:color w:val="000000"/>
          <w:sz w:val="22"/>
          <w:szCs w:val="20"/>
        </w:rPr>
      </w:pPr>
      <w:r>
        <w:rPr>
          <w:rFonts w:ascii="仿宋" w:eastAsia="仿宋" w:hAnsi="仿宋" w:cs="Arial"/>
          <w:color w:val="000000"/>
          <w:sz w:val="22"/>
          <w:szCs w:val="20"/>
        </w:rPr>
        <w:t>2</w:t>
      </w:r>
      <w:r w:rsidR="009C3725" w:rsidRPr="007E2E77">
        <w:rPr>
          <w:rFonts w:ascii="仿宋" w:eastAsia="仿宋" w:hAnsi="仿宋" w:cs="Arial"/>
          <w:color w:val="000000"/>
          <w:sz w:val="22"/>
          <w:szCs w:val="20"/>
        </w:rPr>
        <w:t>）</w:t>
      </w:r>
      <w:r w:rsidR="00B96AC7" w:rsidRPr="007E2E77">
        <w:rPr>
          <w:rFonts w:ascii="仿宋" w:eastAsia="仿宋" w:hAnsi="仿宋" w:cs="Arial" w:hint="eastAsia"/>
          <w:color w:val="000000"/>
          <w:sz w:val="22"/>
          <w:szCs w:val="20"/>
        </w:rPr>
        <w:t>论文</w:t>
      </w:r>
      <w:r w:rsidR="009C3725" w:rsidRPr="007E2E77">
        <w:rPr>
          <w:rFonts w:ascii="仿宋" w:eastAsia="仿宋" w:hAnsi="仿宋" w:cs="Arial"/>
          <w:color w:val="000000"/>
          <w:sz w:val="22"/>
          <w:szCs w:val="20"/>
        </w:rPr>
        <w:t>一经发布，不得修改</w:t>
      </w:r>
      <w:r w:rsidR="009C3725" w:rsidRPr="007E2E77">
        <w:rPr>
          <w:rFonts w:ascii="仿宋" w:eastAsia="仿宋" w:hAnsi="仿宋" w:cs="Arial"/>
          <w:b/>
          <w:color w:val="000000"/>
          <w:sz w:val="22"/>
          <w:szCs w:val="20"/>
        </w:rPr>
        <w:t>论文题目</w:t>
      </w:r>
      <w:r w:rsidR="009C3725" w:rsidRPr="007E2E77">
        <w:rPr>
          <w:rFonts w:ascii="仿宋" w:eastAsia="仿宋" w:hAnsi="仿宋" w:cs="Arial"/>
          <w:color w:val="000000"/>
          <w:sz w:val="22"/>
          <w:szCs w:val="20"/>
        </w:rPr>
        <w:t>、</w:t>
      </w:r>
      <w:r w:rsidR="009C3725" w:rsidRPr="007E2E77">
        <w:rPr>
          <w:rFonts w:ascii="仿宋" w:eastAsia="仿宋" w:hAnsi="仿宋" w:cs="Arial"/>
          <w:b/>
          <w:color w:val="000000"/>
          <w:sz w:val="22"/>
          <w:szCs w:val="20"/>
        </w:rPr>
        <w:t>作者</w:t>
      </w:r>
      <w:r w:rsidR="009C3725" w:rsidRPr="007E2E77">
        <w:rPr>
          <w:rFonts w:ascii="仿宋" w:eastAsia="仿宋" w:hAnsi="仿宋" w:cs="Arial"/>
          <w:color w:val="000000"/>
          <w:sz w:val="22"/>
          <w:szCs w:val="20"/>
        </w:rPr>
        <w:t>、</w:t>
      </w:r>
      <w:r w:rsidR="009C3725" w:rsidRPr="007E2E77">
        <w:rPr>
          <w:rFonts w:ascii="仿宋" w:eastAsia="仿宋" w:hAnsi="仿宋" w:cs="Arial"/>
          <w:b/>
          <w:color w:val="000000"/>
          <w:sz w:val="22"/>
          <w:szCs w:val="20"/>
        </w:rPr>
        <w:t>作者单位名称</w:t>
      </w:r>
      <w:r w:rsidR="009C3725" w:rsidRPr="007E2E77">
        <w:rPr>
          <w:rFonts w:ascii="仿宋" w:eastAsia="仿宋" w:hAnsi="仿宋" w:cs="Arial"/>
          <w:color w:val="000000"/>
          <w:sz w:val="22"/>
          <w:szCs w:val="20"/>
        </w:rPr>
        <w:t>、</w:t>
      </w:r>
      <w:r w:rsidR="009C3725" w:rsidRPr="007E2E77">
        <w:rPr>
          <w:rFonts w:ascii="仿宋" w:eastAsia="仿宋" w:hAnsi="仿宋" w:cs="Arial"/>
          <w:b/>
          <w:color w:val="000000"/>
          <w:sz w:val="22"/>
          <w:szCs w:val="20"/>
        </w:rPr>
        <w:t>基金项目</w:t>
      </w:r>
      <w:r w:rsidR="009C3725" w:rsidRPr="007E2E77">
        <w:rPr>
          <w:rFonts w:ascii="仿宋" w:eastAsia="仿宋" w:hAnsi="仿宋" w:cs="Arial"/>
          <w:color w:val="000000"/>
          <w:sz w:val="22"/>
          <w:szCs w:val="20"/>
        </w:rPr>
        <w:t>以及</w:t>
      </w:r>
      <w:r w:rsidR="009C3725" w:rsidRPr="007E2E77">
        <w:rPr>
          <w:rFonts w:ascii="仿宋" w:eastAsia="仿宋" w:hAnsi="仿宋" w:cs="Arial"/>
          <w:b/>
          <w:color w:val="000000"/>
          <w:sz w:val="22"/>
          <w:szCs w:val="20"/>
        </w:rPr>
        <w:t>论文核心内容</w:t>
      </w:r>
      <w:r w:rsidR="009C3725" w:rsidRPr="007E2E77">
        <w:rPr>
          <w:rFonts w:ascii="仿宋" w:eastAsia="仿宋" w:hAnsi="仿宋" w:cs="Arial"/>
          <w:color w:val="000000"/>
          <w:sz w:val="22"/>
          <w:szCs w:val="20"/>
        </w:rPr>
        <w:t>等</w:t>
      </w:r>
      <w:r w:rsidR="004A2385">
        <w:rPr>
          <w:rFonts w:ascii="仿宋" w:eastAsia="仿宋" w:hAnsi="仿宋" w:cs="Arial" w:hint="eastAsia"/>
          <w:color w:val="000000"/>
          <w:sz w:val="22"/>
          <w:szCs w:val="20"/>
        </w:rPr>
        <w:t>，</w:t>
      </w:r>
      <w:r w:rsidR="004A2385">
        <w:rPr>
          <w:rFonts w:ascii="仿宋" w:eastAsia="仿宋" w:hAnsi="仿宋" w:cs="Arial"/>
          <w:color w:val="000000"/>
          <w:sz w:val="22"/>
          <w:szCs w:val="20"/>
        </w:rPr>
        <w:t>不得撤稿</w:t>
      </w:r>
      <w:r w:rsidR="00742589">
        <w:rPr>
          <w:rFonts w:ascii="仿宋" w:eastAsia="仿宋" w:hAnsi="仿宋" w:cs="Arial" w:hint="eastAsia"/>
          <w:color w:val="000000"/>
          <w:sz w:val="22"/>
          <w:szCs w:val="20"/>
        </w:rPr>
        <w:t>；</w:t>
      </w:r>
    </w:p>
    <w:p w14:paraId="4355E9CF" w14:textId="08B0AC4B" w:rsidR="009C3725" w:rsidRDefault="009C3725" w:rsidP="009C3725">
      <w:pPr>
        <w:ind w:firstLineChars="200" w:firstLine="440"/>
        <w:rPr>
          <w:rFonts w:ascii="仿宋" w:eastAsia="仿宋" w:hAnsi="仿宋" w:cs="Arial"/>
          <w:color w:val="000000"/>
          <w:sz w:val="22"/>
          <w:szCs w:val="20"/>
        </w:rPr>
      </w:pPr>
      <w:r w:rsidRPr="007E2E77">
        <w:rPr>
          <w:rFonts w:ascii="仿宋" w:eastAsia="仿宋" w:hAnsi="仿宋" w:cs="Arial"/>
          <w:color w:val="000000"/>
          <w:sz w:val="22"/>
          <w:szCs w:val="20"/>
        </w:rPr>
        <w:t>3）严格按照专家评审意见和编辑部审查意见</w:t>
      </w:r>
      <w:r w:rsidR="003342A5">
        <w:rPr>
          <w:rFonts w:ascii="仿宋" w:eastAsia="仿宋" w:hAnsi="仿宋" w:cs="Arial" w:hint="eastAsia"/>
          <w:color w:val="000000"/>
          <w:sz w:val="22"/>
          <w:szCs w:val="20"/>
        </w:rPr>
        <w:t>将</w:t>
      </w:r>
      <w:r w:rsidR="003342A5">
        <w:rPr>
          <w:rFonts w:ascii="仿宋" w:eastAsia="仿宋" w:hAnsi="仿宋" w:cs="Arial"/>
          <w:color w:val="000000"/>
          <w:sz w:val="22"/>
          <w:szCs w:val="20"/>
        </w:rPr>
        <w:t>论文</w:t>
      </w:r>
      <w:r w:rsidRPr="007E2E77">
        <w:rPr>
          <w:rFonts w:ascii="仿宋" w:eastAsia="仿宋" w:hAnsi="仿宋" w:cs="Arial"/>
          <w:color w:val="000000"/>
          <w:sz w:val="22"/>
          <w:szCs w:val="20"/>
        </w:rPr>
        <w:t>修改</w:t>
      </w:r>
      <w:r w:rsidR="003342A5">
        <w:rPr>
          <w:rFonts w:ascii="仿宋" w:eastAsia="仿宋" w:hAnsi="仿宋" w:cs="Arial" w:hint="eastAsia"/>
          <w:color w:val="000000"/>
          <w:sz w:val="22"/>
          <w:szCs w:val="20"/>
        </w:rPr>
        <w:t>到位</w:t>
      </w:r>
      <w:r w:rsidRPr="007E2E77">
        <w:rPr>
          <w:rFonts w:ascii="仿宋" w:eastAsia="仿宋" w:hAnsi="仿宋" w:cs="Arial"/>
          <w:color w:val="000000"/>
          <w:sz w:val="22"/>
          <w:szCs w:val="20"/>
        </w:rPr>
        <w:t>；</w:t>
      </w:r>
    </w:p>
    <w:p w14:paraId="30E92B0B" w14:textId="61229A47" w:rsidR="00833FBE" w:rsidRPr="007E2E77" w:rsidRDefault="00833FBE" w:rsidP="00833FBE">
      <w:pPr>
        <w:ind w:firstLineChars="200" w:firstLine="440"/>
        <w:rPr>
          <w:rFonts w:ascii="仿宋" w:eastAsia="仿宋" w:hAnsi="仿宋" w:cs="Arial"/>
          <w:color w:val="000000"/>
          <w:sz w:val="22"/>
          <w:szCs w:val="20"/>
        </w:rPr>
      </w:pPr>
      <w:r w:rsidRPr="007E2E77">
        <w:rPr>
          <w:rFonts w:ascii="仿宋" w:eastAsia="仿宋" w:hAnsi="仿宋" w:cs="Arial"/>
          <w:color w:val="000000"/>
          <w:sz w:val="22"/>
          <w:szCs w:val="20"/>
        </w:rPr>
        <w:t>4</w:t>
      </w:r>
      <w:r w:rsidRPr="007E2E77">
        <w:rPr>
          <w:rFonts w:ascii="仿宋" w:eastAsia="仿宋" w:hAnsi="仿宋" w:cs="Arial" w:hint="eastAsia"/>
          <w:color w:val="000000"/>
          <w:sz w:val="22"/>
          <w:szCs w:val="20"/>
        </w:rPr>
        <w:t>）</w:t>
      </w:r>
      <w:r w:rsidRPr="007E2E77">
        <w:rPr>
          <w:rFonts w:ascii="仿宋" w:eastAsia="仿宋" w:hAnsi="仿宋" w:cs="Arial"/>
          <w:color w:val="000000"/>
          <w:sz w:val="22"/>
          <w:szCs w:val="20"/>
        </w:rPr>
        <w:t>论文</w:t>
      </w:r>
      <w:r w:rsidR="004A2385">
        <w:rPr>
          <w:rFonts w:ascii="仿宋" w:eastAsia="仿宋" w:hAnsi="仿宋" w:cs="Arial" w:hint="eastAsia"/>
          <w:color w:val="000000"/>
          <w:sz w:val="22"/>
          <w:szCs w:val="20"/>
        </w:rPr>
        <w:t>须</w:t>
      </w:r>
      <w:r w:rsidRPr="007E2E77">
        <w:rPr>
          <w:rFonts w:ascii="仿宋" w:eastAsia="仿宋" w:hAnsi="仿宋" w:cs="Arial"/>
          <w:color w:val="000000"/>
          <w:sz w:val="22"/>
          <w:szCs w:val="20"/>
        </w:rPr>
        <w:t>达到</w:t>
      </w:r>
      <w:r w:rsidRPr="007E2E77">
        <w:rPr>
          <w:rFonts w:ascii="仿宋" w:eastAsia="仿宋" w:hAnsi="仿宋" w:cs="Arial" w:hint="eastAsia"/>
          <w:color w:val="000000"/>
          <w:sz w:val="22"/>
          <w:szCs w:val="20"/>
        </w:rPr>
        <w:t>网络首发</w:t>
      </w:r>
      <w:r w:rsidRPr="007E2E77">
        <w:rPr>
          <w:rFonts w:ascii="仿宋" w:eastAsia="仿宋" w:hAnsi="仿宋" w:cs="Arial"/>
          <w:color w:val="000000"/>
          <w:sz w:val="22"/>
          <w:szCs w:val="20"/>
        </w:rPr>
        <w:t>出版平台</w:t>
      </w:r>
      <w:r w:rsidR="003342A5">
        <w:rPr>
          <w:rFonts w:ascii="仿宋" w:eastAsia="仿宋" w:hAnsi="仿宋" w:cs="Arial" w:hint="eastAsia"/>
          <w:color w:val="000000"/>
          <w:sz w:val="22"/>
          <w:szCs w:val="20"/>
        </w:rPr>
        <w:t>的规范</w:t>
      </w:r>
      <w:r w:rsidR="003342A5">
        <w:rPr>
          <w:rFonts w:ascii="仿宋" w:eastAsia="仿宋" w:hAnsi="仿宋" w:cs="Arial"/>
          <w:color w:val="000000"/>
          <w:sz w:val="22"/>
          <w:szCs w:val="20"/>
        </w:rPr>
        <w:t>化要求，</w:t>
      </w:r>
      <w:r w:rsidR="00245D6C">
        <w:rPr>
          <w:rFonts w:ascii="仿宋" w:eastAsia="仿宋" w:hAnsi="仿宋" w:cs="Arial"/>
          <w:color w:val="000000"/>
          <w:sz w:val="22"/>
          <w:szCs w:val="20"/>
        </w:rPr>
        <w:t>详见</w:t>
      </w:r>
      <w:r w:rsidR="00245D6C" w:rsidRPr="00245D6C">
        <w:rPr>
          <w:rFonts w:ascii="仿宋" w:eastAsia="仿宋" w:hAnsi="仿宋" w:cs="Arial"/>
          <w:color w:val="000000"/>
          <w:sz w:val="22"/>
          <w:szCs w:val="20"/>
        </w:rPr>
        <w:t>《</w:t>
      </w:r>
      <w:r w:rsidR="00245D6C">
        <w:rPr>
          <w:rFonts w:ascii="仿宋" w:eastAsia="仿宋" w:hAnsi="仿宋" w:cs="Arial" w:hint="eastAsia"/>
          <w:color w:val="000000"/>
          <w:sz w:val="22"/>
          <w:szCs w:val="20"/>
        </w:rPr>
        <w:t>&lt;</w:t>
      </w:r>
      <w:r w:rsidR="00245D6C">
        <w:rPr>
          <w:rFonts w:ascii="仿宋" w:eastAsia="仿宋" w:hAnsi="仿宋" w:cs="Arial"/>
          <w:color w:val="000000"/>
          <w:sz w:val="22"/>
          <w:szCs w:val="20"/>
        </w:rPr>
        <w:t>华北水利水电大学学报（自然科学版）</w:t>
      </w:r>
      <w:r w:rsidR="00245D6C">
        <w:rPr>
          <w:rFonts w:ascii="仿宋" w:eastAsia="仿宋" w:hAnsi="仿宋" w:cs="Arial" w:hint="eastAsia"/>
          <w:color w:val="000000"/>
          <w:sz w:val="22"/>
          <w:szCs w:val="20"/>
        </w:rPr>
        <w:t>&gt;</w:t>
      </w:r>
      <w:r w:rsidR="00245D6C" w:rsidRPr="00245D6C">
        <w:rPr>
          <w:rFonts w:ascii="仿宋" w:eastAsia="仿宋" w:hAnsi="仿宋" w:cs="Arial"/>
          <w:color w:val="000000"/>
          <w:sz w:val="22"/>
          <w:szCs w:val="20"/>
        </w:rPr>
        <w:t>论文规范细化表</w:t>
      </w:r>
      <w:r w:rsidR="00245D6C">
        <w:rPr>
          <w:rFonts w:ascii="仿宋" w:eastAsia="仿宋" w:hAnsi="仿宋" w:cs="Arial"/>
          <w:color w:val="000000"/>
          <w:sz w:val="22"/>
          <w:szCs w:val="20"/>
        </w:rPr>
        <w:t>》</w:t>
      </w:r>
      <w:r w:rsidR="003342A5">
        <w:rPr>
          <w:rFonts w:ascii="仿宋" w:eastAsia="仿宋" w:hAnsi="仿宋" w:cs="Arial" w:hint="eastAsia"/>
          <w:color w:val="000000"/>
          <w:sz w:val="22"/>
          <w:szCs w:val="20"/>
        </w:rPr>
        <w:t>。</w:t>
      </w:r>
    </w:p>
    <w:p w14:paraId="1E862AAE" w14:textId="1E134268" w:rsidR="0086222F" w:rsidRPr="00245D6C" w:rsidRDefault="0086222F" w:rsidP="003D40F5">
      <w:pPr>
        <w:ind w:firstLineChars="200" w:firstLine="440"/>
        <w:rPr>
          <w:rFonts w:ascii="仿宋" w:eastAsia="仿宋" w:hAnsi="仿宋" w:cs="Arial"/>
          <w:color w:val="000000"/>
          <w:sz w:val="22"/>
          <w:szCs w:val="20"/>
        </w:rPr>
      </w:pPr>
      <w:bookmarkStart w:id="0" w:name="_GoBack"/>
      <w:bookmarkEnd w:id="0"/>
    </w:p>
    <w:p w14:paraId="12D0F936" w14:textId="579DADB5" w:rsidR="001B39B1" w:rsidRPr="007E2E77" w:rsidRDefault="00445B9C" w:rsidP="00480649">
      <w:pPr>
        <w:spacing w:beforeLines="50" w:before="156"/>
        <w:ind w:firstLineChars="200" w:firstLine="440"/>
        <w:rPr>
          <w:rFonts w:ascii="仿宋" w:eastAsia="仿宋" w:hAnsi="仿宋" w:cs="Arial"/>
          <w:color w:val="000000"/>
          <w:sz w:val="22"/>
          <w:szCs w:val="20"/>
        </w:rPr>
      </w:pPr>
      <w:r>
        <w:rPr>
          <w:rFonts w:ascii="仿宋" w:eastAsia="仿宋" w:hAnsi="仿宋" w:cs="Arial" w:hint="eastAsia"/>
          <w:color w:val="000000"/>
          <w:sz w:val="22"/>
          <w:szCs w:val="20"/>
        </w:rPr>
        <w:t>成功</w:t>
      </w:r>
      <w:r w:rsidR="007276A4" w:rsidRPr="007E2E77">
        <w:rPr>
          <w:rFonts w:ascii="仿宋" w:eastAsia="仿宋" w:hAnsi="仿宋" w:cs="Arial"/>
          <w:color w:val="000000"/>
          <w:sz w:val="22"/>
          <w:szCs w:val="20"/>
        </w:rPr>
        <w:t>网络首发的论文</w:t>
      </w:r>
      <w:r>
        <w:rPr>
          <w:rFonts w:ascii="仿宋" w:eastAsia="仿宋" w:hAnsi="仿宋" w:cs="Arial" w:hint="eastAsia"/>
          <w:color w:val="000000"/>
          <w:sz w:val="22"/>
          <w:szCs w:val="20"/>
        </w:rPr>
        <w:t>，</w:t>
      </w:r>
      <w:r w:rsidR="007276A4" w:rsidRPr="007E2E77">
        <w:rPr>
          <w:rFonts w:ascii="仿宋" w:eastAsia="仿宋" w:hAnsi="仿宋" w:cs="Arial" w:hint="eastAsia"/>
          <w:color w:val="000000"/>
          <w:sz w:val="22"/>
          <w:szCs w:val="20"/>
        </w:rPr>
        <w:t>作者可</w:t>
      </w:r>
      <w:r>
        <w:rPr>
          <w:rFonts w:ascii="仿宋" w:eastAsia="仿宋" w:hAnsi="仿宋" w:cs="Arial" w:hint="eastAsia"/>
          <w:color w:val="000000"/>
          <w:sz w:val="22"/>
          <w:szCs w:val="20"/>
        </w:rPr>
        <w:t>自行</w:t>
      </w:r>
      <w:r w:rsidR="007276A4" w:rsidRPr="007E2E77">
        <w:rPr>
          <w:rFonts w:ascii="仿宋" w:eastAsia="仿宋" w:hAnsi="仿宋" w:cs="Arial" w:hint="eastAsia"/>
          <w:color w:val="000000"/>
          <w:sz w:val="22"/>
          <w:szCs w:val="20"/>
        </w:rPr>
        <w:t>从“中国知网”</w:t>
      </w:r>
      <w:r>
        <w:rPr>
          <w:rFonts w:ascii="仿宋" w:eastAsia="仿宋" w:hAnsi="仿宋" w:cs="Arial" w:hint="eastAsia"/>
          <w:color w:val="000000"/>
          <w:sz w:val="22"/>
          <w:szCs w:val="20"/>
        </w:rPr>
        <w:t>检索</w:t>
      </w:r>
      <w:r>
        <w:rPr>
          <w:rFonts w:ascii="仿宋" w:eastAsia="仿宋" w:hAnsi="仿宋" w:cs="Arial"/>
          <w:color w:val="000000"/>
          <w:sz w:val="22"/>
          <w:szCs w:val="20"/>
        </w:rPr>
        <w:t>、</w:t>
      </w:r>
      <w:r w:rsidR="007276A4" w:rsidRPr="007E2E77">
        <w:rPr>
          <w:rFonts w:ascii="仿宋" w:eastAsia="仿宋" w:hAnsi="仿宋" w:cs="Arial" w:hint="eastAsia"/>
          <w:color w:val="000000"/>
          <w:sz w:val="22"/>
          <w:szCs w:val="20"/>
        </w:rPr>
        <w:t>下载</w:t>
      </w:r>
      <w:r w:rsidR="00DC589D" w:rsidRPr="007E2E77">
        <w:rPr>
          <w:rFonts w:ascii="仿宋" w:eastAsia="仿宋" w:hAnsi="仿宋" w:cs="Arial" w:hint="eastAsia"/>
          <w:color w:val="000000"/>
          <w:sz w:val="22"/>
          <w:szCs w:val="20"/>
        </w:rPr>
        <w:t>。</w:t>
      </w:r>
    </w:p>
    <w:p w14:paraId="14FA6A35" w14:textId="4A9E6DFB" w:rsidR="00C22AC0" w:rsidRPr="00C236BD" w:rsidRDefault="00C22AC0" w:rsidP="00C236BD">
      <w:pPr>
        <w:widowControl/>
        <w:jc w:val="left"/>
        <w:rPr>
          <w:rFonts w:ascii="仿宋" w:eastAsia="仿宋" w:hAnsi="仿宋" w:cs="Arial"/>
          <w:color w:val="000000"/>
          <w:sz w:val="22"/>
          <w:szCs w:val="20"/>
        </w:rPr>
      </w:pPr>
    </w:p>
    <w:sectPr w:rsidR="00C22AC0" w:rsidRPr="00C236B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813A4" w14:textId="77777777" w:rsidR="0029292C" w:rsidRDefault="0029292C" w:rsidP="0066266F">
      <w:r>
        <w:separator/>
      </w:r>
    </w:p>
  </w:endnote>
  <w:endnote w:type="continuationSeparator" w:id="0">
    <w:p w14:paraId="4C819A9B" w14:textId="77777777" w:rsidR="0029292C" w:rsidRDefault="0029292C" w:rsidP="0066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144092"/>
      <w:docPartObj>
        <w:docPartGallery w:val="Page Numbers (Bottom of Page)"/>
        <w:docPartUnique/>
      </w:docPartObj>
    </w:sdtPr>
    <w:sdtEndPr>
      <w:rPr>
        <w:rFonts w:ascii="Times New Roman" w:eastAsiaTheme="minorHAnsi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eastAsiaTheme="minorHAnsi" w:hAnsi="Times New Roman" w:cs="Times New Roman"/>
          </w:rPr>
        </w:sdtEndPr>
        <w:sdtContent>
          <w:p w14:paraId="7A324A6F" w14:textId="30C235FD" w:rsidR="001D3828" w:rsidRPr="001D3828" w:rsidRDefault="001D3828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1D3828">
              <w:rPr>
                <w:rFonts w:ascii="Times New Roman" w:eastAsiaTheme="minorHAnsi" w:hAnsi="Times New Roman" w:cs="Times New Roman"/>
                <w:lang w:val="zh-CN"/>
              </w:rPr>
              <w:t xml:space="preserve"> </w:t>
            </w:r>
            <w:r w:rsidRPr="001D382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fldChar w:fldCharType="begin"/>
            </w:r>
            <w:r w:rsidRPr="001D3828">
              <w:rPr>
                <w:rFonts w:ascii="Times New Roman" w:eastAsiaTheme="minorHAnsi" w:hAnsi="Times New Roman" w:cs="Times New Roman"/>
                <w:bCs/>
              </w:rPr>
              <w:instrText>PAGE</w:instrText>
            </w:r>
            <w:r w:rsidRPr="001D382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fldChar w:fldCharType="separate"/>
            </w:r>
            <w:r w:rsidR="00245D6C">
              <w:rPr>
                <w:rFonts w:ascii="Times New Roman" w:eastAsiaTheme="minorHAnsi" w:hAnsi="Times New Roman" w:cs="Times New Roman"/>
                <w:bCs/>
                <w:noProof/>
              </w:rPr>
              <w:t>1</w:t>
            </w:r>
            <w:r w:rsidRPr="001D382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fldChar w:fldCharType="end"/>
            </w:r>
            <w:r w:rsidRPr="001D3828">
              <w:rPr>
                <w:rFonts w:ascii="Times New Roman" w:eastAsiaTheme="minorHAnsi" w:hAnsi="Times New Roman" w:cs="Times New Roman"/>
                <w:lang w:val="zh-CN"/>
              </w:rPr>
              <w:t xml:space="preserve"> / </w:t>
            </w:r>
            <w:r w:rsidRPr="001D382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fldChar w:fldCharType="begin"/>
            </w:r>
            <w:r w:rsidRPr="001D3828">
              <w:rPr>
                <w:rFonts w:ascii="Times New Roman" w:eastAsiaTheme="minorHAnsi" w:hAnsi="Times New Roman" w:cs="Times New Roman"/>
                <w:bCs/>
              </w:rPr>
              <w:instrText>NUMPAGES</w:instrText>
            </w:r>
            <w:r w:rsidRPr="001D382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fldChar w:fldCharType="separate"/>
            </w:r>
            <w:r w:rsidR="00245D6C">
              <w:rPr>
                <w:rFonts w:ascii="Times New Roman" w:eastAsiaTheme="minorHAnsi" w:hAnsi="Times New Roman" w:cs="Times New Roman"/>
                <w:bCs/>
                <w:noProof/>
              </w:rPr>
              <w:t>1</w:t>
            </w:r>
            <w:r w:rsidRPr="001D382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014246" w14:textId="77777777" w:rsidR="001D3828" w:rsidRDefault="001D38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BBE0E" w14:textId="77777777" w:rsidR="0029292C" w:rsidRDefault="0029292C" w:rsidP="0066266F">
      <w:r>
        <w:separator/>
      </w:r>
    </w:p>
  </w:footnote>
  <w:footnote w:type="continuationSeparator" w:id="0">
    <w:p w14:paraId="57132001" w14:textId="77777777" w:rsidR="0029292C" w:rsidRDefault="0029292C" w:rsidP="00662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2D3"/>
    <w:multiLevelType w:val="hybridMultilevel"/>
    <w:tmpl w:val="E42AA3E0"/>
    <w:lvl w:ilvl="0" w:tplc="6A3A924C">
      <w:start w:val="4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034264E"/>
    <w:multiLevelType w:val="hybridMultilevel"/>
    <w:tmpl w:val="9A204302"/>
    <w:lvl w:ilvl="0" w:tplc="5A364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10B552">
      <w:start w:val="1"/>
      <w:numFmt w:val="decimal"/>
      <w:lvlText w:val="%2）"/>
      <w:lvlJc w:val="left"/>
      <w:pPr>
        <w:ind w:left="7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722BA0"/>
    <w:multiLevelType w:val="hybridMultilevel"/>
    <w:tmpl w:val="72940154"/>
    <w:lvl w:ilvl="0" w:tplc="BF98D5CC">
      <w:start w:val="5"/>
      <w:numFmt w:val="decimal"/>
      <w:lvlText w:val="%1）"/>
      <w:lvlJc w:val="left"/>
      <w:pPr>
        <w:ind w:left="78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298B7323"/>
    <w:multiLevelType w:val="hybridMultilevel"/>
    <w:tmpl w:val="9AA2A884"/>
    <w:lvl w:ilvl="0" w:tplc="A31E5516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54A21D16"/>
    <w:multiLevelType w:val="hybridMultilevel"/>
    <w:tmpl w:val="D30E7E28"/>
    <w:lvl w:ilvl="0" w:tplc="D57A62B2">
      <w:start w:val="1"/>
      <w:numFmt w:val="decimal"/>
      <w:lvlText w:val="%1）"/>
      <w:lvlJc w:val="left"/>
      <w:pPr>
        <w:ind w:left="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>
    <w:nsid w:val="5A9F4855"/>
    <w:multiLevelType w:val="hybridMultilevel"/>
    <w:tmpl w:val="64F0BDB8"/>
    <w:lvl w:ilvl="0" w:tplc="9474CD94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6">
    <w:nsid w:val="63CA0A53"/>
    <w:multiLevelType w:val="hybridMultilevel"/>
    <w:tmpl w:val="FB6875E6"/>
    <w:lvl w:ilvl="0" w:tplc="BCAA6960">
      <w:start w:val="1"/>
      <w:numFmt w:val="decimal"/>
      <w:lvlText w:val="（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64986354"/>
    <w:multiLevelType w:val="hybridMultilevel"/>
    <w:tmpl w:val="0B5E5D48"/>
    <w:lvl w:ilvl="0" w:tplc="EFF2D76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76834AE1"/>
    <w:multiLevelType w:val="hybridMultilevel"/>
    <w:tmpl w:val="D83E4C46"/>
    <w:lvl w:ilvl="0" w:tplc="A0C42A80">
      <w:start w:val="1"/>
      <w:numFmt w:val="decimal"/>
      <w:lvlText w:val="%1）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5" w:hanging="420"/>
      </w:pPr>
    </w:lvl>
    <w:lvl w:ilvl="2" w:tplc="0409001B" w:tentative="1">
      <w:start w:val="1"/>
      <w:numFmt w:val="lowerRoman"/>
      <w:lvlText w:val="%3."/>
      <w:lvlJc w:val="righ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9" w:tentative="1">
      <w:start w:val="1"/>
      <w:numFmt w:val="lowerLetter"/>
      <w:lvlText w:val="%5)"/>
      <w:lvlJc w:val="left"/>
      <w:pPr>
        <w:ind w:left="2885" w:hanging="420"/>
      </w:pPr>
    </w:lvl>
    <w:lvl w:ilvl="5" w:tplc="0409001B" w:tentative="1">
      <w:start w:val="1"/>
      <w:numFmt w:val="lowerRoman"/>
      <w:lvlText w:val="%6."/>
      <w:lvlJc w:val="righ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9" w:tentative="1">
      <w:start w:val="1"/>
      <w:numFmt w:val="lowerLetter"/>
      <w:lvlText w:val="%8)"/>
      <w:lvlJc w:val="left"/>
      <w:pPr>
        <w:ind w:left="4145" w:hanging="420"/>
      </w:pPr>
    </w:lvl>
    <w:lvl w:ilvl="8" w:tplc="0409001B" w:tentative="1">
      <w:start w:val="1"/>
      <w:numFmt w:val="lowerRoman"/>
      <w:lvlText w:val="%9."/>
      <w:lvlJc w:val="right"/>
      <w:pPr>
        <w:ind w:left="4565" w:hanging="420"/>
      </w:pPr>
    </w:lvl>
  </w:abstractNum>
  <w:abstractNum w:abstractNumId="9">
    <w:nsid w:val="7F746515"/>
    <w:multiLevelType w:val="hybridMultilevel"/>
    <w:tmpl w:val="B4780776"/>
    <w:lvl w:ilvl="0" w:tplc="D5CC9780">
      <w:start w:val="1"/>
      <w:numFmt w:val="decimal"/>
      <w:lvlText w:val="%1）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5D"/>
    <w:rsid w:val="0000575D"/>
    <w:rsid w:val="00013CBF"/>
    <w:rsid w:val="000210B1"/>
    <w:rsid w:val="00036AC1"/>
    <w:rsid w:val="000508EC"/>
    <w:rsid w:val="00054316"/>
    <w:rsid w:val="000731DD"/>
    <w:rsid w:val="00075AA8"/>
    <w:rsid w:val="00076004"/>
    <w:rsid w:val="00077E3A"/>
    <w:rsid w:val="000843C8"/>
    <w:rsid w:val="000852BD"/>
    <w:rsid w:val="000957EB"/>
    <w:rsid w:val="00095B49"/>
    <w:rsid w:val="000C16E9"/>
    <w:rsid w:val="000C2C64"/>
    <w:rsid w:val="000C3D14"/>
    <w:rsid w:val="000E38CD"/>
    <w:rsid w:val="000F7CB1"/>
    <w:rsid w:val="001129A9"/>
    <w:rsid w:val="00132133"/>
    <w:rsid w:val="00134273"/>
    <w:rsid w:val="00135AA0"/>
    <w:rsid w:val="00136650"/>
    <w:rsid w:val="00141FF9"/>
    <w:rsid w:val="00143D08"/>
    <w:rsid w:val="00163C18"/>
    <w:rsid w:val="001646DF"/>
    <w:rsid w:val="0016562C"/>
    <w:rsid w:val="00167D6C"/>
    <w:rsid w:val="001835D8"/>
    <w:rsid w:val="00194857"/>
    <w:rsid w:val="00196F7C"/>
    <w:rsid w:val="001A42BF"/>
    <w:rsid w:val="001B39B1"/>
    <w:rsid w:val="001B69FD"/>
    <w:rsid w:val="001C3E44"/>
    <w:rsid w:val="001D3828"/>
    <w:rsid w:val="001D485C"/>
    <w:rsid w:val="001D487F"/>
    <w:rsid w:val="001D5044"/>
    <w:rsid w:val="001E065F"/>
    <w:rsid w:val="001E481F"/>
    <w:rsid w:val="001F5454"/>
    <w:rsid w:val="00205694"/>
    <w:rsid w:val="00206EEC"/>
    <w:rsid w:val="00224F77"/>
    <w:rsid w:val="002364BB"/>
    <w:rsid w:val="00245D6C"/>
    <w:rsid w:val="00252235"/>
    <w:rsid w:val="002534A0"/>
    <w:rsid w:val="002546EA"/>
    <w:rsid w:val="002652AF"/>
    <w:rsid w:val="00273E7B"/>
    <w:rsid w:val="00275FB7"/>
    <w:rsid w:val="00287E13"/>
    <w:rsid w:val="0029292C"/>
    <w:rsid w:val="002A68DA"/>
    <w:rsid w:val="002A771C"/>
    <w:rsid w:val="002B0B56"/>
    <w:rsid w:val="002B7308"/>
    <w:rsid w:val="002C305F"/>
    <w:rsid w:val="002E05AC"/>
    <w:rsid w:val="002E5722"/>
    <w:rsid w:val="00300694"/>
    <w:rsid w:val="003051E0"/>
    <w:rsid w:val="0031370B"/>
    <w:rsid w:val="00317F17"/>
    <w:rsid w:val="00323C7E"/>
    <w:rsid w:val="00333907"/>
    <w:rsid w:val="003342A5"/>
    <w:rsid w:val="003450D6"/>
    <w:rsid w:val="00356E92"/>
    <w:rsid w:val="0036793C"/>
    <w:rsid w:val="003767BD"/>
    <w:rsid w:val="00397304"/>
    <w:rsid w:val="003A2CFE"/>
    <w:rsid w:val="003B5C1A"/>
    <w:rsid w:val="003C7A54"/>
    <w:rsid w:val="003D40F5"/>
    <w:rsid w:val="003D4F59"/>
    <w:rsid w:val="003F074E"/>
    <w:rsid w:val="00401224"/>
    <w:rsid w:val="004058D5"/>
    <w:rsid w:val="00422843"/>
    <w:rsid w:val="00423AEF"/>
    <w:rsid w:val="00443E1B"/>
    <w:rsid w:val="00445B9C"/>
    <w:rsid w:val="00446666"/>
    <w:rsid w:val="00453370"/>
    <w:rsid w:val="00453603"/>
    <w:rsid w:val="00476B12"/>
    <w:rsid w:val="00480649"/>
    <w:rsid w:val="0048217E"/>
    <w:rsid w:val="00483DAF"/>
    <w:rsid w:val="004A07BE"/>
    <w:rsid w:val="004A2385"/>
    <w:rsid w:val="004B4DFF"/>
    <w:rsid w:val="004B7794"/>
    <w:rsid w:val="004E1A31"/>
    <w:rsid w:val="004E1A9A"/>
    <w:rsid w:val="004E2B61"/>
    <w:rsid w:val="004F5F91"/>
    <w:rsid w:val="00503174"/>
    <w:rsid w:val="00512EAB"/>
    <w:rsid w:val="00516C8E"/>
    <w:rsid w:val="00523326"/>
    <w:rsid w:val="00526AE3"/>
    <w:rsid w:val="005342D4"/>
    <w:rsid w:val="0056455B"/>
    <w:rsid w:val="005864C6"/>
    <w:rsid w:val="00592FD2"/>
    <w:rsid w:val="005B0AA7"/>
    <w:rsid w:val="005F0A07"/>
    <w:rsid w:val="005F526B"/>
    <w:rsid w:val="00603F02"/>
    <w:rsid w:val="00606780"/>
    <w:rsid w:val="00610C44"/>
    <w:rsid w:val="00631305"/>
    <w:rsid w:val="00633F0D"/>
    <w:rsid w:val="006533BA"/>
    <w:rsid w:val="006563F7"/>
    <w:rsid w:val="0066266F"/>
    <w:rsid w:val="00671F0A"/>
    <w:rsid w:val="00674087"/>
    <w:rsid w:val="006974C6"/>
    <w:rsid w:val="006A4B67"/>
    <w:rsid w:val="006D0780"/>
    <w:rsid w:val="006D7F0A"/>
    <w:rsid w:val="006E1CFE"/>
    <w:rsid w:val="006E255D"/>
    <w:rsid w:val="006F1DF2"/>
    <w:rsid w:val="0070637A"/>
    <w:rsid w:val="007259A4"/>
    <w:rsid w:val="007276A4"/>
    <w:rsid w:val="00727AAA"/>
    <w:rsid w:val="00740895"/>
    <w:rsid w:val="00742589"/>
    <w:rsid w:val="0076421E"/>
    <w:rsid w:val="00765D1A"/>
    <w:rsid w:val="00794030"/>
    <w:rsid w:val="00796E16"/>
    <w:rsid w:val="007A4AA2"/>
    <w:rsid w:val="007C1627"/>
    <w:rsid w:val="007E09E9"/>
    <w:rsid w:val="007E0E8E"/>
    <w:rsid w:val="007E2E77"/>
    <w:rsid w:val="007F60AB"/>
    <w:rsid w:val="00801E03"/>
    <w:rsid w:val="00803AD1"/>
    <w:rsid w:val="008100F4"/>
    <w:rsid w:val="00833FBE"/>
    <w:rsid w:val="008423E6"/>
    <w:rsid w:val="0085694C"/>
    <w:rsid w:val="0086222F"/>
    <w:rsid w:val="00865CF9"/>
    <w:rsid w:val="00865F3F"/>
    <w:rsid w:val="00887DBA"/>
    <w:rsid w:val="008A36AD"/>
    <w:rsid w:val="008A4053"/>
    <w:rsid w:val="008B1000"/>
    <w:rsid w:val="008B10BD"/>
    <w:rsid w:val="008B6C85"/>
    <w:rsid w:val="008C2601"/>
    <w:rsid w:val="008E35E6"/>
    <w:rsid w:val="008E5B33"/>
    <w:rsid w:val="008E5B94"/>
    <w:rsid w:val="008F26A0"/>
    <w:rsid w:val="008F5031"/>
    <w:rsid w:val="009001B3"/>
    <w:rsid w:val="00901D48"/>
    <w:rsid w:val="00904893"/>
    <w:rsid w:val="00906801"/>
    <w:rsid w:val="009125DD"/>
    <w:rsid w:val="009224B2"/>
    <w:rsid w:val="009269D6"/>
    <w:rsid w:val="00936B0C"/>
    <w:rsid w:val="00941BCE"/>
    <w:rsid w:val="00950AE0"/>
    <w:rsid w:val="00966293"/>
    <w:rsid w:val="00966FD0"/>
    <w:rsid w:val="009712D7"/>
    <w:rsid w:val="00980B8F"/>
    <w:rsid w:val="0099036F"/>
    <w:rsid w:val="00993727"/>
    <w:rsid w:val="009A49D5"/>
    <w:rsid w:val="009C262A"/>
    <w:rsid w:val="009C271B"/>
    <w:rsid w:val="009C3725"/>
    <w:rsid w:val="009D0415"/>
    <w:rsid w:val="009D7513"/>
    <w:rsid w:val="009E3224"/>
    <w:rsid w:val="009F259E"/>
    <w:rsid w:val="009F4A7B"/>
    <w:rsid w:val="00A00729"/>
    <w:rsid w:val="00A31A78"/>
    <w:rsid w:val="00A81AAE"/>
    <w:rsid w:val="00A9583F"/>
    <w:rsid w:val="00A95CD4"/>
    <w:rsid w:val="00AA0DE9"/>
    <w:rsid w:val="00AB440F"/>
    <w:rsid w:val="00AD0C0E"/>
    <w:rsid w:val="00AD3667"/>
    <w:rsid w:val="00AD4C6D"/>
    <w:rsid w:val="00B2257C"/>
    <w:rsid w:val="00B230FD"/>
    <w:rsid w:val="00B35414"/>
    <w:rsid w:val="00B360C8"/>
    <w:rsid w:val="00B45539"/>
    <w:rsid w:val="00B519FF"/>
    <w:rsid w:val="00B77906"/>
    <w:rsid w:val="00B856D6"/>
    <w:rsid w:val="00B96AC7"/>
    <w:rsid w:val="00BA0F26"/>
    <w:rsid w:val="00BA4121"/>
    <w:rsid w:val="00BA7784"/>
    <w:rsid w:val="00BA7B69"/>
    <w:rsid w:val="00BB1C3A"/>
    <w:rsid w:val="00BD44BF"/>
    <w:rsid w:val="00BE7C0B"/>
    <w:rsid w:val="00C13B65"/>
    <w:rsid w:val="00C21B52"/>
    <w:rsid w:val="00C22AC0"/>
    <w:rsid w:val="00C236BD"/>
    <w:rsid w:val="00C4527E"/>
    <w:rsid w:val="00C4700E"/>
    <w:rsid w:val="00C518C6"/>
    <w:rsid w:val="00C82000"/>
    <w:rsid w:val="00C827DB"/>
    <w:rsid w:val="00CA13B3"/>
    <w:rsid w:val="00CA391C"/>
    <w:rsid w:val="00CB4B95"/>
    <w:rsid w:val="00CD0DAA"/>
    <w:rsid w:val="00CD4459"/>
    <w:rsid w:val="00CF1653"/>
    <w:rsid w:val="00D039DF"/>
    <w:rsid w:val="00D41966"/>
    <w:rsid w:val="00D503CE"/>
    <w:rsid w:val="00D50E3B"/>
    <w:rsid w:val="00D541BB"/>
    <w:rsid w:val="00D63F93"/>
    <w:rsid w:val="00D6701F"/>
    <w:rsid w:val="00D73066"/>
    <w:rsid w:val="00D87C5A"/>
    <w:rsid w:val="00D94648"/>
    <w:rsid w:val="00DA528C"/>
    <w:rsid w:val="00DC2B8A"/>
    <w:rsid w:val="00DC3AE2"/>
    <w:rsid w:val="00DC589D"/>
    <w:rsid w:val="00DC6A7B"/>
    <w:rsid w:val="00DD256C"/>
    <w:rsid w:val="00DF0E91"/>
    <w:rsid w:val="00E52E69"/>
    <w:rsid w:val="00E7177F"/>
    <w:rsid w:val="00E90B75"/>
    <w:rsid w:val="00EA6F61"/>
    <w:rsid w:val="00EA7676"/>
    <w:rsid w:val="00EB34C3"/>
    <w:rsid w:val="00ED7541"/>
    <w:rsid w:val="00EE22A5"/>
    <w:rsid w:val="00F04AA3"/>
    <w:rsid w:val="00F130D2"/>
    <w:rsid w:val="00F14FB9"/>
    <w:rsid w:val="00F21A47"/>
    <w:rsid w:val="00F30FB3"/>
    <w:rsid w:val="00F501A5"/>
    <w:rsid w:val="00F509A3"/>
    <w:rsid w:val="00F5131C"/>
    <w:rsid w:val="00F57FF7"/>
    <w:rsid w:val="00F61E17"/>
    <w:rsid w:val="00F81300"/>
    <w:rsid w:val="00F85F52"/>
    <w:rsid w:val="00F87CB1"/>
    <w:rsid w:val="00FB6901"/>
    <w:rsid w:val="00FC12A4"/>
    <w:rsid w:val="00FC476B"/>
    <w:rsid w:val="00FF3911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2E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66F"/>
    <w:rPr>
      <w:sz w:val="18"/>
      <w:szCs w:val="18"/>
    </w:rPr>
  </w:style>
  <w:style w:type="paragraph" w:styleId="a5">
    <w:name w:val="List Paragraph"/>
    <w:basedOn w:val="a"/>
    <w:uiPriority w:val="34"/>
    <w:qFormat/>
    <w:rsid w:val="009712D7"/>
    <w:pPr>
      <w:ind w:firstLineChars="200" w:firstLine="420"/>
    </w:pPr>
  </w:style>
  <w:style w:type="character" w:styleId="a6">
    <w:name w:val="Strong"/>
    <w:basedOn w:val="a0"/>
    <w:uiPriority w:val="22"/>
    <w:qFormat/>
    <w:rsid w:val="009712D7"/>
    <w:rPr>
      <w:b/>
      <w:bCs/>
    </w:rPr>
  </w:style>
  <w:style w:type="character" w:styleId="a7">
    <w:name w:val="Hyperlink"/>
    <w:basedOn w:val="a0"/>
    <w:uiPriority w:val="99"/>
    <w:unhideWhenUsed/>
    <w:rsid w:val="006D7F0A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D38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D38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66F"/>
    <w:rPr>
      <w:sz w:val="18"/>
      <w:szCs w:val="18"/>
    </w:rPr>
  </w:style>
  <w:style w:type="paragraph" w:styleId="a5">
    <w:name w:val="List Paragraph"/>
    <w:basedOn w:val="a"/>
    <w:uiPriority w:val="34"/>
    <w:qFormat/>
    <w:rsid w:val="009712D7"/>
    <w:pPr>
      <w:ind w:firstLineChars="200" w:firstLine="420"/>
    </w:pPr>
  </w:style>
  <w:style w:type="character" w:styleId="a6">
    <w:name w:val="Strong"/>
    <w:basedOn w:val="a0"/>
    <w:uiPriority w:val="22"/>
    <w:qFormat/>
    <w:rsid w:val="009712D7"/>
    <w:rPr>
      <w:b/>
      <w:bCs/>
    </w:rPr>
  </w:style>
  <w:style w:type="character" w:styleId="a7">
    <w:name w:val="Hyperlink"/>
    <w:basedOn w:val="a0"/>
    <w:uiPriority w:val="99"/>
    <w:unhideWhenUsed/>
    <w:rsid w:val="006D7F0A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D38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D38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zrbcht</cp:lastModifiedBy>
  <cp:revision>311</cp:revision>
  <cp:lastPrinted>2023-02-21T02:12:00Z</cp:lastPrinted>
  <dcterms:created xsi:type="dcterms:W3CDTF">2022-11-14T02:54:00Z</dcterms:created>
  <dcterms:modified xsi:type="dcterms:W3CDTF">2024-05-22T01:37:00Z</dcterms:modified>
</cp:coreProperties>
</file>