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85E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00" w:lineRule="atLeast"/>
        <w:jc w:val="center"/>
        <w:textAlignment w:val="auto"/>
        <w:rPr>
          <w:rFonts w:hint="eastAsia" w:ascii="黑体" w:hAnsi="黑体" w:eastAsia="黑体" w:cs="黑体"/>
          <w:color w:val="231F2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28"/>
          <w:szCs w:val="28"/>
          <w:lang w:val="en-US" w:eastAsia="zh-CN" w:bidi="ar"/>
        </w:rPr>
        <w:t>《黑龙江国土资源》投稿论文格式规范</w:t>
      </w:r>
    </w:p>
    <w:p w14:paraId="21CB6E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00" w:lineRule="atLeast"/>
        <w:ind w:firstLine="360" w:firstLineChars="200"/>
        <w:jc w:val="both"/>
        <w:textAlignment w:val="auto"/>
        <w:rPr>
          <w:rFonts w:hint="default" w:ascii="黑体" w:hAnsi="黑体" w:eastAsia="黑体" w:cs="黑体"/>
          <w:color w:val="231F2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18"/>
          <w:szCs w:val="18"/>
          <w:lang w:val="en-US" w:eastAsia="zh-CN" w:bidi="ar"/>
        </w:rPr>
        <w:t>作者您好，为提高《黑龙江国土资源》刊物质量，按照国家对学术期刊编排的要求，本刊对所有来稿格式规范要求如下，请认真阅读并严格照之处理，以便稿件经检查合格后能够尽快编辑排版，感谢理解与支持！</w:t>
      </w:r>
    </w:p>
    <w:p w14:paraId="2D1A3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论文标题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（小二号黑体居中，一般不超过 20 个汉字）</w:t>
      </w:r>
    </w:p>
    <w:p w14:paraId="572A5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00" w:lineRule="atLeast"/>
        <w:jc w:val="center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  <w:t>——副标题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（不是必须，四号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黑体）</w:t>
      </w:r>
    </w:p>
    <w:p w14:paraId="3EAAA9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00" w:lineRule="atLeast"/>
        <w:jc w:val="center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val="en-US" w:eastAsia="zh-CN" w:bidi="ar"/>
        </w:rPr>
        <w:t>TITLE OF PAPER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（英文标题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四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 xml:space="preserve">号Times New Roman 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居中）</w:t>
      </w:r>
    </w:p>
    <w:p w14:paraId="1B301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楷体" w:hAnsi="楷体" w:eastAsia="楷体" w:cs="楷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color w:val="231F20"/>
          <w:kern w:val="0"/>
          <w:sz w:val="24"/>
          <w:szCs w:val="24"/>
          <w:lang w:val="en-US" w:eastAsia="zh-CN" w:bidi="ar"/>
        </w:rPr>
        <w:t>作者及单位序号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（小四号字楷体居中，序号在右上角依次标出，不得跳序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）</w:t>
      </w:r>
    </w:p>
    <w:p w14:paraId="10166C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仿宋" w:hAnsi="仿宋" w:eastAsia="仿宋" w:cs="仿宋"/>
          <w:color w:val="231F20"/>
          <w:kern w:val="0"/>
          <w:sz w:val="21"/>
          <w:szCs w:val="21"/>
          <w:lang w:val="en-US" w:eastAsia="zh-CN" w:bidi="ar"/>
        </w:rPr>
        <w:t>（作者单位）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（五号仿宋居中，按作者实际情况依次分别列出，包括单位名称（学校需具体至学院）、城市、邮编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）</w:t>
      </w:r>
    </w:p>
    <w:p w14:paraId="29F4B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1"/>
          <w:szCs w:val="21"/>
          <w:lang w:val="en-US" w:eastAsia="zh-CN" w:bidi="ar"/>
        </w:rPr>
        <w:t>Author and unit serial number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（英文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作者名及单位序号五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 xml:space="preserve">号Times New Roman 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居中）</w:t>
      </w:r>
    </w:p>
    <w:p w14:paraId="4B2D2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1"/>
          <w:szCs w:val="21"/>
          <w:lang w:val="en-US" w:eastAsia="zh-CN" w:bidi="ar"/>
        </w:rPr>
        <w:t>(Author's unit)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（英文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作者单位、城市及邮编等五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 xml:space="preserve">号Times New Roman 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居中）</w:t>
      </w:r>
    </w:p>
    <w:p w14:paraId="314CD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</w:p>
    <w:p w14:paraId="224BE7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仿宋" w:hAnsi="仿宋" w:eastAsia="仿宋" w:cs="仿宋"/>
          <w:color w:val="231F2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18"/>
          <w:szCs w:val="18"/>
          <w:lang w:val="en-US" w:eastAsia="zh-CN" w:bidi="ar"/>
        </w:rPr>
        <w:t>摘  要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（小五黑体左对齐）</w:t>
      </w:r>
      <w:r>
        <w:rPr>
          <w:rFonts w:hint="eastAsia" w:ascii="黑体" w:hAnsi="黑体" w:eastAsia="黑体" w:cs="黑体"/>
          <w:color w:val="231F20"/>
          <w:kern w:val="0"/>
          <w:sz w:val="18"/>
          <w:szCs w:val="18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color w:val="231F20"/>
          <w:kern w:val="0"/>
          <w:sz w:val="18"/>
          <w:szCs w:val="18"/>
          <w:lang w:val="en-US" w:eastAsia="zh-CN" w:bidi="ar"/>
        </w:rPr>
        <w:t>摘要内容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（小五宋体，摘要四要素（目的、方法手段、结果和结论）要齐全，一般在 300 字左右。）</w:t>
      </w:r>
    </w:p>
    <w:p w14:paraId="0C2D6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仿宋" w:hAnsi="仿宋" w:eastAsia="仿宋" w:cs="仿宋"/>
          <w:color w:val="231F2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18"/>
          <w:szCs w:val="18"/>
          <w:lang w:val="en-US" w:eastAsia="zh-CN" w:bidi="ar"/>
        </w:rPr>
        <w:t>关键词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（小五黑体左对齐）</w:t>
      </w:r>
      <w:r>
        <w:rPr>
          <w:rFonts w:hint="eastAsia" w:ascii="黑体" w:hAnsi="黑体" w:eastAsia="黑体" w:cs="黑体"/>
          <w:color w:val="231F20"/>
          <w:kern w:val="0"/>
          <w:sz w:val="18"/>
          <w:szCs w:val="18"/>
          <w:lang w:val="en-US" w:eastAsia="zh-CN" w:bidi="ar"/>
        </w:rPr>
        <w:t>：</w:t>
      </w:r>
      <w:r>
        <w:rPr>
          <w:rFonts w:hint="eastAsia" w:asciiTheme="minorEastAsia" w:hAnsiTheme="minorEastAsia" w:cstheme="minorEastAsia"/>
          <w:color w:val="231F20"/>
          <w:kern w:val="0"/>
          <w:sz w:val="18"/>
          <w:szCs w:val="18"/>
          <w:lang w:val="en-US" w:eastAsia="zh-CN" w:bidi="ar"/>
        </w:rPr>
        <w:t>关键词1；关键词2；关键词3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（小五宋体，关键词数量在 3-7 个之间）</w:t>
      </w:r>
    </w:p>
    <w:p w14:paraId="6281A6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"/>
        </w:rPr>
        <w:t>中图分类号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（小五黑体左对齐）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"/>
        </w:rPr>
        <w:t>：  文献标志码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（小五黑体）</w:t>
      </w: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val="en-US" w:eastAsia="zh-CN" w:bidi="ar"/>
        </w:rPr>
        <w:t>：  文章编号：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（小五黑体）</w:t>
      </w:r>
    </w:p>
    <w:p w14:paraId="3A80F936"/>
    <w:p w14:paraId="507C4E08">
      <w:pP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Abs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trac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t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标题五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号Times New Roman 加粗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左对齐）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xxxx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正文五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号Times New Roman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）</w:t>
      </w:r>
    </w:p>
    <w:p w14:paraId="025F65A1">
      <w:pP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Key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word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s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标题五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号Times New Roman 加粗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左对齐）</w:t>
      </w:r>
      <w:r>
        <w:rPr>
          <w:rFonts w:hint="default" w:ascii="Times New Roman" w:hAnsi="Times New Roman" w:cs="Times New Roman"/>
          <w:b/>
          <w:bCs/>
          <w:sz w:val="21"/>
          <w:szCs w:val="21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xxxx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正文五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号Times New Roman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）</w:t>
      </w:r>
    </w:p>
    <w:p w14:paraId="76E34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FF0000"/>
          <w:kern w:val="0"/>
          <w:sz w:val="24"/>
          <w:szCs w:val="24"/>
          <w:lang w:val="en-US" w:eastAsia="zh-CN" w:bidi="ar"/>
        </w:rPr>
      </w:pPr>
    </w:p>
    <w:p w14:paraId="4036B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b/>
          <w:bCs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24"/>
          <w:szCs w:val="24"/>
          <w:lang w:val="en-US" w:eastAsia="zh-CN" w:bidi="ar"/>
        </w:rPr>
        <w:t>正文部分双栏排版</w:t>
      </w:r>
    </w:p>
    <w:p w14:paraId="041C5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b/>
          <w:bCs/>
          <w:color w:val="FF0000"/>
          <w:kern w:val="0"/>
          <w:sz w:val="24"/>
          <w:szCs w:val="24"/>
          <w:lang w:val="en-US" w:eastAsia="zh-CN" w:bidi="ar"/>
        </w:rPr>
      </w:pPr>
    </w:p>
    <w:p w14:paraId="160D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atLeas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"/>
        </w:rPr>
        <w:sectPr>
          <w:pgSz w:w="10431" w:h="14740"/>
          <w:pgMar w:top="850" w:right="850" w:bottom="850" w:left="1134" w:header="851" w:footer="992" w:gutter="0"/>
          <w:cols w:space="425" w:num="1"/>
          <w:docGrid w:type="lines" w:linePitch="312" w:charSpace="0"/>
        </w:sectPr>
      </w:pPr>
    </w:p>
    <w:p w14:paraId="3A3F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atLeast"/>
        <w:textAlignment w:val="auto"/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"/>
        </w:rPr>
        <w:t>0 引言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小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四号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黑体，段前段后0.5行，左顶格并单独占行。章、节标题应简明准确，一般不超过15字。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）</w:t>
      </w:r>
    </w:p>
    <w:p w14:paraId="718A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atLeast"/>
        <w:textAlignment w:val="auto"/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0"/>
          <w:sz w:val="24"/>
          <w:szCs w:val="24"/>
          <w:lang w:val="en-US" w:eastAsia="zh-CN" w:bidi="ar"/>
        </w:rPr>
        <w:t xml:space="preserve">1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"/>
        </w:rPr>
        <w:t>一级标题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小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四号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黑体，左顶格并单独占行。章、节标题应简并明、精练、准确，一般不超过15字。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）</w:t>
      </w:r>
    </w:p>
    <w:p w14:paraId="2466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 w:bidi="ar"/>
        </w:rPr>
        <w:t>1.1 二级标题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（采用五号黑体，左顶格并单独占行）</w:t>
      </w:r>
    </w:p>
    <w:p w14:paraId="626A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 w:bidi="ar"/>
        </w:rPr>
        <w:t>1.1.1三级标题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（如有）采用5黑左顶格单独占行。一般不再设第4层次的节，但可采用列项说明。）</w:t>
      </w:r>
    </w:p>
    <w:p w14:paraId="1C9B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一般内容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（五号宋体）</w:t>
      </w:r>
    </w:p>
    <w:p w14:paraId="66E3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“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1）标题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 w:bidi="ar"/>
        </w:rPr>
        <w:t>。</w:t>
      </w:r>
      <w:r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”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：第1层次列项说明（如有），并列各项可以接排，如另行排，每项前均须空2字距；当有标题时，末尾加句号，并与正文接排。</w:t>
      </w:r>
    </w:p>
    <w:p w14:paraId="53822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 w:bidi="ar"/>
        </w:rPr>
        <w:t>“① 标题。”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：第2层次列项说明（如有），一般接排。</w:t>
      </w:r>
    </w:p>
    <w:p w14:paraId="4B5A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"/>
        </w:rPr>
        <w:t>5 结语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四号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黑体，左顶格并单独占行。）</w:t>
      </w:r>
    </w:p>
    <w:p w14:paraId="3EAB8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sectPr>
          <w:type w:val="continuous"/>
          <w:pgSz w:w="10431" w:h="14740"/>
          <w:pgMar w:top="850" w:right="850" w:bottom="850" w:left="1134" w:header="851" w:footer="992" w:gutter="0"/>
          <w:cols w:equalWidth="0" w:num="2">
            <w:col w:w="4011" w:space="425"/>
            <w:col w:w="4011"/>
          </w:cols>
          <w:docGrid w:type="lines" w:linePitch="312" w:charSpace="0"/>
        </w:sectPr>
      </w:pPr>
    </w:p>
    <w:p w14:paraId="4BA4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</w:p>
    <w:p w14:paraId="1CA680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0431" w:h="14740"/>
          <w:pgMar w:top="850" w:right="850" w:bottom="850" w:left="1134" w:header="851" w:footer="992" w:gutter="0"/>
          <w:cols w:space="425" w:num="1"/>
          <w:docGrid w:type="lines" w:linePitch="312" w:charSpace="0"/>
        </w:sectPr>
      </w:pPr>
    </w:p>
    <w:p w14:paraId="4C0F7A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参考</w:t>
      </w:r>
      <w:r>
        <w:rPr>
          <w:rFonts w:hint="default" w:ascii="黑体" w:hAnsi="黑体" w:eastAsia="黑体" w:cs="黑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文献</w:t>
      </w:r>
      <w:r>
        <w:rPr>
          <w:rFonts w:ascii="黑体" w:hAnsi="宋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References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四号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黑体，左顶格并单独占行，双栏）</w:t>
      </w:r>
    </w:p>
    <w:p w14:paraId="0BF0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参考文献格式要求：</w:t>
      </w:r>
    </w:p>
    <w:p w14:paraId="522BB0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充分、恰当、准确地引用文献，研究性论文的文献数量不宜少于15条/篇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8A94F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参考文献采用“顺序编码”制，应在正文中标出，并按在文中出现的先后顺序从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[1]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开始编号，不可跳序。用右上标如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[1]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所示，如同时引用多个文献，且序号连续的，用“-”连接，否则用“，”连接，如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[2-3]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[4-6,8]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。且顺序号和文后参考文献列表顺序一致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5FFBEF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原文献副题名前的“――”应改为标识符号“：”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3EAF11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正文中引用文献处提到作者名称时，需核实是否和参考文献中的相应作者一致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AF1B1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注意核查同一条文献在引用时是否出现了不同标号的情况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531120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在文后所列参考文献中，同一文献要注意避免重复出现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02A0B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参考文献正文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小五号宋体，逗号、句号（.）、冒号、括号等统一替换成 Times New Roman 输入状态下的相应标点符号，切勿和中文输入方式的标点混杂，并注意标点符号和后面文字留有适当的空格，请勿粘连在一起。</w:t>
      </w:r>
    </w:p>
    <w:p w14:paraId="1A3CC0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英文作者姓全拼、名仅写首字母，论文英文题名除特殊词汇外首字母均小写，英文刊名/会议名实词首字母大写，英文刊名/会议名不缩写。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仅写前三作者，其后用“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等/et al”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代替；</w:t>
      </w:r>
    </w:p>
    <w:p w14:paraId="5C8D39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36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期刊论文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参考文献需保证年份、期数、卷数和页码齐全。</w:t>
      </w:r>
    </w:p>
    <w:p w14:paraId="46C35F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200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5CE8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作者简介：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四号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黑体，左顶格并单独占行。）</w:t>
      </w:r>
    </w:p>
    <w:p w14:paraId="3FCD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第一作者：姓名，出生年份，性别，籍贯，学历，单位，职称，主要研究方向为。Email: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（五号宋体）</w:t>
      </w:r>
    </w:p>
    <w:p w14:paraId="7398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通讯作者：姓名，出生年份，性别，籍贯，学历，单位，职称，主要研究方向为。Email: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（五号宋体）</w:t>
      </w:r>
    </w:p>
    <w:p w14:paraId="0ABC3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0431" w:h="14740"/>
          <w:pgMar w:top="850" w:right="850" w:bottom="850" w:left="1134" w:header="851" w:footer="992" w:gutter="0"/>
          <w:cols w:equalWidth="0" w:num="2">
            <w:col w:w="4011" w:space="425"/>
            <w:col w:w="4011"/>
          </w:cols>
          <w:docGrid w:type="lines" w:linePitch="312" w:charSpace="0"/>
        </w:sectPr>
      </w:pPr>
    </w:p>
    <w:p w14:paraId="711B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82E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FD5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具体格式及示例如下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 w14:paraId="55E08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①期刊论文的著录格式：</w:t>
      </w:r>
    </w:p>
    <w:p w14:paraId="71BB6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题名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[J].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刊名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卷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期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):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页码范围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. </w:t>
      </w:r>
    </w:p>
    <w:p w14:paraId="6A1A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[1]吴松涛,徐慧博,周小新.国土空间规划视角下的黑土资源保育与保障策略[J].黑龙江国土资源,2024,22(01):6-12.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p w14:paraId="5036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学位论文的著录格式：</w:t>
      </w:r>
    </w:p>
    <w:p w14:paraId="69C03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题名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[D].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城市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学校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年份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. </w:t>
      </w:r>
    </w:p>
    <w:p w14:paraId="7774E9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[2]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朱彦光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基于词包模型的地表矿山要素遥感信息提取方法研究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[D].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长沙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湖南师范大学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,2016. </w:t>
      </w:r>
    </w:p>
    <w:p w14:paraId="4C4DE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会议论文集论文的著录格式：</w:t>
      </w:r>
    </w:p>
    <w:p w14:paraId="4C1D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题名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[C]//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论文集名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析出文献的页码范围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7AE99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[3] Xia G S, Bai X, Ding J, et al. DOTA: a large-scale dataset for object detection in aerial images[C]// 2018 </w:t>
      </w:r>
    </w:p>
    <w:p w14:paraId="2DD813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IEEE/CVF Conference on Computer Vision and Pattern Recognition. IEEE, 2018: 3974-3983.</w:t>
      </w:r>
    </w:p>
    <w:p w14:paraId="64A34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④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专著的著录格式：</w:t>
      </w:r>
    </w:p>
    <w:p w14:paraId="52E907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[序号]作者.专著名[M].出版地:出版者,出版年:引用页码范围. </w:t>
      </w:r>
    </w:p>
    <w:p w14:paraId="5641EC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[4]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李志成，夏阳．露天开采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[M].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昆明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云南大学出版社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,2009:11-15. </w:t>
      </w:r>
    </w:p>
    <w:p w14:paraId="7697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专利的著录格式：</w:t>
      </w:r>
    </w:p>
    <w:p w14:paraId="5B864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[序号]专利申请者或所有者.专利题名:专利国别,专利号[P].公告日期或公开日期. </w:t>
      </w:r>
    </w:p>
    <w:p w14:paraId="07D42A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[5]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彭燕,张兆明,何国金.一种视觉注意模型驱动的稀土矿区遥感信息智能提取方法:中国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,201910317994.2[P].2019-07-26. </w:t>
      </w:r>
    </w:p>
    <w:p w14:paraId="17CE2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国际或国家标准的著录格式：</w:t>
      </w:r>
    </w:p>
    <w:p w14:paraId="13FC3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起草责任者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标准代号 标准顺序号—发布年标准名称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［S］.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出版地：出版者，出版年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5C9600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[6]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中国国家标准化管理委员会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 GB/T21010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2017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土地利用现状分类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[S].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北京：中国标准出版社，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2017. </w:t>
      </w:r>
    </w:p>
    <w:p w14:paraId="24056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⑦电子文献的著录格式：</w:t>
      </w:r>
    </w:p>
    <w:p w14:paraId="22668F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题名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文献类型标志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/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文献载体标志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更新或修改日期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)[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引用日期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获取和访问路径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.</w:t>
      </w:r>
    </w:p>
    <w:p w14:paraId="7DD78B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[7] Bochkovskiy A, Wang C , Liao H M. YOLOv4: optimal speed and accuracy of object detection[J/OL]. arXiv, </w:t>
      </w:r>
    </w:p>
    <w:p w14:paraId="0B916A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2020(2020-04-23)[2021-12/29]. </w:t>
      </w:r>
      <w:r>
        <w:rPr>
          <w:rFonts w:hint="default" w:ascii="Times New Roman" w:hAnsi="Times New Roman" w:eastAsia="宋体" w:cs="Times New Roman"/>
          <w:color w:val="0563C1"/>
          <w:kern w:val="0"/>
          <w:sz w:val="18"/>
          <w:szCs w:val="18"/>
          <w:lang w:val="en-US" w:eastAsia="zh-CN" w:bidi="ar"/>
        </w:rPr>
        <w:t>https://arxiv.org/abs/2004.10934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. </w:t>
      </w:r>
    </w:p>
    <w:p w14:paraId="77723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[8]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银川市统计局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. 2017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年银川统计年鉴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[EB/OL].(2017-11-17)[2020-04-14]. http://tjj.yinchuan.gov.cn/tjsj/ndsj/ </w:t>
      </w:r>
    </w:p>
    <w:p w14:paraId="19560E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201711/t20171117_586177.html. </w:t>
      </w:r>
    </w:p>
    <w:p w14:paraId="02A1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⑧其他未定义类型文献的著录格式：</w:t>
      </w:r>
    </w:p>
    <w:p w14:paraId="79207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报告题名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[R].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出版地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出版年．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1B9DC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[9]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王润生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郭小方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王天兴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等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成像光谱方法技术开发应用研究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[R].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北京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国土资源部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,2001. </w:t>
      </w:r>
    </w:p>
    <w:p w14:paraId="11C9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⑨其他未定义类型文献的著录格式：</w:t>
      </w:r>
    </w:p>
    <w:p w14:paraId="239C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]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文献题名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[Z].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出版地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出版者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. </w:t>
      </w:r>
    </w:p>
    <w:p w14:paraId="605267D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张三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 ×××××××[Z].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北京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:××××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出版社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,1960.</w:t>
      </w:r>
    </w:p>
    <w:p w14:paraId="143592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 w14:paraId="721DA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601D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其他</w:t>
      </w:r>
      <w:r>
        <w:rPr>
          <w:rFonts w:hint="default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具体要求如下：</w:t>
      </w:r>
    </w:p>
    <w:p w14:paraId="24FE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18"/>
          <w:szCs w:val="18"/>
          <w:lang w:val="en-US" w:eastAsia="zh-CN" w:bidi="ar"/>
        </w:rPr>
        <w:t>1.引言要体现出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：立题的背景与意义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（说明论文选题在本学科领域的地位、作用）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；研究现状</w:t>
      </w:r>
    </w:p>
    <w:p w14:paraId="02FA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（相关领域文献综述，不应是简单的文献罗列，而是应该通过对已有文献的分析，特别是目前存在的、急需解决的问题）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；本文要解决的问题和解决的思路，以及预期达到的效果。引言中不出现图表。</w:t>
      </w:r>
    </w:p>
    <w:p w14:paraId="3D7D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18"/>
          <w:szCs w:val="18"/>
          <w:lang w:val="en-US" w:eastAsia="zh-CN" w:bidi="ar"/>
        </w:rPr>
        <w:t>2.结语：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应尽量列条阐述，完整、准确、简洁地指出本文的技术要点、研究结果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（突出与前人</w:t>
      </w:r>
    </w:p>
    <w:p w14:paraId="74A9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研究结果的一致或不一致之处，说明本文做了哪些修正、补充、发展或否定）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、不足之处或遗留问</w:t>
      </w:r>
    </w:p>
    <w:p w14:paraId="5B8E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题。如果不可能导出结论，也可以没有结论而进行必要的讨论。结论中应包括必要的数据，但主要</w:t>
      </w:r>
    </w:p>
    <w:p w14:paraId="1018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是用文字表达，不再用插图和表格。原则上不应引用参考文献。</w:t>
      </w:r>
    </w:p>
    <w:p w14:paraId="78BA90D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default" w:ascii="黑体" w:hAnsi="黑体" w:eastAsia="黑体" w:cs="黑体"/>
          <w:b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18"/>
          <w:szCs w:val="18"/>
          <w:lang w:val="en-US" w:eastAsia="zh-CN" w:bidi="ar"/>
        </w:rPr>
        <w:t>图表格式:</w:t>
      </w:r>
    </w:p>
    <w:p w14:paraId="3C48D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20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每篇文章图表均应从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1</w:t>
      </w:r>
      <w:r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开始编排序号，每个图表在正文中均需有引出性文字（如：如图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1</w:t>
      </w:r>
      <w:r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所示），</w:t>
      </w:r>
    </w:p>
    <w:p w14:paraId="181E6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图表放在首次提到它的段落后面，布局（位置）为嵌入式。图和表中文字除已规定缩写的词汇及其他特殊词汇外，都应用中文。图表名应简短确切，图和表都要写清英文名称。</w:t>
      </w:r>
    </w:p>
    <w:p w14:paraId="1853C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</w:p>
    <w:p w14:paraId="5BB20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表1、图1：表题、图题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（小5黑，居中排）</w:t>
      </w:r>
    </w:p>
    <w:p w14:paraId="12086342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插图要求</w:t>
      </w:r>
    </w:p>
    <w:p w14:paraId="04B4028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流程图</w:t>
      </w:r>
    </w:p>
    <w:p w14:paraId="0E5A2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①流程图尽量简洁明快；</w:t>
      </w:r>
    </w:p>
    <w:p w14:paraId="35CAA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②箭头使用燕尾箭头，文字用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六号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宋体，箭头文字放在线旁，不要压线；</w:t>
      </w:r>
    </w:p>
    <w:p w14:paraId="089C4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请务必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提供能够修改文本、箭头等的 word格式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文件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727B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2）线化图</w:t>
      </w:r>
    </w:p>
    <w:p w14:paraId="1FD23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①请提供分辨率为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300 DPI的TIF或JPG格式图像；</w:t>
      </w:r>
    </w:p>
    <w:p w14:paraId="76AE1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坐标轴数值、刻度点（柱状图无需刻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度点）、标目需齐全。一般情况下不加横纵辅助线。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坐标图中表示标值的短格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线置于坐标轴内侧，纵横坐标交叉点标值均为“0”时，只保留1个；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坐标值用6.5磅宋体，标目中的变量和单位用 8 磅宋体（变量符号用斜体，单位用正体，如：</w:t>
      </w:r>
      <w:r>
        <w:rPr>
          <w:rFonts w:hint="default" w:ascii="Times New Roman" w:hAnsi="Times New Roman" w:eastAsia="黑体" w:cs="Times New Roman"/>
          <w:i/>
          <w:iCs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DEM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/m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）；</w:t>
      </w:r>
    </w:p>
    <w:p w14:paraId="25F98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③折线图中折线从纵轴开始，不同类别可以用不同线型表示。</w:t>
      </w:r>
    </w:p>
    <w:p w14:paraId="0A74C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3）影像图和地图。</w:t>
      </w:r>
    </w:p>
    <w:p w14:paraId="33B29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提供分辨率 300 DPI的TIF或JPG格式图像；</w:t>
      </w:r>
    </w:p>
    <w:p w14:paraId="402C5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图上文字注记需清晰，如果涉及分级信息，不同等级的色差要能区别开来，应不易混淆。</w:t>
      </w:r>
    </w:p>
    <w:p w14:paraId="61340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③地图应有适当数量的经纬度，要依次逐个核实经纬度上的数值是否正确。</w:t>
      </w:r>
    </w:p>
    <w:p w14:paraId="55F33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④图上所有点线面符号均需有图例，图例根据图件特征放置在图上或图外，以美观和谐为主；</w:t>
      </w:r>
    </w:p>
    <w:p w14:paraId="08718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⑤请在合适的位置放置线段比例尺和指北针。</w:t>
      </w:r>
    </w:p>
    <w:p w14:paraId="335C4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⑥使用中国全境地图时，图面上必须包括台湾、海南、南海诸岛、钓鱼岛等重要岛屿；</w:t>
      </w:r>
    </w:p>
    <w:p w14:paraId="54546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涉及国界线的图件，请按国家测绘地理信息局标准地图服务网站下载的标准地图制作（并在图下注明该标准地图的审图号），或者有权威部门审图证明也可。</w:t>
      </w:r>
    </w:p>
    <w:p w14:paraId="0EBE2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[注：地图使用的相关情况：</w:t>
      </w:r>
    </w:p>
    <w:p w14:paraId="0D7C6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a.送审时间:</w:t>
      </w:r>
    </w:p>
    <w:p w14:paraId="281DF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提前定稿，排版完成，刊前 45 天送审</w:t>
      </w:r>
    </w:p>
    <w:p w14:paraId="1A13B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b.送审地图:</w:t>
      </w:r>
    </w:p>
    <w:p w14:paraId="6A5AD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世界地图、全国性地图、跨省范围的区域性地图、具有坐标意义的古地图、含有九段线范围、中印边界、广东与海南边界、崇明岛海域范围地图</w:t>
      </w:r>
    </w:p>
    <w:p w14:paraId="55B00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c.相关要求:</w:t>
      </w:r>
    </w:p>
    <w:p w14:paraId="593A8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设计地图的底图下载必须在自资部相关网站，标注底图图名、比例、图号；如为送审类型地图，要求作者确认地图为国家甲级测绘资质单位绘制，并提供测绘单位对此图刊登在《黑龙江国土资源》杂志的授权书；提供测绘单位资质证书复印件</w:t>
      </w:r>
    </w:p>
    <w:p w14:paraId="13733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d.注意事项:</w:t>
      </w:r>
    </w:p>
    <w:p w14:paraId="2A36D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highlight w:val="none"/>
          <w:lang w:val="en-US" w:eastAsia="zh-CN" w:bidi="ar"/>
        </w:rPr>
        <w:t>地名不要有错误(避免使用历史上的名称)，规划中但未公布的地名]</w:t>
      </w:r>
    </w:p>
    <w:p w14:paraId="6FE46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4）大图中包含多个小图。</w:t>
      </w:r>
    </w:p>
    <w:p w14:paraId="0D863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①各小图分开，每个小图均需有小图序号和小图名，放在对应小图下方，序号从（a）开始，小</w:t>
      </w:r>
    </w:p>
    <w:p w14:paraId="1C992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五号宋体，小图名无需英文；</w:t>
      </w:r>
    </w:p>
    <w:p w14:paraId="51E07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②图例可视情况放在小图外共用</w:t>
      </w:r>
    </w:p>
    <w:p w14:paraId="41D81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87E66A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图名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小5宋体，位于小图正下方）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（b）图名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（小5宋体，位于小图正下方）</w:t>
      </w:r>
    </w:p>
    <w:p w14:paraId="624A3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图1：图题</w:t>
      </w:r>
      <w:r>
        <w:rPr>
          <w:rFonts w:hint="eastAsia" w:ascii="黑体" w:hAnsi="黑体" w:eastAsia="黑体" w:cs="黑体"/>
          <w:color w:val="FF0000"/>
          <w:kern w:val="0"/>
          <w:sz w:val="18"/>
          <w:szCs w:val="18"/>
          <w:lang w:val="en-US" w:eastAsia="zh-CN" w:bidi="ar"/>
        </w:rPr>
        <w:t>（小5黑，居中排）</w:t>
      </w:r>
    </w:p>
    <w:p w14:paraId="320C2D52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表格要求</w:t>
      </w:r>
    </w:p>
    <w:p w14:paraId="0A29B8D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both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一般用三线表格（必要时可添加辅助线），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首行为变量，首列为类别，表头不出现斜线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建议使用 Word 制表，确保能够修改。</w:t>
      </w:r>
    </w:p>
    <w:p w14:paraId="4ECA730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表内文字为小五号宋体。</w:t>
      </w:r>
    </w:p>
    <w:p w14:paraId="023B0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表中数据的物理量和单位要齐全、准确、合乎相关规定，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表中的缩略词和量的符号必须与正文中的一致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理量符号和单位符号之间以“( )”分隔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6927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图注、表注均以“1）、2）、…”作注号，图注置于图题的上方，表注置于表的下方，多条注之间一般用“；”，注末加句号。</w:t>
      </w:r>
    </w:p>
    <w:p w14:paraId="75BF6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5）</w:t>
      </w:r>
      <w:r>
        <w:rPr>
          <w:rFonts w:hint="default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当表中内容过少时，可不用表格，直接用文字描述即可</w:t>
      </w: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7C42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6）</w:t>
      </w:r>
      <w:r>
        <w:rPr>
          <w:rFonts w:hint="eastAsia" w:ascii="黑体" w:hAnsi="黑体" w:eastAsia="黑体" w:cs="黑体"/>
          <w:color w:val="auto"/>
          <w:kern w:val="0"/>
          <w:sz w:val="18"/>
          <w:szCs w:val="18"/>
          <w:lang w:val="en-US" w:eastAsia="zh-CN" w:bidi="ar"/>
        </w:rPr>
        <w:t>表格不出现跨页排版的现象。</w:t>
      </w:r>
    </w:p>
    <w:p w14:paraId="56E8C0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公式及变量符号格式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：</w:t>
      </w:r>
    </w:p>
    <w:p w14:paraId="40AEE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1）每个公式单独一行，从（1）开始编号，公式居中、序号右齐。</w:t>
      </w:r>
    </w:p>
    <w:p w14:paraId="050A7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2）公式中所有变量均需写明含义，如有单位也需交代单位。</w:t>
      </w:r>
    </w:p>
    <w:p w14:paraId="4488C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 xml:space="preserve">3）常用的固定函数用正体，如对数函数 log（需写明底数）、三角函数、梯度 grad、最大值 max等；非固定函数用斜体，如 </w:t>
      </w:r>
      <w:r>
        <w:rPr>
          <w:rFonts w:hint="default" w:ascii="Times New Roman" w:hAnsi="Times New Roman" w:eastAsia="黑体" w:cs="Times New Roman"/>
          <w:i/>
          <w:iCs/>
          <w:color w:val="auto"/>
          <w:kern w:val="0"/>
          <w:sz w:val="18"/>
          <w:szCs w:val="18"/>
          <w:lang w:val="en-US" w:eastAsia="zh-CN" w:bidi="ar"/>
        </w:rPr>
        <w:t>f(x)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。</w:t>
      </w:r>
    </w:p>
    <w:p w14:paraId="0362E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4）同一篇文章中变量与符号一一对应，不应出现多个符号表示同一变量，或一个符号表示多个变量的情况，变量多次出现时仅第一次出现时注释其含义即可。</w:t>
      </w:r>
    </w:p>
    <w:p w14:paraId="2B5CC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5）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运算符号</w:t>
      </w: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：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乘号（×）和减号（－）：使用软键盘中的相应方法输入，请勿用 x、* 和“-”代替。</w:t>
      </w:r>
    </w:p>
    <w:p w14:paraId="5BAA45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6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）公式与正文中，所有常量用正体，变量用斜体；表示向量或矩阵的变量用粗斜体，如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=[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,…,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13"/>
          <w:szCs w:val="13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]</w:t>
      </w: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T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；集合为大写斜体，如</w:t>
      </w:r>
      <w:r>
        <w:rPr>
          <w:rFonts w:hint="default" w:ascii="Times New Roman" w:hAnsi="Times New Roman" w:eastAsia="黑体" w:cs="Times New Roman"/>
          <w:i/>
          <w:iCs/>
          <w:color w:val="auto"/>
          <w:kern w:val="0"/>
          <w:sz w:val="18"/>
          <w:szCs w:val="18"/>
          <w:lang w:val="en-US" w:eastAsia="zh-CN" w:bidi="ar"/>
        </w:rPr>
        <w:t xml:space="preserve"> A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 xml:space="preserve">；实数集 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R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 xml:space="preserve">、复数集 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C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 xml:space="preserve">、整数集 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Z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 xml:space="preserve">、自然数集 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N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 xml:space="preserve">、有理数集 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Q</w:t>
      </w: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，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这</w:t>
      </w: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5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个是粗正体；</w:t>
      </w:r>
    </w:p>
    <w:p w14:paraId="5BC30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7）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单位符号表达中的常见问题注意避免：如 k（千）、m（米，不是 M）、kg（千克，不是Kg）、t（吨）、g（克）、min（分，不是 m）、s（秒，不是 S 或 sec）、h（时，不是 hr）、d（天，不是 day）、a（年，不是 y 或 yr）、M（兆）、L（升）、hm2（公顷）等应使用正体； pH 采用正体。</w:t>
      </w:r>
    </w:p>
    <w:p w14:paraId="7C7D6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8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) 图表中的取值范围请注意开闭区间，应明确取值范围值属于哪个区间，建议使用这种形式的：[0,10)，[10,20)，[20,30]。具体视情况而定</w:t>
      </w: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。</w:t>
      </w:r>
    </w:p>
    <w:p w14:paraId="3BCA99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18"/>
          <w:szCs w:val="18"/>
          <w:lang w:val="en-US" w:eastAsia="zh-CN" w:bidi="ar"/>
        </w:rPr>
        <w:t>其他要求：</w:t>
      </w:r>
    </w:p>
    <w:p w14:paraId="6DC71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1）</w:t>
      </w:r>
      <w:r>
        <w:rPr>
          <w:rFonts w:hint="eastAsia" w:ascii="Times New Roman" w:hAnsi="Times New Roman" w:eastAsia="黑体" w:cs="Times New Roman"/>
          <w:color w:val="FF0000"/>
          <w:kern w:val="0"/>
          <w:sz w:val="21"/>
          <w:szCs w:val="21"/>
          <w:lang w:val="en-US" w:eastAsia="zh-CN" w:bidi="ar"/>
        </w:rPr>
        <w:t>文章篇幅（包括图表和文献）5000-6000 字左右为宜，双栏排版。</w:t>
      </w: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纸的尺寸为16开（185毫米*260毫米）</w:t>
      </w:r>
    </w:p>
    <w:p w14:paraId="73B45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页边距：上：1.5厘米，下：1.5厘米，左：2.0厘米，右：1.5厘米。</w:t>
      </w:r>
    </w:p>
    <w:p w14:paraId="527C0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2）文中数字均用阿拉伯数字表示，单位可用符号的均用符号表示。如：2 倍、20 a、30 g/cm3、1 万人/km2。</w:t>
      </w:r>
    </w:p>
    <w:p w14:paraId="08993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3）缩写词在摘要和正文中的第一次出现均要有：中文（英文全称，英文缩写），3 部分内容。如：卷积神经网络</w:t>
      </w:r>
      <w:r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(convolutional neural network，CNN</w:t>
      </w: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)。规定缩写后再次提到该词时仅用缩写表示。</w:t>
      </w:r>
    </w:p>
    <w:p w14:paraId="068B2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4）致谢：非必须，根据实际情况添加。</w:t>
      </w:r>
    </w:p>
    <w:p w14:paraId="05EF3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righ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18"/>
          <w:szCs w:val="18"/>
          <w:lang w:val="en-US" w:eastAsia="zh-CN" w:bidi="ar"/>
        </w:rPr>
        <w:t>《黑龙江国土资源》编辑部</w:t>
      </w:r>
    </w:p>
    <w:sectPr>
      <w:type w:val="continuous"/>
      <w:pgSz w:w="10431" w:h="14740"/>
      <w:pgMar w:top="850" w:right="85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AA1B"/>
    <w:multiLevelType w:val="singleLevel"/>
    <w:tmpl w:val="D1A8AA1B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F4D3F52"/>
    <w:multiLevelType w:val="singleLevel"/>
    <w:tmpl w:val="FF4D3F52"/>
    <w:lvl w:ilvl="0" w:tentative="0">
      <w:start w:val="10"/>
      <w:numFmt w:val="decimal"/>
      <w:suff w:val="space"/>
      <w:lvlText w:val="[%1]"/>
      <w:lvlJc w:val="left"/>
    </w:lvl>
  </w:abstractNum>
  <w:abstractNum w:abstractNumId="2">
    <w:nsid w:val="00A860CD"/>
    <w:multiLevelType w:val="singleLevel"/>
    <w:tmpl w:val="00A860CD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56277401"/>
    <w:multiLevelType w:val="multilevel"/>
    <w:tmpl w:val="5627740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644E77B7"/>
    <w:multiLevelType w:val="singleLevel"/>
    <w:tmpl w:val="644E77B7"/>
    <w:lvl w:ilvl="0" w:tentative="0">
      <w:start w:val="1"/>
      <w:numFmt w:val="decimal"/>
      <w:suff w:val="nothing"/>
      <w:lvlText w:val="%1）"/>
      <w:lvlJc w:val="left"/>
      <w:pPr>
        <w:ind w:left="180" w:leftChars="0" w:firstLine="0" w:firstLineChars="0"/>
      </w:pPr>
    </w:lvl>
  </w:abstractNum>
  <w:abstractNum w:abstractNumId="5">
    <w:nsid w:val="67A57340"/>
    <w:multiLevelType w:val="singleLevel"/>
    <w:tmpl w:val="67A57340"/>
    <w:lvl w:ilvl="0" w:tentative="0">
      <w:start w:val="1"/>
      <w:numFmt w:val="lowerLetter"/>
      <w:suff w:val="nothing"/>
      <w:lvlText w:val="（%1）"/>
      <w:lvlJc w:val="left"/>
      <w:rPr>
        <w:rFonts w:hint="default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MGJjZDFiYTFhYjQ3OTBlNDk3ZjNhMmY0NWZkZWMifQ=="/>
    <w:docVar w:name="KSO_WPS_MARK_KEY" w:val="e3dd0e82-4f71-43db-b148-0570d624819d"/>
  </w:docVars>
  <w:rsids>
    <w:rsidRoot w:val="50F17C8A"/>
    <w:rsid w:val="061E625F"/>
    <w:rsid w:val="0645505C"/>
    <w:rsid w:val="08471E20"/>
    <w:rsid w:val="16277F03"/>
    <w:rsid w:val="16B951E6"/>
    <w:rsid w:val="1A0334EA"/>
    <w:rsid w:val="38AA5930"/>
    <w:rsid w:val="4A3832C9"/>
    <w:rsid w:val="50F17C8A"/>
    <w:rsid w:val="56DE5C01"/>
    <w:rsid w:val="57480A7A"/>
    <w:rsid w:val="6D250C96"/>
    <w:rsid w:val="77486AAB"/>
    <w:rsid w:val="7776055E"/>
    <w:rsid w:val="7CC06A9D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4398</Words>
  <Characters>5274</Characters>
  <Lines>0</Lines>
  <Paragraphs>0</Paragraphs>
  <TotalTime>0</TotalTime>
  <ScaleCrop>false</ScaleCrop>
  <LinksUpToDate>false</LinksUpToDate>
  <CharactersWithSpaces>5465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2023-11-30T06:47:00Z</dcterms:created>
  <dc:creator>TDXH</dc:creator>
  <cp:lastModifiedBy>22196</cp:lastModifiedBy>
  <dcterms:modified xsi:type="dcterms:W3CDTF">2025-12-19T06:40:45Z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1278ADE64BFD4DBFB77E0CD70F84AD73_13</vt:lpwstr>
  </property>
  <property fmtid="{D5CDD505-2E9C-101B-9397-08002B2CF9AE}" pid="4" name="KSOTemplateDocerSaveRecord">
    <vt:lpwstr>eyJoZGlkIjoiNTA4MmZiMjFmM2M1YWExNzUwYjAwZDg1NDJlZGIyMGYiLCJ1c2VySWQiOiIxNDY5ODc5NjM1In0=</vt:lpwstr>
  </property>
</Properties>
</file>