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hint="eastAsia" w:ascii="宋体" w:hAnsi="宋体" w:eastAsia="宋体" w:cs="黑体"/>
          <w:sz w:val="24"/>
          <w:szCs w:val="24"/>
        </w:rPr>
      </w:pPr>
      <w:bookmarkStart w:id="0" w:name="_Hlk46740276"/>
      <w:r>
        <w:rPr>
          <w:rFonts w:hint="eastAsia" w:ascii="宋体" w:hAnsi="宋体" w:eastAsia="宋体" w:cs="黑体"/>
          <w:b/>
          <w:sz w:val="24"/>
          <w:szCs w:val="24"/>
        </w:rPr>
        <w:t>作者简介：</w:t>
      </w:r>
      <w:r>
        <w:rPr>
          <w:rFonts w:hint="eastAsia" w:ascii="宋体" w:hAnsi="宋体" w:eastAsia="宋体" w:cs="黑体"/>
          <w:color w:val="1F497D" w:themeColor="text2"/>
          <w:sz w:val="24"/>
          <w:szCs w:val="24"/>
        </w:rPr>
        <w:t>姓名，工作单位及部门，职务、职称、学历</w:t>
      </w:r>
      <w:r>
        <w:rPr>
          <w:rFonts w:hint="eastAsia" w:ascii="宋体" w:hAnsi="宋体" w:eastAsia="宋体" w:cs="黑体"/>
          <w:sz w:val="24"/>
          <w:szCs w:val="24"/>
          <w:highlight w:val="yellow"/>
        </w:rPr>
        <w:t>(</w:t>
      </w:r>
      <w:r>
        <w:rPr>
          <w:rFonts w:hint="eastAsia" w:ascii="宋体" w:hAnsi="宋体" w:eastAsia="宋体" w:cs="黑体"/>
          <w:sz w:val="24"/>
          <w:szCs w:val="24"/>
          <w:highlight w:val="yellow"/>
          <w:lang w:eastAsia="zh-CN"/>
        </w:rPr>
        <w:t>所有</w:t>
      </w:r>
      <w:r>
        <w:rPr>
          <w:rFonts w:hint="eastAsia" w:ascii="宋体" w:hAnsi="宋体" w:eastAsia="宋体" w:cs="黑体"/>
          <w:sz w:val="24"/>
          <w:szCs w:val="24"/>
          <w:highlight w:val="yellow"/>
        </w:rPr>
        <w:t>作者)</w:t>
      </w:r>
    </w:p>
    <w:p>
      <w:pPr>
        <w:pStyle w:val="5"/>
        <w:spacing w:line="360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例：张一，哈尔滨工业大学理学院副教授，博士</w:t>
      </w:r>
    </w:p>
    <w:p>
      <w:pPr>
        <w:pStyle w:val="5"/>
        <w:spacing w:line="360" w:lineRule="auto"/>
        <w:rPr>
          <w:rFonts w:ascii="宋体" w:hAnsi="宋体" w:eastAsia="宋体" w:cs="黑体"/>
          <w:color w:val="1F497D" w:themeColor="text2"/>
          <w:sz w:val="24"/>
          <w:szCs w:val="24"/>
        </w:rPr>
      </w:pPr>
      <w:r>
        <w:rPr>
          <w:rFonts w:hint="eastAsia" w:ascii="宋体" w:hAnsi="宋体" w:eastAsia="宋体" w:cs="黑体"/>
          <w:b/>
          <w:sz w:val="24"/>
          <w:szCs w:val="24"/>
        </w:rPr>
        <w:t>基金项目：</w:t>
      </w:r>
      <w:r>
        <w:rPr>
          <w:rFonts w:hint="eastAsia" w:ascii="宋体" w:hAnsi="宋体" w:eastAsia="宋体" w:cs="黑体"/>
          <w:color w:val="1F497D" w:themeColor="text2"/>
          <w:sz w:val="24"/>
          <w:szCs w:val="24"/>
        </w:rPr>
        <w:t>项目来源</w:t>
      </w:r>
      <w:r>
        <w:rPr>
          <w:rFonts w:hint="eastAsia" w:ascii="宋体" w:hAnsi="宋体" w:eastAsia="宋体" w:cs="黑体"/>
          <w:color w:val="1F497D" w:themeColor="text2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黑体"/>
          <w:color w:val="1F497D" w:themeColor="text2"/>
          <w:sz w:val="24"/>
          <w:szCs w:val="24"/>
        </w:rPr>
        <w:t>项目名称</w:t>
      </w:r>
      <w:r>
        <w:rPr>
          <w:rFonts w:hint="eastAsia" w:ascii="宋体" w:hAnsi="宋体" w:eastAsia="宋体" w:cs="黑体"/>
          <w:color w:val="1F497D" w:themeColor="text2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黑体"/>
          <w:color w:val="1F497D" w:themeColor="text2"/>
          <w:sz w:val="24"/>
          <w:szCs w:val="24"/>
        </w:rPr>
        <w:t>(项目编号</w:t>
      </w:r>
      <w:r>
        <w:rPr>
          <w:rFonts w:hint="eastAsia" w:ascii="宋体" w:hAnsi="宋体" w:eastAsia="宋体" w:cs="黑体"/>
          <w:color w:val="1F497D" w:themeColor="text2"/>
          <w:sz w:val="24"/>
          <w:szCs w:val="24"/>
          <w:highlight w:val="yellow"/>
        </w:rPr>
        <w:t>编号只写数字即可</w:t>
      </w:r>
      <w:r>
        <w:rPr>
          <w:rFonts w:hint="eastAsia" w:ascii="宋体" w:hAnsi="宋体" w:eastAsia="宋体" w:cs="黑体"/>
          <w:color w:val="1F497D" w:themeColor="text2"/>
          <w:sz w:val="24"/>
          <w:szCs w:val="24"/>
          <w:highlight w:val="yellow"/>
          <w:lang w:eastAsia="zh-CN"/>
        </w:rPr>
        <w:t>；</w:t>
      </w:r>
      <w:r>
        <w:rPr>
          <w:rFonts w:hint="eastAsia" w:ascii="宋体" w:hAnsi="宋体" w:eastAsia="宋体" w:cs="黑体"/>
          <w:color w:val="1F497D" w:themeColor="text2"/>
          <w:sz w:val="24"/>
          <w:szCs w:val="24"/>
          <w:highlight w:val="yellow"/>
        </w:rPr>
        <w:t>若无项目号需提供立项</w:t>
      </w:r>
      <w:r>
        <w:rPr>
          <w:rFonts w:hint="eastAsia" w:ascii="宋体" w:hAnsi="宋体" w:eastAsia="宋体" w:cs="黑体"/>
          <w:color w:val="1F497D" w:themeColor="text2"/>
          <w:sz w:val="24"/>
          <w:szCs w:val="24"/>
          <w:highlight w:val="yellow"/>
          <w:lang w:eastAsia="zh-CN"/>
        </w:rPr>
        <w:t>年份</w:t>
      </w:r>
      <w:r>
        <w:rPr>
          <w:rFonts w:hint="eastAsia" w:ascii="宋体" w:hAnsi="宋体" w:eastAsia="宋体" w:cs="黑体"/>
          <w:color w:val="1F497D" w:themeColor="text2"/>
          <w:sz w:val="24"/>
          <w:szCs w:val="24"/>
        </w:rPr>
        <w:t>)</w:t>
      </w:r>
    </w:p>
    <w:p>
      <w:pPr>
        <w:spacing w:line="400" w:lineRule="exact"/>
        <w:jc w:val="center"/>
        <w:rPr>
          <w:rFonts w:ascii="宋体" w:hAnsi="宋体" w:eastAsia="宋体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</w:rPr>
        <w:t>探索</w:t>
      </w:r>
      <w:r>
        <w:rPr>
          <w:rFonts w:ascii="宋体" w:hAnsi="宋体" w:eastAsia="宋体"/>
          <w:b/>
          <w:color w:val="000000" w:themeColor="text1"/>
          <w:sz w:val="32"/>
          <w:szCs w:val="32"/>
        </w:rPr>
        <w:t>……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</w:rPr>
        <w:t>的应用</w:t>
      </w:r>
      <w:bookmarkEnd w:id="0"/>
      <w:r>
        <w:rPr>
          <w:rFonts w:hint="eastAsia" w:ascii="宋体" w:hAnsi="宋体" w:eastAsia="宋体"/>
          <w:b/>
          <w:color w:val="000000" w:themeColor="text1"/>
          <w:sz w:val="32"/>
          <w:szCs w:val="32"/>
        </w:rPr>
        <w:t xml:space="preserve"> 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:highlight w:val="yellow"/>
        </w:rPr>
        <w:t>(宋三号)</w:t>
      </w:r>
    </w:p>
    <w:p>
      <w:pPr>
        <w:spacing w:line="400" w:lineRule="exact"/>
        <w:jc w:val="center"/>
        <w:rPr>
          <w:rFonts w:hint="eastAsia" w:ascii="Times New Roman" w:hAnsi="Times New Roman" w:eastAsia="宋体"/>
          <w:bCs/>
          <w:color w:val="000000" w:themeColor="text1"/>
          <w:kern w:val="28"/>
          <w:sz w:val="21"/>
          <w:szCs w:val="21"/>
          <w:lang w:eastAsia="zh-CN"/>
        </w:rPr>
      </w:pPr>
      <w:r>
        <w:rPr>
          <w:rFonts w:hint="eastAsia" w:ascii="Times New Roman" w:hAnsi="Times New Roman" w:eastAsia="宋体"/>
          <w:bCs/>
          <w:color w:val="000000" w:themeColor="text1"/>
          <w:kern w:val="28"/>
          <w:szCs w:val="21"/>
        </w:rPr>
        <w:t>作者姓名</w:t>
      </w:r>
      <w:r>
        <w:rPr>
          <w:rFonts w:hint="eastAsia" w:ascii="Times New Roman" w:hAnsi="Times New Roman" w:eastAsia="宋体"/>
          <w:bCs/>
          <w:color w:val="000000" w:themeColor="text1"/>
          <w:kern w:val="28"/>
          <w:szCs w:val="21"/>
          <w:lang w:eastAsia="zh-CN"/>
        </w:rPr>
        <w:t>，</w:t>
      </w:r>
      <w:r>
        <w:rPr>
          <w:rFonts w:hint="eastAsia" w:ascii="Times New Roman" w:hAnsi="Times New Roman" w:eastAsia="宋体"/>
          <w:bCs/>
          <w:color w:val="000000" w:themeColor="text1"/>
          <w:kern w:val="28"/>
          <w:szCs w:val="21"/>
        </w:rPr>
        <w:t>××</w:t>
      </w:r>
      <w:r>
        <w:rPr>
          <w:rFonts w:hint="eastAsia" w:ascii="Times New Roman" w:hAnsi="Times New Roman" w:eastAsia="宋体"/>
          <w:bCs/>
          <w:color w:val="000000" w:themeColor="text1"/>
          <w:kern w:val="28"/>
          <w:szCs w:val="21"/>
          <w:lang w:eastAsia="zh-CN"/>
        </w:rPr>
        <w:t>，</w:t>
      </w:r>
      <w:r>
        <w:rPr>
          <w:rFonts w:hint="eastAsia" w:ascii="Times New Roman" w:hAnsi="Times New Roman" w:eastAsia="宋体"/>
          <w:bCs/>
          <w:color w:val="000000" w:themeColor="text1"/>
          <w:kern w:val="28"/>
          <w:szCs w:val="21"/>
        </w:rPr>
        <w:t>××</w:t>
      </w:r>
      <w:r>
        <w:rPr>
          <w:rFonts w:hint="eastAsia" w:ascii="宋体" w:hAnsi="宋体" w:eastAsia="宋体" w:cs="黑体"/>
          <w:color w:val="1F497D" w:themeColor="text2"/>
          <w:kern w:val="2"/>
          <w:sz w:val="24"/>
          <w:szCs w:val="24"/>
          <w:highlight w:val="yellow"/>
          <w:lang w:val="en-US" w:eastAsia="zh-CN" w:bidi="ar-SA"/>
        </w:rPr>
        <w:t>（最多三位）</w:t>
      </w:r>
    </w:p>
    <w:p>
      <w:pPr>
        <w:spacing w:line="400" w:lineRule="exact"/>
        <w:jc w:val="center"/>
        <w:rPr>
          <w:rFonts w:ascii="Times New Roman" w:hAnsi="Times New Roman" w:eastAsia="宋体"/>
          <w:bCs/>
          <w:color w:val="000000" w:themeColor="text1"/>
          <w:kern w:val="28"/>
          <w:szCs w:val="21"/>
        </w:rPr>
      </w:pPr>
      <w:r>
        <w:rPr>
          <w:rFonts w:hint="eastAsia" w:ascii="Times New Roman" w:hAnsi="Times New Roman" w:eastAsia="宋体"/>
          <w:bCs/>
          <w:color w:val="000000" w:themeColor="text1"/>
          <w:kern w:val="28"/>
          <w:szCs w:val="21"/>
        </w:rPr>
        <w:t>（××大学，黑龙江</w:t>
      </w:r>
      <w:r>
        <w:rPr>
          <w:rFonts w:hint="eastAsia" w:ascii="Times New Roman" w:hAnsi="Times New Roman" w:eastAsia="宋体"/>
          <w:bCs/>
          <w:color w:val="000000" w:themeColor="text1"/>
          <w:kern w:val="28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bCs/>
          <w:color w:val="000000" w:themeColor="text1"/>
          <w:kern w:val="28"/>
          <w:szCs w:val="21"/>
        </w:rPr>
        <w:t>哈尔滨</w:t>
      </w:r>
      <w:r>
        <w:rPr>
          <w:rFonts w:hint="eastAsia" w:ascii="Times New Roman" w:hAnsi="Times New Roman" w:eastAsia="宋体"/>
          <w:bCs/>
          <w:color w:val="000000" w:themeColor="text1"/>
          <w:kern w:val="28"/>
          <w:szCs w:val="21"/>
          <w:lang w:val="en-US" w:eastAsia="zh-CN"/>
        </w:rPr>
        <w:t xml:space="preserve"> </w:t>
      </w:r>
      <w:r>
        <w:rPr>
          <w:rFonts w:ascii="Times New Roman" w:hAnsi="Times New Roman" w:eastAsia="宋体"/>
          <w:bCs/>
          <w:color w:val="000000" w:themeColor="text1"/>
          <w:kern w:val="28"/>
          <w:szCs w:val="21"/>
        </w:rPr>
        <w:t>211106</w:t>
      </w:r>
      <w:r>
        <w:rPr>
          <w:rFonts w:hint="eastAsia" w:ascii="Times New Roman" w:hAnsi="Times New Roman" w:eastAsia="宋体"/>
          <w:bCs/>
          <w:color w:val="000000" w:themeColor="text1"/>
          <w:kern w:val="28"/>
          <w:szCs w:val="21"/>
        </w:rPr>
        <w:t>）</w:t>
      </w:r>
    </w:p>
    <w:p>
      <w:pPr>
        <w:spacing w:line="400" w:lineRule="exact"/>
        <w:rPr>
          <w:rFonts w:ascii="Times New Roman" w:hAnsi="Times New Roman" w:eastAsia="宋体"/>
          <w:color w:val="000000" w:themeColor="text1"/>
          <w:kern w:val="2"/>
          <w:szCs w:val="21"/>
        </w:rPr>
      </w:pPr>
      <w:bookmarkStart w:id="1" w:name="_Hlk46849843"/>
      <w:r>
        <w:rPr>
          <w:rFonts w:hint="eastAsia" w:ascii="宋体" w:hAnsi="宋体" w:eastAsia="宋体"/>
          <w:b/>
          <w:color w:val="000000" w:themeColor="text1"/>
          <w:szCs w:val="21"/>
        </w:rPr>
        <w:t>摘  要</w:t>
      </w:r>
      <w:bookmarkEnd w:id="1"/>
      <w:r>
        <w:rPr>
          <w:rFonts w:hint="eastAsia" w:ascii="宋体" w:hAnsi="宋体" w:eastAsia="宋体"/>
          <w:b/>
          <w:color w:val="000000" w:themeColor="text1"/>
          <w:szCs w:val="21"/>
        </w:rPr>
        <w:t>：</w:t>
      </w:r>
      <w:r>
        <w:rPr>
          <w:rFonts w:hint="eastAsia" w:ascii="Times New Roman" w:hAnsi="Times New Roman" w:eastAsia="宋体"/>
          <w:color w:val="000000" w:themeColor="text1"/>
          <w:szCs w:val="21"/>
        </w:rPr>
        <w:t>为了调动学生学习的积极性，提高教学质量，</w:t>
      </w:r>
      <w:r>
        <w:rPr>
          <w:rFonts w:hint="eastAsia" w:ascii="Times New Roman" w:hAnsi="Times New Roman" w:eastAsia="宋体"/>
          <w:color w:val="4F81BD" w:themeColor="accent1"/>
          <w:szCs w:val="21"/>
        </w:rPr>
        <w:t>文章</w:t>
      </w:r>
      <w:r>
        <w:rPr>
          <w:rFonts w:hint="eastAsia" w:ascii="Times New Roman" w:hAnsi="Times New Roman" w:eastAsia="宋体"/>
          <w:color w:val="000000" w:themeColor="text1"/>
          <w:szCs w:val="21"/>
        </w:rPr>
        <w:t>尝试在社会保障课程讲授过程中引入</w:t>
      </w:r>
      <w:bookmarkStart w:id="2" w:name="_Hlk46851114"/>
      <w:r>
        <w:rPr>
          <w:rFonts w:ascii="Times New Roman" w:hAnsi="Times New Roman" w:eastAsia="宋体"/>
          <w:color w:val="000000" w:themeColor="text1"/>
          <w:szCs w:val="21"/>
        </w:rPr>
        <w:t>BOPPPS</w:t>
      </w:r>
      <w:r>
        <w:rPr>
          <w:rFonts w:hint="eastAsia" w:ascii="Times New Roman" w:hAnsi="Times New Roman" w:eastAsia="宋体"/>
          <w:color w:val="000000" w:themeColor="text1"/>
          <w:szCs w:val="21"/>
        </w:rPr>
        <w:t>有效教学模式</w:t>
      </w:r>
      <w:bookmarkEnd w:id="2"/>
      <w:r>
        <w:rPr>
          <w:rFonts w:hint="eastAsia" w:ascii="Times New Roman" w:hAnsi="Times New Roman" w:eastAsia="宋体"/>
          <w:color w:val="000000" w:themeColor="text1"/>
          <w:szCs w:val="21"/>
        </w:rPr>
        <w:t>。</w:t>
      </w:r>
      <w:r>
        <w:rPr>
          <w:rFonts w:hint="eastAsia" w:ascii="Times New Roman" w:hAnsi="Times New Roman" w:eastAsia="宋体"/>
          <w:color w:val="000000" w:themeColor="text1"/>
          <w:szCs w:val="21"/>
          <w:highlight w:val="yellow"/>
        </w:rPr>
        <w:t>（摘要须以第三人称对文章内容进行概述，避免使用“本文”“我”“笔者”等主语</w:t>
      </w:r>
      <w:r>
        <w:rPr>
          <w:rFonts w:hint="eastAsia" w:ascii="Times New Roman" w:hAnsi="Times New Roman" w:eastAsia="宋体"/>
          <w:color w:val="000000" w:themeColor="text1"/>
          <w:szCs w:val="21"/>
          <w:highlight w:val="yellow"/>
          <w:lang w:eastAsia="zh-CN"/>
        </w:rPr>
        <w:t>。</w:t>
      </w:r>
      <w:r>
        <w:rPr>
          <w:rFonts w:hint="eastAsia" w:ascii="Times New Roman" w:hAnsi="Times New Roman" w:eastAsia="宋体"/>
          <w:color w:val="000000" w:themeColor="text1"/>
          <w:szCs w:val="21"/>
          <w:highlight w:val="yellow"/>
        </w:rPr>
        <w:t>）</w:t>
      </w:r>
    </w:p>
    <w:p>
      <w:pPr>
        <w:spacing w:after="100" w:afterAutospacing="1" w:line="400" w:lineRule="exact"/>
        <w:rPr>
          <w:rFonts w:ascii="Times New Roman" w:hAnsi="Times New Roman" w:eastAsia="宋体"/>
          <w:color w:val="000000" w:themeColor="text1"/>
          <w:szCs w:val="21"/>
        </w:rPr>
      </w:pPr>
      <w:r>
        <w:rPr>
          <w:rFonts w:hint="eastAsia" w:ascii="宋体" w:hAnsi="宋体" w:eastAsia="宋体"/>
          <w:b/>
          <w:color w:val="000000" w:themeColor="text1"/>
          <w:szCs w:val="21"/>
        </w:rPr>
        <w:t>关键词：</w:t>
      </w:r>
      <w:r>
        <w:rPr>
          <w:rFonts w:ascii="Times New Roman" w:hAnsi="Times New Roman" w:eastAsia="仿宋"/>
          <w:color w:val="000000" w:themeColor="text1"/>
          <w:szCs w:val="21"/>
        </w:rPr>
        <w:t>BOPPPS</w:t>
      </w:r>
      <w:r>
        <w:rPr>
          <w:rFonts w:hint="eastAsia" w:ascii="Times New Roman" w:hAnsi="Times New Roman" w:eastAsia="宋体"/>
          <w:color w:val="000000" w:themeColor="text1"/>
          <w:szCs w:val="21"/>
        </w:rPr>
        <w:t>模式</w:t>
      </w:r>
      <w:r>
        <w:rPr>
          <w:rFonts w:hint="eastAsia" w:ascii="Times New Roman" w:hAnsi="Times New Roman" w:eastAsia="宋体"/>
          <w:color w:val="000000" w:themeColor="text1"/>
          <w:szCs w:val="21"/>
          <w:highlight w:val="yellow"/>
        </w:rPr>
        <w:t>；</w:t>
      </w:r>
      <w:r>
        <w:rPr>
          <w:rFonts w:hint="eastAsia" w:ascii="Times New Roman" w:hAnsi="Times New Roman" w:eastAsia="宋体"/>
          <w:color w:val="000000" w:themeColor="text1"/>
          <w:szCs w:val="21"/>
        </w:rPr>
        <w:t>社会保障概论</w:t>
      </w:r>
      <w:r>
        <w:rPr>
          <w:rFonts w:hint="eastAsia" w:ascii="Times New Roman" w:hAnsi="Times New Roman" w:eastAsia="宋体"/>
          <w:color w:val="000000" w:themeColor="text1"/>
          <w:szCs w:val="21"/>
          <w:highlight w:val="yellow"/>
        </w:rPr>
        <w:t>；</w:t>
      </w:r>
      <w:r>
        <w:rPr>
          <w:rFonts w:hint="eastAsia" w:ascii="Times New Roman" w:hAnsi="Times New Roman" w:eastAsia="宋体"/>
          <w:color w:val="000000" w:themeColor="text1"/>
          <w:szCs w:val="21"/>
        </w:rPr>
        <w:t>应用</w:t>
      </w:r>
      <w:r>
        <w:rPr>
          <w:rFonts w:hint="eastAsia" w:ascii="Times New Roman" w:hAnsi="Times New Roman" w:eastAsia="宋体"/>
          <w:color w:val="000000" w:themeColor="text1"/>
          <w:szCs w:val="21"/>
          <w:highlight w:val="yellow"/>
          <w:lang w:eastAsia="zh-CN"/>
        </w:rPr>
        <w:t>；</w:t>
      </w:r>
      <w:r>
        <w:rPr>
          <w:rFonts w:hint="eastAsia" w:ascii="Times New Roman" w:hAnsi="Times New Roman" w:eastAsia="宋体"/>
          <w:color w:val="000000" w:themeColor="text1"/>
          <w:szCs w:val="21"/>
        </w:rPr>
        <w:t>教学质量</w:t>
      </w:r>
      <w:r>
        <w:rPr>
          <w:rFonts w:hint="eastAsia" w:ascii="Times New Roman" w:hAnsi="Times New Roman" w:eastAsia="宋体"/>
          <w:color w:val="000000" w:themeColor="text1"/>
          <w:szCs w:val="21"/>
          <w:highlight w:val="yellow"/>
        </w:rPr>
        <w:t>（</w:t>
      </w:r>
      <w:r>
        <w:rPr>
          <w:rFonts w:hint="eastAsia" w:ascii="Times New Roman" w:hAnsi="Times New Roman" w:eastAsia="宋体"/>
          <w:color w:val="000000" w:themeColor="text1"/>
          <w:szCs w:val="21"/>
          <w:highlight w:val="yellow"/>
          <w:lang w:val="en-US" w:eastAsia="zh-CN"/>
        </w:rPr>
        <w:t>4~5个</w:t>
      </w:r>
      <w:r>
        <w:rPr>
          <w:rFonts w:hint="eastAsia" w:ascii="Times New Roman" w:hAnsi="Times New Roman" w:eastAsia="宋体"/>
          <w:color w:val="000000" w:themeColor="text1"/>
          <w:szCs w:val="21"/>
          <w:highlight w:val="yellow"/>
        </w:rPr>
        <w:t>）</w:t>
      </w:r>
    </w:p>
    <w:p>
      <w:pPr>
        <w:spacing w:after="100" w:afterAutospacing="1" w:line="400" w:lineRule="exact"/>
        <w:rPr>
          <w:rFonts w:ascii="Times New Roman" w:hAnsi="Times New Roman" w:eastAsia="宋体"/>
          <w:color w:val="000000" w:themeColor="text1"/>
          <w:szCs w:val="21"/>
        </w:rPr>
      </w:pPr>
      <w:r>
        <w:rPr>
          <w:rFonts w:hint="eastAsia" w:ascii="Times New Roman" w:hAnsi="Times New Roman" w:eastAsia="宋体"/>
          <w:b/>
          <w:color w:val="000000" w:themeColor="text1"/>
          <w:szCs w:val="21"/>
        </w:rPr>
        <w:t>收稿日期：</w:t>
      </w:r>
      <w:r>
        <w:rPr>
          <w:rFonts w:hint="eastAsia" w:ascii="Times New Roman" w:hAnsi="Times New Roman" w:eastAsia="宋体"/>
          <w:color w:val="1F497D" w:themeColor="text2"/>
          <w:szCs w:val="21"/>
          <w:highlight w:val="yellow"/>
        </w:rPr>
        <w:t>由编辑填写</w:t>
      </w:r>
    </w:p>
    <w:p>
      <w:pPr>
        <w:spacing w:after="100" w:afterAutospacing="1" w:line="400" w:lineRule="exact"/>
        <w:rPr>
          <w:rFonts w:ascii="Times New Roman" w:hAnsi="Times New Roman" w:eastAsia="宋体"/>
          <w:b/>
          <w:color w:val="000000" w:themeColor="text1"/>
          <w:szCs w:val="21"/>
        </w:rPr>
      </w:pPr>
      <w:r>
        <w:rPr>
          <w:rFonts w:hint="eastAsia" w:ascii="Times New Roman" w:hAnsi="Times New Roman" w:eastAsia="宋体"/>
          <w:b/>
          <w:color w:val="000000" w:themeColor="text1"/>
          <w:szCs w:val="21"/>
        </w:rPr>
        <w:t>中图分类号：</w:t>
      </w:r>
      <w:r>
        <w:rPr>
          <w:rFonts w:hint="eastAsia" w:ascii="Times New Roman" w:hAnsi="Times New Roman" w:eastAsia="宋体"/>
          <w:b/>
          <w:color w:val="000000" w:themeColor="text1"/>
          <w:szCs w:val="21"/>
          <w:lang w:val="en-US" w:eastAsia="zh-CN"/>
        </w:rPr>
        <w:t xml:space="preserve">     </w:t>
      </w:r>
      <w:r>
        <w:rPr>
          <w:rFonts w:hint="eastAsia" w:ascii="Times New Roman" w:hAnsi="Times New Roman" w:eastAsia="宋体"/>
          <w:b/>
          <w:color w:val="000000" w:themeColor="text1"/>
          <w:szCs w:val="21"/>
        </w:rPr>
        <w:t xml:space="preserve">   文献标识码：</w:t>
      </w:r>
      <w:r>
        <w:rPr>
          <w:rFonts w:hint="eastAsia" w:ascii="Times New Roman" w:hAnsi="Times New Roman" w:eastAsia="宋体"/>
          <w:b/>
          <w:color w:val="000000" w:themeColor="text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宋体"/>
          <w:b/>
          <w:color w:val="000000" w:themeColor="text1"/>
          <w:szCs w:val="21"/>
        </w:rPr>
        <w:t xml:space="preserve">  文章编号</w:t>
      </w:r>
      <w:r>
        <w:rPr>
          <w:rFonts w:hint="eastAsia" w:ascii="Times New Roman" w:hAnsi="Times New Roman" w:eastAsia="宋体"/>
          <w:b/>
          <w:color w:val="000000" w:themeColor="text1"/>
          <w:szCs w:val="21"/>
          <w:lang w:eastAsia="zh-CN"/>
        </w:rPr>
        <w:t>：</w:t>
      </w:r>
      <w:r>
        <w:rPr>
          <w:rFonts w:hint="eastAsia" w:ascii="Times New Roman" w:hAnsi="Times New Roman" w:eastAsia="宋体"/>
          <w:color w:val="1F497D" w:themeColor="text2"/>
          <w:szCs w:val="21"/>
          <w:highlight w:val="yellow"/>
        </w:rPr>
        <w:t xml:space="preserve"> 由编辑填写</w:t>
      </w:r>
    </w:p>
    <w:p>
      <w:pPr>
        <w:spacing w:after="100" w:afterAutospacing="1" w:line="400" w:lineRule="exact"/>
        <w:ind w:firstLine="422" w:firstLineChars="200"/>
        <w:rPr>
          <w:rFonts w:asciiTheme="minorEastAsia" w:hAnsiTheme="minorEastAsia" w:eastAsiaTheme="minorEastAsia"/>
          <w:b/>
          <w:color w:val="000000" w:themeColor="text1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1"/>
          <w:szCs w:val="21"/>
        </w:rPr>
        <w:t>一、引言</w:t>
      </w:r>
      <w:r>
        <w:rPr>
          <w:rFonts w:hint="eastAsia" w:asciiTheme="minorEastAsia" w:hAnsiTheme="minorEastAsia" w:eastAsiaTheme="minorEastAsia"/>
          <w:b/>
          <w:color w:val="000000" w:themeColor="text1"/>
          <w:sz w:val="21"/>
          <w:szCs w:val="21"/>
          <w:highlight w:val="yellow"/>
        </w:rPr>
        <w:t>(一级标题宋 五号加粗)</w:t>
      </w:r>
    </w:p>
    <w:p>
      <w:pPr>
        <w:spacing w:line="400" w:lineRule="exact"/>
        <w:ind w:firstLine="440" w:firstLineChars="200"/>
        <w:rPr>
          <w:rFonts w:ascii="Times New Roman" w:hAnsi="Times New Roman" w:eastAsia="宋体"/>
          <w:color w:val="000000" w:themeColor="text1"/>
          <w:szCs w:val="21"/>
        </w:rPr>
      </w:pPr>
      <w:r>
        <w:rPr>
          <w:rFonts w:hint="eastAsia" w:ascii="Times New Roman" w:hAnsi="Times New Roman" w:eastAsia="宋体"/>
          <w:color w:val="000000" w:themeColor="text1"/>
          <w:szCs w:val="21"/>
        </w:rPr>
        <w:t>新冠肺炎疫情背景下，学校积极贯彻“延期开学，停课不停学”的工作方针，传统的以教师为中心的教学模式在在线授课过程中受到了挑战。不少教师在思想认知、教学资源储备、教学手段与方法等方面略显不足</w:t>
      </w:r>
      <w:r>
        <w:rPr>
          <w:rFonts w:ascii="Times New Roman" w:hAnsi="Times New Roman" w:eastAsia="宋体"/>
          <w:color w:val="FF0000"/>
          <w:szCs w:val="21"/>
          <w:vertAlign w:val="superscript"/>
        </w:rPr>
        <w:t>[1]</w:t>
      </w:r>
      <w:r>
        <w:rPr>
          <w:rFonts w:hint="eastAsia" w:ascii="Times New Roman" w:hAnsi="Times New Roman" w:eastAsia="宋体"/>
          <w:color w:val="000000" w:themeColor="text1"/>
          <w:szCs w:val="21"/>
        </w:rPr>
        <w:t>，</w:t>
      </w:r>
      <w:r>
        <w:rPr>
          <w:rFonts w:hint="eastAsia" w:ascii="Times New Roman" w:hAnsi="Times New Roman" w:eastAsia="宋体"/>
          <w:color w:val="1F497D" w:themeColor="text2"/>
          <w:szCs w:val="21"/>
          <w:highlight w:val="yellow"/>
        </w:rPr>
        <w:t>（参考文献需以红色上角标形式在文中标出）</w:t>
      </w:r>
      <w:r>
        <w:rPr>
          <w:rFonts w:hint="eastAsia" w:ascii="Times New Roman" w:hAnsi="Times New Roman" w:eastAsia="宋体"/>
          <w:color w:val="000000" w:themeColor="text1"/>
          <w:szCs w:val="21"/>
        </w:rPr>
        <w:t>部分学生不具备网络学习的环境和条件。传统教学模式中，教师通常扮演主角，很容易忽视了学生的主体性，整体教学质量并不理想</w:t>
      </w:r>
      <w:r>
        <w:rPr>
          <w:rFonts w:ascii="Times New Roman" w:hAnsi="Times New Roman" w:eastAsia="宋体"/>
          <w:color w:val="FF0000"/>
          <w:szCs w:val="21"/>
          <w:vertAlign w:val="superscript"/>
        </w:rPr>
        <w:t>[2]</w:t>
      </w:r>
      <w:r>
        <w:rPr>
          <w:rFonts w:hint="eastAsia" w:ascii="Times New Roman" w:hAnsi="Times New Roman" w:eastAsia="宋体"/>
          <w:color w:val="000000" w:themeColor="text1"/>
          <w:szCs w:val="21"/>
        </w:rPr>
        <w:t>。</w:t>
      </w:r>
      <w:r>
        <w:rPr>
          <w:rFonts w:hint="eastAsia" w:ascii="Times New Roman" w:hAnsi="Times New Roman" w:eastAsia="宋体"/>
          <w:color w:val="000000" w:themeColor="text1"/>
          <w:szCs w:val="21"/>
          <w:highlight w:val="yellow"/>
        </w:rPr>
        <w:t>(正文宋五号)</w:t>
      </w:r>
    </w:p>
    <w:p>
      <w:pPr>
        <w:spacing w:after="100" w:afterAutospacing="1" w:line="400" w:lineRule="exact"/>
        <w:ind w:firstLine="422" w:firstLineChars="200"/>
        <w:rPr>
          <w:rFonts w:asciiTheme="minorEastAsia" w:hAnsiTheme="minorEastAsia" w:eastAsiaTheme="minorEastAsia"/>
          <w:b/>
          <w:color w:val="000000" w:themeColor="text1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1"/>
          <w:szCs w:val="21"/>
        </w:rPr>
        <w:t>二、</w:t>
      </w:r>
      <w:r>
        <w:rPr>
          <w:rFonts w:asciiTheme="minorEastAsia" w:hAnsiTheme="minorEastAsia" w:eastAsiaTheme="minorEastAsia"/>
          <w:b/>
          <w:color w:val="000000" w:themeColor="text1"/>
          <w:sz w:val="21"/>
          <w:szCs w:val="21"/>
        </w:rPr>
        <w:t>BOPPPS</w:t>
      </w:r>
      <w:r>
        <w:rPr>
          <w:rFonts w:hint="eastAsia" w:asciiTheme="minorEastAsia" w:hAnsiTheme="minorEastAsia" w:eastAsiaTheme="minorEastAsia"/>
          <w:b/>
          <w:color w:val="000000" w:themeColor="text1"/>
          <w:sz w:val="21"/>
          <w:szCs w:val="21"/>
        </w:rPr>
        <w:t>教学模式</w:t>
      </w:r>
    </w:p>
    <w:p>
      <w:pPr>
        <w:spacing w:line="400" w:lineRule="exact"/>
        <w:ind w:firstLine="420" w:firstLineChars="200"/>
        <w:rPr>
          <w:rFonts w:asciiTheme="minorEastAsia" w:hAnsiTheme="minorEastAsia" w:eastAsiaTheme="minorEastAsia"/>
          <w:color w:val="1F497D" w:themeColor="text2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</w:rPr>
        <w:t>新冠肺炎疫情背景下，学校积极贯彻“延期开学，停课不停学”的工作方针，传统的以教师为中心的教学模式在在线授课过程中受到了挑战。不少教师在思想认知、教学资源储备、教学手段与方法等方面略显不足</w:t>
      </w:r>
      <w:r>
        <w:rPr>
          <w:rFonts w:asciiTheme="minorEastAsia" w:hAnsiTheme="minorEastAsia" w:eastAsiaTheme="minorEastAsia"/>
          <w:color w:val="FF0000"/>
          <w:sz w:val="21"/>
          <w:szCs w:val="21"/>
          <w:vertAlign w:val="superscript"/>
        </w:rPr>
        <w:t>[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  <w:vertAlign w:val="superscript"/>
        </w:rPr>
        <w:t>3</w:t>
      </w:r>
      <w:r>
        <w:rPr>
          <w:rFonts w:asciiTheme="minorEastAsia" w:hAnsiTheme="minorEastAsia" w:eastAsiaTheme="minorEastAsia"/>
          <w:color w:val="FF0000"/>
          <w:sz w:val="21"/>
          <w:szCs w:val="21"/>
          <w:vertAlign w:val="superscript"/>
        </w:rPr>
        <w:t>]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</w:rPr>
        <w:t>，部分学生不具备网络学习的环境和条件。传统教学模式中，教师通常扮演主角，很容易忽视了学生的主体性，整体教学质量并不理想</w:t>
      </w:r>
      <w:r>
        <w:rPr>
          <w:rFonts w:asciiTheme="minorEastAsia" w:hAnsiTheme="minorEastAsia" w:eastAsiaTheme="minorEastAsia"/>
          <w:color w:val="FF0000"/>
          <w:sz w:val="21"/>
          <w:szCs w:val="21"/>
          <w:vertAlign w:val="superscript"/>
        </w:rPr>
        <w:t>[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  <w:vertAlign w:val="superscript"/>
        </w:rPr>
        <w:t>4</w:t>
      </w:r>
      <w:r>
        <w:rPr>
          <w:rFonts w:asciiTheme="minorEastAsia" w:hAnsiTheme="minorEastAsia" w:eastAsiaTheme="minorEastAsia"/>
          <w:color w:val="FF0000"/>
          <w:sz w:val="21"/>
          <w:szCs w:val="21"/>
          <w:vertAlign w:val="superscript"/>
        </w:rPr>
        <w:t>]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</w:rPr>
        <w:t>。</w:t>
      </w:r>
    </w:p>
    <w:p>
      <w:pPr>
        <w:spacing w:after="100" w:afterAutospacing="1" w:line="400" w:lineRule="exact"/>
        <w:ind w:firstLine="422" w:firstLineChars="200"/>
        <w:rPr>
          <w:rFonts w:ascii="楷体_GB2312" w:hAnsi="Times New Roman" w:eastAsia="楷体_GB2312"/>
          <w:b/>
          <w:bCs w:val="0"/>
          <w:color w:val="000000" w:themeColor="text1"/>
          <w:sz w:val="21"/>
          <w:szCs w:val="21"/>
        </w:rPr>
      </w:pPr>
      <w:r>
        <w:rPr>
          <w:rFonts w:hint="eastAsia" w:ascii="楷体_GB2312" w:eastAsia="楷体_GB2312" w:hAnsiTheme="minorEastAsia"/>
          <w:b/>
          <w:bCs w:val="0"/>
          <w:sz w:val="21"/>
          <w:szCs w:val="21"/>
        </w:rPr>
        <w:t>（一）</w:t>
      </w:r>
      <w:r>
        <w:rPr>
          <w:rFonts w:hint="eastAsia" w:ascii="楷体_GB2312" w:eastAsia="楷体_GB2312" w:hAnsiTheme="minorEastAsia"/>
          <w:b/>
          <w:bCs w:val="0"/>
          <w:color w:val="000000" w:themeColor="text1"/>
          <w:sz w:val="21"/>
          <w:szCs w:val="21"/>
        </w:rPr>
        <w:t>教学模式的内涵</w:t>
      </w:r>
      <w:r>
        <w:rPr>
          <w:rFonts w:hint="eastAsia" w:ascii="楷体_GB2312" w:hAnsi="Times New Roman" w:eastAsia="楷体_GB2312"/>
          <w:b/>
          <w:bCs w:val="0"/>
          <w:color w:val="000000" w:themeColor="text1"/>
          <w:sz w:val="21"/>
          <w:szCs w:val="21"/>
        </w:rPr>
        <w:t xml:space="preserve">…… </w:t>
      </w:r>
      <w:r>
        <w:rPr>
          <w:rFonts w:hint="eastAsia" w:ascii="楷体_GB2312" w:hAnsi="Times New Roman" w:eastAsia="楷体_GB2312"/>
          <w:b/>
          <w:bCs w:val="0"/>
          <w:color w:val="000000" w:themeColor="text1"/>
          <w:sz w:val="21"/>
          <w:szCs w:val="21"/>
          <w:highlight w:val="yellow"/>
        </w:rPr>
        <w:t>二级标题</w:t>
      </w:r>
    </w:p>
    <w:p>
      <w:pPr>
        <w:spacing w:line="400" w:lineRule="exact"/>
        <w:ind w:firstLine="420" w:firstLineChars="200"/>
        <w:rPr>
          <w:rFonts w:asciiTheme="minorEastAsia" w:hAnsiTheme="minorEastAsia" w:eastAsiaTheme="minorEastAsia"/>
          <w:color w:val="1F497D" w:themeColor="text2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</w:rPr>
        <w:t>新冠肺炎疫情背景下，学校积极贯彻“延期开学，停课不停学”的工作方针，传统的以教师为中心的教学模式在在线授课过程中受到了挑战。不少教师在思想认知、教学资源储备、教学手段与方法等方面略显不足</w:t>
      </w:r>
      <w:r>
        <w:rPr>
          <w:rFonts w:asciiTheme="minorEastAsia" w:hAnsiTheme="minorEastAsia" w:eastAsiaTheme="minorEastAsia"/>
          <w:color w:val="FF0000"/>
          <w:sz w:val="21"/>
          <w:szCs w:val="21"/>
          <w:vertAlign w:val="superscript"/>
        </w:rPr>
        <w:t>[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  <w:vertAlign w:val="superscript"/>
        </w:rPr>
        <w:t>5</w:t>
      </w:r>
      <w:r>
        <w:rPr>
          <w:rFonts w:asciiTheme="minorEastAsia" w:hAnsiTheme="minorEastAsia" w:eastAsiaTheme="minorEastAsia"/>
          <w:color w:val="FF0000"/>
          <w:sz w:val="21"/>
          <w:szCs w:val="21"/>
          <w:vertAlign w:val="superscript"/>
        </w:rPr>
        <w:t>]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</w:rPr>
        <w:t>，部分学生不具备网络学习的环境和条件。传统教学模式中，教师通常扮演主角，很容易忽视了学生的主体性，整体教学质量并不理想</w:t>
      </w:r>
      <w:r>
        <w:rPr>
          <w:rFonts w:asciiTheme="minorEastAsia" w:hAnsiTheme="minorEastAsia" w:eastAsiaTheme="minorEastAsia"/>
          <w:color w:val="FF0000"/>
          <w:sz w:val="21"/>
          <w:szCs w:val="21"/>
          <w:vertAlign w:val="superscript"/>
        </w:rPr>
        <w:t>[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  <w:vertAlign w:val="superscript"/>
        </w:rPr>
        <w:t>6</w:t>
      </w:r>
      <w:r>
        <w:rPr>
          <w:rFonts w:asciiTheme="minorEastAsia" w:hAnsiTheme="minorEastAsia" w:eastAsiaTheme="minorEastAsia"/>
          <w:color w:val="FF0000"/>
          <w:sz w:val="21"/>
          <w:szCs w:val="21"/>
          <w:vertAlign w:val="superscript"/>
        </w:rPr>
        <w:t>]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</w:rPr>
        <w:t>。</w:t>
      </w:r>
    </w:p>
    <w:p>
      <w:pPr>
        <w:spacing w:line="400" w:lineRule="exact"/>
        <w:ind w:firstLine="420" w:firstLineChars="200"/>
        <w:rPr>
          <w:rFonts w:asciiTheme="minorEastAsia" w:hAnsiTheme="minorEastAsia" w:eastAsiaTheme="minorEastAsia"/>
          <w:b/>
          <w:color w:val="000000" w:themeColor="text1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</w:rPr>
        <w:t>1.</w:t>
      </w:r>
      <w:r>
        <w:rPr>
          <w:rFonts w:hint="eastAsia" w:asciiTheme="minorEastAsia" w:hAnsiTheme="minorEastAsia" w:eastAsiaTheme="minorEastAsia"/>
          <w:b/>
          <w:color w:val="000000" w:themeColor="text1"/>
          <w:sz w:val="21"/>
          <w:szCs w:val="21"/>
        </w:rPr>
        <w:t>教学模式的内涵。</w:t>
      </w:r>
      <w:r>
        <w:rPr>
          <w:rFonts w:hint="eastAsia" w:asciiTheme="minorEastAsia" w:hAnsiTheme="minorEastAsia" w:eastAsiaTheme="minorEastAsia"/>
          <w:b/>
          <w:color w:val="000000" w:themeColor="text1"/>
          <w:sz w:val="21"/>
          <w:szCs w:val="21"/>
          <w:highlight w:val="yellow"/>
        </w:rPr>
        <w:t>三级标题</w:t>
      </w:r>
    </w:p>
    <w:p>
      <w:pPr>
        <w:spacing w:line="400" w:lineRule="exact"/>
        <w:ind w:firstLine="525" w:firstLineChars="250"/>
        <w:rPr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</w:rPr>
        <w:t>新型冠状病毒肺炎(</w:t>
      </w:r>
      <w:r>
        <w:rPr>
          <w:rFonts w:hint="eastAsia" w:ascii="楷体_GB2312" w:eastAsia="楷体_GB2312" w:hAnsiTheme="minorEastAsia"/>
          <w:color w:val="000000" w:themeColor="text1"/>
          <w:sz w:val="21"/>
          <w:szCs w:val="21"/>
        </w:rPr>
        <w:t>世界卫生组织命名为“2019冠状病毒病”，是指2019新型冠状病毒感染导致的肺炎。</w:t>
      </w:r>
      <w:r>
        <w:rPr>
          <w:rFonts w:ascii="楷体_GB2312" w:eastAsia="楷体_GB2312" w:hAnsiTheme="minorEastAsia"/>
          <w:color w:val="000000" w:themeColor="text1"/>
          <w:sz w:val="21"/>
          <w:szCs w:val="21"/>
        </w:rPr>
        <w:t>）</w:t>
      </w:r>
    </w:p>
    <w:p>
      <w:pPr>
        <w:spacing w:after="100" w:afterAutospacing="1" w:line="400" w:lineRule="exact"/>
        <w:ind w:firstLine="422" w:firstLineChars="200"/>
        <w:rPr>
          <w:rFonts w:asciiTheme="minorEastAsia" w:hAnsiTheme="minorEastAsia" w:eastAsiaTheme="minorEastAsia"/>
          <w:b/>
          <w:color w:val="000000" w:themeColor="text1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1"/>
          <w:szCs w:val="21"/>
        </w:rPr>
        <w:t>三、</w:t>
      </w:r>
      <w:bookmarkStart w:id="3" w:name="_Hlk46934050"/>
      <w:r>
        <w:rPr>
          <w:rFonts w:hint="eastAsia" w:asciiTheme="minorEastAsia" w:hAnsiTheme="minorEastAsia" w:eastAsiaTheme="minorEastAsia"/>
          <w:b/>
          <w:color w:val="000000" w:themeColor="text1"/>
          <w:sz w:val="21"/>
          <w:szCs w:val="21"/>
        </w:rPr>
        <w:t>课程中的应用</w:t>
      </w:r>
      <w:bookmarkEnd w:id="3"/>
    </w:p>
    <w:p>
      <w:pPr>
        <w:spacing w:line="400" w:lineRule="exact"/>
        <w:ind w:firstLine="422" w:firstLineChars="200"/>
        <w:rPr>
          <w:rFonts w:asciiTheme="minorEastAsia" w:hAnsiTheme="minorEastAsia" w:eastAsiaTheme="minorEastAsia"/>
          <w:b/>
          <w:color w:val="000000" w:themeColor="text1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1"/>
          <w:szCs w:val="21"/>
        </w:rPr>
        <w:t>四、结论</w:t>
      </w:r>
    </w:p>
    <w:p>
      <w:pPr>
        <w:spacing w:line="400" w:lineRule="exact"/>
        <w:rPr>
          <w:rFonts w:ascii="Times New Roman" w:hAnsi="Times New Roman" w:eastAsia="宋体"/>
          <w:color w:val="000000" w:themeColor="text1"/>
          <w:szCs w:val="21"/>
        </w:rPr>
      </w:pPr>
    </w:p>
    <w:p>
      <w:pPr>
        <w:spacing w:line="400" w:lineRule="exact"/>
        <w:ind w:firstLine="442" w:firstLineChars="200"/>
        <w:rPr>
          <w:rFonts w:asciiTheme="minorEastAsia" w:hAnsiTheme="minorEastAsia" w:eastAsia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8"/>
        </w:rPr>
        <w:t>参考文献：</w:t>
      </w: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:highlight w:val="yellow"/>
        </w:rPr>
        <w:t>标点为英文半角模式!</w:t>
      </w:r>
    </w:p>
    <w:p>
      <w:pPr>
        <w:ind w:firstLine="44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注释、参考文献一律采用尾注，均应在正文对应处标注相应序号。参考文献按《信息与文献 参考文献著录规则》（</w:t>
      </w:r>
      <w:r>
        <w:rPr>
          <w:rFonts w:hint="eastAsia" w:cs="Kaiti SC Regular" w:asciiTheme="minorEastAsia" w:hAnsiTheme="minorEastAsia" w:eastAsiaTheme="minorEastAsia"/>
        </w:rPr>
        <w:t>GB／T7714-2015</w:t>
      </w:r>
      <w:r>
        <w:rPr>
          <w:rFonts w:hint="eastAsia" w:asciiTheme="minorEastAsia" w:hAnsiTheme="minorEastAsia" w:eastAsiaTheme="minorEastAsia"/>
        </w:rPr>
        <w:t>）规定，采用顺序编码制著录，依照其在文中出现的先后顺序用阿拉伯数字加方括号标出。标点为半角模式。标注规范为：</w:t>
      </w:r>
    </w:p>
    <w:p>
      <w:pPr>
        <w:ind w:firstLine="442" w:firstLineChars="200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（</w:t>
      </w:r>
      <w:r>
        <w:rPr>
          <w:rFonts w:asciiTheme="minorEastAsia" w:hAnsiTheme="minorEastAsia" w:eastAsiaTheme="minorEastAsia"/>
          <w:b/>
          <w:bCs/>
        </w:rPr>
        <w:t>1）专著文章</w:t>
      </w:r>
    </w:p>
    <w:p>
      <w:pPr>
        <w:ind w:firstLine="44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[序号]主要责任者.文献题名</w:t>
      </w:r>
      <w:r>
        <w:rPr>
          <w:rFonts w:hint="eastAsia" w:asciiTheme="minorEastAsia" w:hAnsiTheme="minorEastAsia" w:eastAsiaTheme="minorEastAsia"/>
        </w:rPr>
        <w:t>:其他题名信息</w:t>
      </w:r>
      <w:r>
        <w:rPr>
          <w:rFonts w:asciiTheme="minorEastAsia" w:hAnsiTheme="minorEastAsia" w:eastAsiaTheme="minorEastAsia"/>
        </w:rPr>
        <w:t>[文献类型标识].</w:t>
      </w:r>
      <w:r>
        <w:rPr>
          <w:rFonts w:hint="eastAsia" w:asciiTheme="minorEastAsia" w:hAnsiTheme="minorEastAsia" w:eastAsiaTheme="minorEastAsia"/>
        </w:rPr>
        <w:t>其他责任者.版本项.</w:t>
      </w:r>
      <w:r>
        <w:rPr>
          <w:rFonts w:asciiTheme="minorEastAsia" w:hAnsiTheme="minorEastAsia" w:eastAsiaTheme="minorEastAsia"/>
        </w:rPr>
        <w:t>出版地:出版</w:t>
      </w:r>
      <w:r>
        <w:rPr>
          <w:rFonts w:hint="eastAsia" w:asciiTheme="minorEastAsia" w:hAnsiTheme="minorEastAsia" w:eastAsiaTheme="minorEastAsia"/>
        </w:rPr>
        <w:t>社</w:t>
      </w:r>
      <w:r>
        <w:rPr>
          <w:rFonts w:asciiTheme="minorEastAsia" w:hAnsiTheme="minorEastAsia" w:eastAsiaTheme="minorEastAsia"/>
        </w:rPr>
        <w:t>,出版年</w:t>
      </w:r>
      <w:r>
        <w:rPr>
          <w:rFonts w:hint="eastAsia" w:asciiTheme="minorEastAsia" w:hAnsiTheme="minorEastAsia" w:eastAsiaTheme="minorEastAsia"/>
        </w:rPr>
        <w:t>:</w:t>
      </w:r>
      <w:r>
        <w:rPr>
          <w:rFonts w:asciiTheme="minorEastAsia" w:hAnsiTheme="minorEastAsia" w:eastAsiaTheme="minorEastAsia"/>
        </w:rPr>
        <w:t>起止页码.</w:t>
      </w:r>
      <w:r>
        <w:rPr>
          <w:rFonts w:hint="eastAsia" w:asciiTheme="minorEastAsia" w:hAnsiTheme="minorEastAsia" w:eastAsiaTheme="minorEastAsia"/>
        </w:rPr>
        <w:t xml:space="preserve"> </w:t>
      </w:r>
    </w:p>
    <w:p>
      <w:pPr>
        <w:ind w:firstLine="440" w:firstLineChars="200"/>
        <w:rPr>
          <w:rFonts w:cs="Kaiti SC Regular" w:asciiTheme="minorEastAsia" w:hAnsiTheme="minorEastAsia" w:eastAsiaTheme="minorEastAsia"/>
        </w:rPr>
      </w:pPr>
      <w:r>
        <w:rPr>
          <w:rFonts w:hint="eastAsia" w:cs="Kaiti SC Regular" w:asciiTheme="minorEastAsia" w:hAnsiTheme="minorEastAsia" w:eastAsiaTheme="minorEastAsia"/>
        </w:rPr>
        <w:t>[1]朱熹.四书章句集注[M].上海:上海古籍出版社,2006:20-30.</w:t>
      </w:r>
      <w:r>
        <w:rPr>
          <w:rFonts w:hint="eastAsia" w:cs="Kaiti SC Regular" w:asciiTheme="minorEastAsia" w:hAnsiTheme="minorEastAsia" w:eastAsiaTheme="minorEastAsia"/>
          <w:lang w:eastAsia="zh-CN"/>
        </w:rPr>
        <w:t>（</w:t>
      </w:r>
      <w:r>
        <w:rPr>
          <w:rFonts w:hint="eastAsia" w:cs="Kaiti SC Regular" w:asciiTheme="minorEastAsia" w:hAnsiTheme="minorEastAsia" w:eastAsiaTheme="minorEastAsia"/>
          <w:highlight w:val="yellow"/>
        </w:rPr>
        <w:t>引用页码</w:t>
      </w:r>
      <w:r>
        <w:rPr>
          <w:rFonts w:hint="eastAsia" w:cs="Kaiti SC Regular" w:asciiTheme="minorEastAsia" w:hAnsiTheme="minorEastAsia" w:eastAsiaTheme="minorEastAsia"/>
          <w:lang w:eastAsia="zh-CN"/>
        </w:rPr>
        <w:t>）</w:t>
      </w:r>
    </w:p>
    <w:p>
      <w:pPr>
        <w:ind w:firstLine="440" w:firstLineChars="200"/>
        <w:rPr>
          <w:rFonts w:asciiTheme="minorEastAsia" w:hAnsiTheme="minorEastAsia" w:eastAsiaTheme="minorEastAsia"/>
        </w:rPr>
      </w:pPr>
      <w:r>
        <w:rPr>
          <w:rFonts w:hint="eastAsia" w:cs="Kaiti SC Regular" w:asciiTheme="minorEastAsia" w:hAnsiTheme="minorEastAsia" w:eastAsiaTheme="minorEastAsia"/>
        </w:rPr>
        <w:t>[2]</w:t>
      </w:r>
      <w:bookmarkStart w:id="4" w:name="_GoBack"/>
      <w:bookmarkEnd w:id="4"/>
      <w:r>
        <w:rPr>
          <w:rFonts w:hint="eastAsia" w:cs="Kaiti SC Regular" w:asciiTheme="minorEastAsia" w:hAnsiTheme="minorEastAsia" w:eastAsiaTheme="minorEastAsia"/>
        </w:rPr>
        <w:t>霍凯特.现代语言学教程[M].索振羽,叶蜚声,译.北京:北京大学出版社,19</w:t>
      </w:r>
      <w:r>
        <w:rPr>
          <w:rFonts w:hint="eastAsia" w:asciiTheme="minorEastAsia" w:hAnsiTheme="minorEastAsia" w:eastAsiaTheme="minorEastAsia"/>
        </w:rPr>
        <w:t>87:138.</w:t>
      </w:r>
    </w:p>
    <w:p>
      <w:pPr>
        <w:ind w:firstLine="442" w:firstLineChars="200"/>
        <w:rPr>
          <w:rFonts w:asciiTheme="minorEastAsia" w:hAnsiTheme="minorEastAsia" w:eastAsiaTheme="minorEastAsia"/>
          <w:b/>
          <w:bCs/>
        </w:rPr>
      </w:pPr>
      <w:r>
        <w:rPr>
          <w:rFonts w:asciiTheme="minorEastAsia" w:hAnsiTheme="minorEastAsia" w:eastAsiaTheme="minorEastAsia"/>
          <w:b/>
          <w:bCs/>
        </w:rPr>
        <w:t>（2）期刊文章</w:t>
      </w:r>
    </w:p>
    <w:p>
      <w:pPr>
        <w:ind w:firstLine="44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[序号]主要责任者.文献题名[文献类型标识].刊名,年(</w:t>
      </w:r>
      <w:r>
        <w:rPr>
          <w:rFonts w:hint="eastAsia" w:cs="楷体" w:asciiTheme="minorEastAsia" w:hAnsiTheme="minorEastAsia" w:eastAsiaTheme="minorEastAsia"/>
        </w:rPr>
        <w:t>期</w:t>
      </w:r>
      <w:r>
        <w:rPr>
          <w:rFonts w:asciiTheme="minorEastAsia" w:hAnsiTheme="minorEastAsia" w:eastAsiaTheme="minorEastAsia"/>
        </w:rPr>
        <w:t>).</w:t>
      </w:r>
    </w:p>
    <w:p>
      <w:pPr>
        <w:ind w:firstLine="440" w:firstLineChars="200"/>
        <w:rPr>
          <w:rFonts w:cs="Kaiti SC Regular" w:asciiTheme="minorEastAsia" w:hAnsiTheme="minorEastAsia" w:eastAsiaTheme="minorEastAsia"/>
        </w:rPr>
      </w:pPr>
      <w:r>
        <w:rPr>
          <w:rFonts w:hint="eastAsia" w:cs="Kaiti SC Regular" w:asciiTheme="minorEastAsia" w:hAnsiTheme="minorEastAsia" w:eastAsiaTheme="minorEastAsia"/>
        </w:rPr>
        <w:t>[3]雷玲,宋婵媛.疫情期间高校在线教学质量满意度实证分析[J].黑龙江教育(高教研究与评估),2021(1).</w:t>
      </w:r>
      <w:r>
        <w:rPr>
          <w:rFonts w:hint="eastAsia" w:cs="Kaiti SC Regular" w:asciiTheme="minorEastAsia" w:hAnsiTheme="minorEastAsia" w:eastAsiaTheme="minorEastAsia"/>
          <w:highlight w:val="yellow"/>
        </w:rPr>
        <w:t>期刊不需要写页码</w:t>
      </w:r>
    </w:p>
    <w:p>
      <w:pPr>
        <w:ind w:firstLine="442" w:firstLineChars="200"/>
        <w:rPr>
          <w:rFonts w:asciiTheme="minorEastAsia" w:hAnsiTheme="minorEastAsia" w:eastAsiaTheme="minorEastAsia"/>
          <w:b/>
          <w:bCs/>
        </w:rPr>
      </w:pPr>
      <w:r>
        <w:rPr>
          <w:rFonts w:asciiTheme="minorEastAsia" w:hAnsiTheme="minorEastAsia" w:eastAsiaTheme="minorEastAsia"/>
          <w:b/>
          <w:bCs/>
        </w:rPr>
        <w:t>（3）报纸文章</w:t>
      </w:r>
    </w:p>
    <w:p>
      <w:pPr>
        <w:ind w:firstLine="44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[序号]主要责任者.文献题名[文献类型标识].报纸名,出版日期(</w:t>
      </w:r>
      <w:r>
        <w:rPr>
          <w:rFonts w:hint="eastAsia" w:cs="楷体" w:asciiTheme="minorEastAsia" w:hAnsiTheme="minorEastAsia" w:eastAsiaTheme="minorEastAsia"/>
        </w:rPr>
        <w:t>版次</w:t>
      </w:r>
      <w:r>
        <w:rPr>
          <w:rFonts w:asciiTheme="minorEastAsia" w:hAnsiTheme="minorEastAsia" w:eastAsiaTheme="minorEastAsia"/>
        </w:rPr>
        <w:t>).</w:t>
      </w:r>
    </w:p>
    <w:p>
      <w:pPr>
        <w:ind w:firstLine="440" w:firstLineChars="200"/>
        <w:rPr>
          <w:rFonts w:cs="Kaiti SC Regular" w:asciiTheme="minorEastAsia" w:hAnsiTheme="minorEastAsia" w:eastAsiaTheme="minorEastAsia"/>
        </w:rPr>
      </w:pPr>
      <w:r>
        <w:rPr>
          <w:rFonts w:hint="eastAsia" w:cs="Kaiti SC Regular" w:asciiTheme="minorEastAsia" w:hAnsiTheme="minorEastAsia" w:eastAsiaTheme="minorEastAsia"/>
        </w:rPr>
        <w:t>[4]习近平.坚持以人民为中心的创作导向 创作更多无愧于时代的优秀作品[N].人民日报,2014-09-16(1).</w:t>
      </w:r>
    </w:p>
    <w:p>
      <w:pPr>
        <w:ind w:firstLine="442" w:firstLineChars="200"/>
        <w:rPr>
          <w:rFonts w:asciiTheme="minorEastAsia" w:hAnsiTheme="minorEastAsia" w:eastAsiaTheme="minorEastAsia"/>
          <w:b/>
          <w:bCs/>
        </w:rPr>
      </w:pPr>
      <w:r>
        <w:rPr>
          <w:rFonts w:asciiTheme="minorEastAsia" w:hAnsiTheme="minorEastAsia" w:eastAsiaTheme="minorEastAsia"/>
          <w:b/>
          <w:bCs/>
        </w:rPr>
        <w:t>（4）析出文献</w:t>
      </w:r>
    </w:p>
    <w:p>
      <w:pPr>
        <w:ind w:firstLine="44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[序号]析出文献主要责任者.析出文献题名[</w:t>
      </w:r>
      <w:r>
        <w:rPr>
          <w:rFonts w:hint="eastAsia" w:asciiTheme="minorEastAsia" w:hAnsiTheme="minorEastAsia" w:eastAsiaTheme="minorEastAsia"/>
        </w:rPr>
        <w:t>文献类型标识</w:t>
      </w:r>
      <w:r>
        <w:rPr>
          <w:rFonts w:asciiTheme="minorEastAsia" w:hAnsiTheme="minorEastAsia" w:eastAsiaTheme="minorEastAsia"/>
        </w:rPr>
        <w:t>]</w:t>
      </w:r>
      <w:r>
        <w:rPr>
          <w:rFonts w:hint="eastAsia" w:asciiTheme="minorEastAsia" w:hAnsiTheme="minorEastAsia" w:eastAsiaTheme="minorEastAsia"/>
        </w:rPr>
        <w:t>//</w:t>
      </w:r>
      <w:r>
        <w:rPr>
          <w:rFonts w:asciiTheme="minorEastAsia" w:hAnsiTheme="minorEastAsia" w:eastAsiaTheme="minorEastAsia"/>
        </w:rPr>
        <w:t>原文献主要责任者.原文献名</w:t>
      </w:r>
      <w:r>
        <w:rPr>
          <w:rFonts w:hint="eastAsia" w:asciiTheme="minorEastAsia" w:hAnsiTheme="minorEastAsia" w:eastAsiaTheme="minorEastAsia"/>
        </w:rPr>
        <w:t>.</w:t>
      </w:r>
      <w:r>
        <w:rPr>
          <w:rFonts w:asciiTheme="minorEastAsia" w:hAnsiTheme="minorEastAsia" w:eastAsiaTheme="minorEastAsia"/>
        </w:rPr>
        <w:t>出版地:出版者,出版年:析出文献起止页码.</w:t>
      </w:r>
    </w:p>
    <w:p>
      <w:pPr>
        <w:ind w:firstLine="440" w:firstLineChars="200"/>
        <w:rPr>
          <w:rFonts w:asciiTheme="minorEastAsia" w:hAnsiTheme="minorEastAsia" w:eastAsiaTheme="minorEastAsia"/>
        </w:rPr>
      </w:pPr>
      <w:r>
        <w:rPr>
          <w:rFonts w:hint="eastAsia" w:cs="Kaiti SC Regular" w:asciiTheme="minorEastAsia" w:hAnsiTheme="minorEastAsia" w:eastAsiaTheme="minorEastAsia"/>
        </w:rPr>
        <w:t>[5]钟文发.非线性规划在可燃毒物配置中的应用[C]//赵玮.运筹学的理论与应用——中国运筹学会第五届大会论文集.西安:西安电子科技大学出版社,1996:468-471.</w:t>
      </w:r>
    </w:p>
    <w:p>
      <w:pPr>
        <w:ind w:firstLine="442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b/>
          <w:bCs/>
        </w:rPr>
        <w:t>（5）电子文献</w:t>
      </w:r>
    </w:p>
    <w:p>
      <w:pPr>
        <w:ind w:firstLine="44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[序号]主要责任者.文献题名[文献类型标识].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cs="楷体" w:asciiTheme="minorEastAsia" w:hAnsiTheme="minorEastAsia" w:eastAsiaTheme="minorEastAsia"/>
        </w:rPr>
        <w:t>发表或更新日期</w:t>
      </w:r>
      <w:r>
        <w:rPr>
          <w:rFonts w:hint="eastAsia" w:asciiTheme="minorEastAsia" w:hAnsiTheme="minorEastAsia" w:eastAsiaTheme="minorEastAsia"/>
        </w:rPr>
        <w:t>)[</w:t>
      </w:r>
      <w:r>
        <w:rPr>
          <w:rFonts w:hint="eastAsia" w:cs="楷体" w:asciiTheme="minorEastAsia" w:hAnsiTheme="minorEastAsia" w:eastAsiaTheme="minorEastAsia"/>
        </w:rPr>
        <w:t>引用日期</w:t>
      </w:r>
      <w:r>
        <w:rPr>
          <w:rFonts w:hint="eastAsia" w:asciiTheme="minorEastAsia" w:hAnsiTheme="minorEastAsia" w:eastAsiaTheme="minorEastAsia"/>
        </w:rPr>
        <w:t>].网址.</w:t>
      </w:r>
    </w:p>
    <w:p>
      <w:pPr>
        <w:ind w:firstLine="440" w:firstLineChars="200"/>
        <w:rPr>
          <w:rFonts w:cs="Kaiti SC Regular" w:asciiTheme="minorEastAsia" w:hAnsiTheme="minorEastAsia" w:eastAsiaTheme="minorEastAsia"/>
        </w:rPr>
      </w:pPr>
      <w:r>
        <w:rPr>
          <w:rFonts w:hint="eastAsia" w:cs="Kaiti SC Regular" w:asciiTheme="minorEastAsia" w:hAnsiTheme="minorEastAsia" w:eastAsiaTheme="minorEastAsia"/>
        </w:rPr>
        <w:t>[6]全民科学素质行动计划纲要实施方案[EB/OL].(2006-</w:t>
      </w:r>
      <w:r>
        <w:rPr>
          <w:rFonts w:cs="Kaiti SC Regular" w:asciiTheme="minorEastAsia" w:hAnsiTheme="minorEastAsia" w:eastAsiaTheme="minorEastAsia"/>
        </w:rPr>
        <w:t>0</w:t>
      </w:r>
      <w:r>
        <w:rPr>
          <w:rFonts w:hint="eastAsia" w:cs="Kaiti SC Regular" w:asciiTheme="minorEastAsia" w:hAnsiTheme="minorEastAsia" w:eastAsiaTheme="minorEastAsia"/>
        </w:rPr>
        <w:t>3-20)</w:t>
      </w:r>
      <w:r>
        <w:rPr>
          <w:rFonts w:hint="eastAsia" w:cs="Kaiti SC Regular" w:asciiTheme="minorEastAsia" w:hAnsiTheme="minorEastAsia" w:eastAsiaTheme="minorEastAsia"/>
          <w:highlight w:val="yellow"/>
        </w:rPr>
        <w:t>发布日期</w:t>
      </w:r>
      <w:r>
        <w:rPr>
          <w:rFonts w:hint="eastAsia" w:cs="Kaiti SC Regular" w:asciiTheme="minorEastAsia" w:hAnsiTheme="minorEastAsia" w:eastAsiaTheme="minorEastAsia"/>
        </w:rPr>
        <w:t>[2020-</w:t>
      </w:r>
      <w:r>
        <w:rPr>
          <w:rFonts w:cs="Kaiti SC Regular" w:asciiTheme="minorEastAsia" w:hAnsiTheme="minorEastAsia" w:eastAsiaTheme="minorEastAsia"/>
        </w:rPr>
        <w:t>0</w:t>
      </w:r>
      <w:r>
        <w:rPr>
          <w:rFonts w:hint="eastAsia" w:cs="Kaiti SC Regular" w:asciiTheme="minorEastAsia" w:hAnsiTheme="minorEastAsia" w:eastAsiaTheme="minorEastAsia"/>
        </w:rPr>
        <w:t>3-20]</w:t>
      </w:r>
      <w:r>
        <w:rPr>
          <w:rFonts w:hint="eastAsia" w:cs="Kaiti SC Regular" w:asciiTheme="minorEastAsia" w:hAnsiTheme="minorEastAsia" w:eastAsiaTheme="minorEastAsia"/>
          <w:highlight w:val="yellow"/>
        </w:rPr>
        <w:t>引用日期</w:t>
      </w:r>
      <w:r>
        <w:rPr>
          <w:rFonts w:hint="eastAsia" w:cs="Kaiti SC Regular" w:asciiTheme="minorEastAsia" w:hAnsiTheme="minorEastAsia" w:eastAsiaTheme="minorEastAsia"/>
        </w:rPr>
        <w:t>. http://news.xinhuanet.com/politics/2016-03/14/c_128799626.htm.</w:t>
      </w:r>
    </w:p>
    <w:p>
      <w:pPr>
        <w:ind w:firstLine="442" w:firstLineChars="200"/>
        <w:rPr>
          <w:rFonts w:asciiTheme="minorEastAsia" w:hAnsiTheme="minorEastAsia" w:eastAsiaTheme="minorEastAsia"/>
          <w:b/>
          <w:bCs/>
        </w:rPr>
      </w:pPr>
      <w:r>
        <w:rPr>
          <w:rFonts w:asciiTheme="minorEastAsia" w:hAnsiTheme="minorEastAsia" w:eastAsiaTheme="minorEastAsia"/>
          <w:b/>
          <w:bCs/>
        </w:rPr>
        <w:t>（6）</w:t>
      </w:r>
      <w:r>
        <w:rPr>
          <w:rFonts w:hint="eastAsia" w:asciiTheme="minorEastAsia" w:hAnsiTheme="minorEastAsia" w:eastAsiaTheme="minorEastAsia"/>
          <w:b/>
          <w:bCs/>
        </w:rPr>
        <w:t>常用</w:t>
      </w:r>
      <w:r>
        <w:rPr>
          <w:rFonts w:asciiTheme="minorEastAsia" w:hAnsiTheme="minorEastAsia" w:eastAsiaTheme="minorEastAsia"/>
          <w:b/>
          <w:bCs/>
        </w:rPr>
        <w:t>文献类型标识</w:t>
      </w:r>
    </w:p>
    <w:p>
      <w:pPr>
        <w:ind w:firstLine="44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M</w:t>
      </w:r>
      <w:r>
        <w:rPr>
          <w:rFonts w:hint="eastAsia" w:asciiTheme="minorEastAsia" w:hAnsiTheme="minorEastAsia" w:eastAsiaTheme="minorEastAsia"/>
        </w:rPr>
        <w:t>——</w:t>
      </w:r>
      <w:r>
        <w:rPr>
          <w:rFonts w:asciiTheme="minorEastAsia" w:hAnsiTheme="minorEastAsia" w:eastAsiaTheme="minorEastAsia"/>
        </w:rPr>
        <w:t>专著</w:t>
      </w:r>
      <w:r>
        <w:rPr>
          <w:rFonts w:hint="eastAsia" w:asciiTheme="minorEastAsia" w:hAnsiTheme="minorEastAsia" w:eastAsiaTheme="minorEastAsia"/>
        </w:rPr>
        <w:t>；</w:t>
      </w:r>
      <w:r>
        <w:rPr>
          <w:rFonts w:asciiTheme="minorEastAsia" w:hAnsiTheme="minorEastAsia" w:eastAsiaTheme="minorEastAsia"/>
        </w:rPr>
        <w:t>C</w:t>
      </w:r>
      <w:r>
        <w:rPr>
          <w:rFonts w:hint="eastAsia" w:asciiTheme="minorEastAsia" w:hAnsiTheme="minorEastAsia" w:eastAsiaTheme="minorEastAsia"/>
        </w:rPr>
        <w:t>——会议录；</w:t>
      </w:r>
      <w:r>
        <w:rPr>
          <w:rFonts w:asciiTheme="minorEastAsia" w:hAnsiTheme="minorEastAsia" w:eastAsiaTheme="minorEastAsia"/>
        </w:rPr>
        <w:t>N</w:t>
      </w:r>
      <w:r>
        <w:rPr>
          <w:rFonts w:hint="eastAsia" w:asciiTheme="minorEastAsia" w:hAnsiTheme="minorEastAsia" w:eastAsiaTheme="minorEastAsia"/>
        </w:rPr>
        <w:t>——</w:t>
      </w:r>
      <w:r>
        <w:rPr>
          <w:rFonts w:asciiTheme="minorEastAsia" w:hAnsiTheme="minorEastAsia" w:eastAsiaTheme="minorEastAsia"/>
        </w:rPr>
        <w:t>报纸文章</w:t>
      </w:r>
      <w:r>
        <w:rPr>
          <w:rFonts w:hint="eastAsia" w:asciiTheme="minorEastAsia" w:hAnsiTheme="minorEastAsia" w:eastAsiaTheme="minorEastAsia"/>
        </w:rPr>
        <w:t>；</w:t>
      </w:r>
      <w:r>
        <w:rPr>
          <w:rFonts w:asciiTheme="minorEastAsia" w:hAnsiTheme="minorEastAsia" w:eastAsiaTheme="minorEastAsia"/>
        </w:rPr>
        <w:t>J</w:t>
      </w:r>
      <w:r>
        <w:rPr>
          <w:rFonts w:hint="eastAsia" w:asciiTheme="minorEastAsia" w:hAnsiTheme="minorEastAsia" w:eastAsiaTheme="minorEastAsia"/>
        </w:rPr>
        <w:t>——</w:t>
      </w:r>
      <w:r>
        <w:rPr>
          <w:rFonts w:asciiTheme="minorEastAsia" w:hAnsiTheme="minorEastAsia" w:eastAsiaTheme="minorEastAsia"/>
        </w:rPr>
        <w:t>期刊文章</w:t>
      </w:r>
      <w:r>
        <w:rPr>
          <w:rFonts w:hint="eastAsia" w:asciiTheme="minorEastAsia" w:hAnsiTheme="minorEastAsia" w:eastAsiaTheme="minorEastAsia"/>
        </w:rPr>
        <w:t>；</w:t>
      </w:r>
      <w:r>
        <w:rPr>
          <w:rFonts w:asciiTheme="minorEastAsia" w:hAnsiTheme="minorEastAsia" w:eastAsiaTheme="minorEastAsia"/>
        </w:rPr>
        <w:t>D</w:t>
      </w:r>
      <w:r>
        <w:rPr>
          <w:rFonts w:hint="eastAsia" w:asciiTheme="minorEastAsia" w:hAnsiTheme="minorEastAsia" w:eastAsiaTheme="minorEastAsia"/>
        </w:rPr>
        <w:t>——</w:t>
      </w:r>
      <w:r>
        <w:rPr>
          <w:rFonts w:asciiTheme="minorEastAsia" w:hAnsiTheme="minorEastAsia" w:eastAsiaTheme="minorEastAsia"/>
        </w:rPr>
        <w:t>学位论文</w:t>
      </w:r>
      <w:r>
        <w:rPr>
          <w:rFonts w:hint="eastAsia" w:asciiTheme="minorEastAsia" w:hAnsiTheme="minorEastAsia" w:eastAsiaTheme="minorEastAsia"/>
        </w:rPr>
        <w:t>；</w:t>
      </w:r>
      <w:r>
        <w:rPr>
          <w:rFonts w:asciiTheme="minorEastAsia" w:hAnsiTheme="minorEastAsia" w:eastAsiaTheme="minorEastAsia"/>
        </w:rPr>
        <w:t>R</w:t>
      </w:r>
      <w:r>
        <w:rPr>
          <w:rFonts w:hint="eastAsia" w:asciiTheme="minorEastAsia" w:hAnsiTheme="minorEastAsia" w:eastAsiaTheme="minorEastAsia"/>
        </w:rPr>
        <w:t>——</w:t>
      </w:r>
      <w:r>
        <w:rPr>
          <w:rFonts w:asciiTheme="minorEastAsia" w:hAnsiTheme="minorEastAsia" w:eastAsiaTheme="minorEastAsia"/>
        </w:rPr>
        <w:t>报告</w:t>
      </w:r>
      <w:r>
        <w:rPr>
          <w:rFonts w:hint="eastAsia" w:asciiTheme="minorEastAsia" w:hAnsiTheme="minorEastAsia" w:eastAsiaTheme="minorEastAsia"/>
        </w:rPr>
        <w:t>；</w:t>
      </w:r>
      <w:r>
        <w:rPr>
          <w:rFonts w:asciiTheme="minorEastAsia" w:hAnsiTheme="minorEastAsia" w:eastAsiaTheme="minorEastAsia"/>
        </w:rPr>
        <w:t>S</w:t>
      </w:r>
      <w:r>
        <w:rPr>
          <w:rFonts w:hint="eastAsia" w:asciiTheme="minorEastAsia" w:hAnsiTheme="minorEastAsia" w:eastAsiaTheme="minorEastAsia"/>
        </w:rPr>
        <w:t>——</w:t>
      </w:r>
      <w:r>
        <w:rPr>
          <w:rFonts w:asciiTheme="minorEastAsia" w:hAnsiTheme="minorEastAsia" w:eastAsiaTheme="minorEastAsia"/>
        </w:rPr>
        <w:t>标准</w:t>
      </w:r>
      <w:r>
        <w:rPr>
          <w:rFonts w:hint="eastAsia" w:asciiTheme="minorEastAsia" w:hAnsiTheme="minorEastAsia" w:eastAsiaTheme="minorEastAsia"/>
        </w:rPr>
        <w:t>；</w:t>
      </w:r>
      <w:r>
        <w:rPr>
          <w:rFonts w:asciiTheme="minorEastAsia" w:hAnsiTheme="minorEastAsia" w:eastAsiaTheme="minorEastAsia"/>
        </w:rPr>
        <w:t>P</w:t>
      </w:r>
      <w:r>
        <w:rPr>
          <w:rFonts w:hint="eastAsia" w:asciiTheme="minorEastAsia" w:hAnsiTheme="minorEastAsia" w:eastAsiaTheme="minorEastAsia"/>
        </w:rPr>
        <w:t>——</w:t>
      </w:r>
      <w:r>
        <w:rPr>
          <w:rFonts w:asciiTheme="minorEastAsia" w:hAnsiTheme="minorEastAsia" w:eastAsiaTheme="minorEastAsia"/>
        </w:rPr>
        <w:t>专利</w:t>
      </w:r>
      <w:r>
        <w:rPr>
          <w:rFonts w:hint="eastAsia" w:asciiTheme="minorEastAsia" w:hAnsiTheme="minorEastAsia" w:eastAsiaTheme="minorEastAsia"/>
        </w:rPr>
        <w:t>；</w:t>
      </w:r>
      <w:r>
        <w:rPr>
          <w:rFonts w:asciiTheme="minorEastAsia" w:hAnsiTheme="minorEastAsia" w:eastAsiaTheme="minorEastAsia"/>
        </w:rPr>
        <w:t>A</w:t>
      </w:r>
      <w:r>
        <w:rPr>
          <w:rFonts w:hint="eastAsia" w:asciiTheme="minorEastAsia" w:hAnsiTheme="minorEastAsia" w:eastAsiaTheme="minorEastAsia"/>
        </w:rPr>
        <w:t>——档案；</w:t>
      </w:r>
      <w:r>
        <w:rPr>
          <w:rFonts w:asciiTheme="minorEastAsia" w:hAnsiTheme="minorEastAsia" w:eastAsiaTheme="minorEastAsia"/>
        </w:rPr>
        <w:t>EB/OL</w:t>
      </w:r>
      <w:r>
        <w:rPr>
          <w:rFonts w:hint="eastAsia" w:asciiTheme="minorEastAsia" w:hAnsiTheme="minorEastAsia" w:eastAsiaTheme="minorEastAsia"/>
        </w:rPr>
        <w:t>——</w:t>
      </w:r>
      <w:r>
        <w:rPr>
          <w:rFonts w:asciiTheme="minorEastAsia" w:hAnsiTheme="minorEastAsia" w:eastAsiaTheme="minorEastAsia"/>
        </w:rPr>
        <w:t>电子文献</w:t>
      </w:r>
      <w:r>
        <w:rPr>
          <w:rFonts w:hint="eastAsia" w:asciiTheme="minorEastAsia" w:hAnsiTheme="minorEastAsia" w:eastAsiaTheme="minorEastAsia"/>
        </w:rPr>
        <w:t>；</w:t>
      </w:r>
      <w:r>
        <w:rPr>
          <w:rFonts w:asciiTheme="minorEastAsia" w:hAnsiTheme="minorEastAsia" w:eastAsiaTheme="minorEastAsia"/>
        </w:rPr>
        <w:t>Z</w:t>
      </w:r>
      <w:r>
        <w:rPr>
          <w:rFonts w:hint="eastAsia" w:asciiTheme="minorEastAsia" w:hAnsiTheme="minorEastAsia" w:eastAsiaTheme="minorEastAsia"/>
        </w:rPr>
        <w:t>——</w:t>
      </w:r>
      <w:r>
        <w:rPr>
          <w:rFonts w:asciiTheme="minorEastAsia" w:hAnsiTheme="minorEastAsia" w:eastAsiaTheme="minorEastAsia"/>
        </w:rPr>
        <w:t>其他。</w:t>
      </w:r>
    </w:p>
    <w:p>
      <w:pPr>
        <w:spacing w:line="220" w:lineRule="atLeast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aiti SC Regular">
    <w:altName w:val="宋体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WJiY2FmNWYzOWVjNGJmNWM0NzAwNzVjMDY1YjMyMmYifQ=="/>
  </w:docVars>
  <w:rsids>
    <w:rsidRoot w:val="00D31D50"/>
    <w:rsid w:val="00015D11"/>
    <w:rsid w:val="000A460D"/>
    <w:rsid w:val="000E0451"/>
    <w:rsid w:val="00171DCC"/>
    <w:rsid w:val="001F16AE"/>
    <w:rsid w:val="002060C5"/>
    <w:rsid w:val="00214DC9"/>
    <w:rsid w:val="002213C5"/>
    <w:rsid w:val="00254D00"/>
    <w:rsid w:val="003003B1"/>
    <w:rsid w:val="00300426"/>
    <w:rsid w:val="0032140D"/>
    <w:rsid w:val="00323B43"/>
    <w:rsid w:val="003D0427"/>
    <w:rsid w:val="003D37D8"/>
    <w:rsid w:val="00426133"/>
    <w:rsid w:val="004358AB"/>
    <w:rsid w:val="004809A5"/>
    <w:rsid w:val="004A631F"/>
    <w:rsid w:val="004C2A84"/>
    <w:rsid w:val="005C2518"/>
    <w:rsid w:val="00665C0F"/>
    <w:rsid w:val="0072044F"/>
    <w:rsid w:val="007261BE"/>
    <w:rsid w:val="008A6F50"/>
    <w:rsid w:val="008B7726"/>
    <w:rsid w:val="008C5223"/>
    <w:rsid w:val="009275BA"/>
    <w:rsid w:val="00A11104"/>
    <w:rsid w:val="00A13113"/>
    <w:rsid w:val="00A817CF"/>
    <w:rsid w:val="00A90F97"/>
    <w:rsid w:val="00AB4B37"/>
    <w:rsid w:val="00AF4614"/>
    <w:rsid w:val="00B56918"/>
    <w:rsid w:val="00B71B79"/>
    <w:rsid w:val="00BA55C6"/>
    <w:rsid w:val="00BC3501"/>
    <w:rsid w:val="00C17A3D"/>
    <w:rsid w:val="00C408DD"/>
    <w:rsid w:val="00C52E67"/>
    <w:rsid w:val="00C657A4"/>
    <w:rsid w:val="00CB7EC6"/>
    <w:rsid w:val="00CC21E8"/>
    <w:rsid w:val="00CD7C52"/>
    <w:rsid w:val="00D31D50"/>
    <w:rsid w:val="00DD54EF"/>
    <w:rsid w:val="00DE3853"/>
    <w:rsid w:val="00E17E1B"/>
    <w:rsid w:val="00E21121"/>
    <w:rsid w:val="00E659A8"/>
    <w:rsid w:val="00E675DC"/>
    <w:rsid w:val="00EF56D4"/>
    <w:rsid w:val="00F940F0"/>
    <w:rsid w:val="00FC2A56"/>
    <w:rsid w:val="039C024A"/>
    <w:rsid w:val="04174C3A"/>
    <w:rsid w:val="2DA12718"/>
    <w:rsid w:val="35B12069"/>
    <w:rsid w:val="4C414C24"/>
    <w:rsid w:val="616767C8"/>
    <w:rsid w:val="6BEA14B3"/>
    <w:rsid w:val="784D1BA0"/>
    <w:rsid w:val="7DB11E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2"/>
    <w:unhideWhenUsed/>
    <w:qFormat/>
    <w:uiPriority w:val="99"/>
    <w:pPr>
      <w:widowControl w:val="0"/>
      <w:adjustRightInd/>
      <w:spacing w:after="0"/>
    </w:pPr>
    <w:rPr>
      <w:rFonts w:asciiTheme="minorHAnsi" w:hAnsiTheme="minorHAnsi" w:eastAsiaTheme="minorEastAsia"/>
      <w:kern w:val="2"/>
      <w:sz w:val="21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footnote text"/>
    <w:basedOn w:val="1"/>
    <w:link w:val="11"/>
    <w:semiHidden/>
    <w:unhideWhenUsed/>
    <w:qFormat/>
    <w:uiPriority w:val="99"/>
    <w:pPr>
      <w:widowControl w:val="0"/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table" w:styleId="7">
    <w:name w:val="Table Grid"/>
    <w:basedOn w:val="6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ndnote reference"/>
    <w:basedOn w:val="8"/>
    <w:semiHidden/>
    <w:unhideWhenUsed/>
    <w:qFormat/>
    <w:uiPriority w:val="99"/>
    <w:rPr>
      <w:vertAlign w:val="superscript"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脚注文本 Char"/>
    <w:basedOn w:val="8"/>
    <w:link w:val="5"/>
    <w:semiHidden/>
    <w:qFormat/>
    <w:uiPriority w:val="99"/>
    <w:rPr>
      <w:rFonts w:eastAsiaTheme="minorEastAsia"/>
      <w:kern w:val="2"/>
      <w:sz w:val="18"/>
      <w:szCs w:val="18"/>
    </w:rPr>
  </w:style>
  <w:style w:type="character" w:customStyle="1" w:styleId="12">
    <w:name w:val="尾注文本 Char"/>
    <w:basedOn w:val="8"/>
    <w:link w:val="2"/>
    <w:qFormat/>
    <w:uiPriority w:val="99"/>
    <w:rPr>
      <w:rFonts w:eastAsiaTheme="minorEastAsia"/>
      <w:kern w:val="2"/>
      <w:sz w:val="21"/>
    </w:rPr>
  </w:style>
  <w:style w:type="character" w:customStyle="1" w:styleId="13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305</Words>
  <Characters>1739</Characters>
  <Lines>14</Lines>
  <Paragraphs>4</Paragraphs>
  <TotalTime>3</TotalTime>
  <ScaleCrop>false</ScaleCrop>
  <LinksUpToDate>false</LinksUpToDate>
  <CharactersWithSpaces>2040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2021-09-02T00:38:00Z</dcterms:created>
  <dc:creator>Administrator</dc:creator>
  <cp:lastModifiedBy>胡巍洋</cp:lastModifiedBy>
  <dcterms:modified xsi:type="dcterms:W3CDTF">2025-04-22T02:15:20Z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5CC62DBE6B214856B1E83130B31D9A6C_13</vt:lpwstr>
  </property>
</Properties>
</file>