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19898">
      <w:pPr>
        <w:pStyle w:val="2"/>
        <w:rPr>
          <w:b/>
          <w:bCs w:val="0"/>
          <w:szCs w:val="24"/>
        </w:rPr>
      </w:pPr>
      <w:bookmarkStart w:id="0" w:name="_Toc118186304"/>
      <w:r>
        <w:rPr>
          <w:b/>
          <w:bCs w:val="0"/>
          <w:szCs w:val="24"/>
        </w:rPr>
        <w:t>《汉语国际传播研究》稿约</w:t>
      </w:r>
      <w:bookmarkEnd w:id="0"/>
    </w:p>
    <w:p w14:paraId="49E2B6A5"/>
    <w:p w14:paraId="1985B0A9">
      <w:pPr>
        <w:tabs>
          <w:tab w:val="left" w:pos="11199"/>
        </w:tabs>
        <w:adjustRightInd w:val="0"/>
        <w:snapToGrid w:val="0"/>
        <w:spacing w:line="276"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《汉语国际传播研究》（</w:t>
      </w:r>
      <w:r>
        <w:rPr>
          <w:rFonts w:ascii="Times New Roman" w:hAnsi="Times New Roman" w:eastAsia="宋体" w:cs="Times New Roman"/>
          <w:i/>
          <w:iCs/>
          <w:sz w:val="24"/>
          <w:szCs w:val="24"/>
        </w:rPr>
        <w:t>Chinese Language Globalization Studies</w:t>
      </w:r>
      <w:r>
        <w:rPr>
          <w:rFonts w:ascii="Times New Roman" w:hAnsi="Times New Roman" w:eastAsia="宋体" w:cs="Times New Roman"/>
          <w:sz w:val="24"/>
          <w:szCs w:val="24"/>
        </w:rPr>
        <w:t>）是由中央民族大学国际教育学院主办的一份以汉语国际传播及相关研究成果为主要内容的学术刊物</w:t>
      </w:r>
      <w:r>
        <w:rPr>
          <w:rFonts w:hint="eastAsia" w:ascii="Times New Roman" w:hAnsi="Times New Roman" w:eastAsia="宋体" w:cs="Times New Roman"/>
          <w:sz w:val="24"/>
          <w:szCs w:val="24"/>
        </w:rPr>
        <w:t>。每年两期，由商务印书馆分别于4月、1</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月出版</w:t>
      </w:r>
      <w:r>
        <w:rPr>
          <w:rFonts w:ascii="Times New Roman" w:hAnsi="Times New Roman" w:eastAsia="宋体" w:cs="Times New Roman"/>
          <w:sz w:val="24"/>
          <w:szCs w:val="24"/>
        </w:rPr>
        <w:t>，为该馆出版的语言学期刊方阵刊物之一。</w:t>
      </w:r>
    </w:p>
    <w:p w14:paraId="38D6F945">
      <w:pPr>
        <w:tabs>
          <w:tab w:val="left" w:pos="11199"/>
        </w:tabs>
        <w:adjustRightInd w:val="0"/>
        <w:snapToGrid w:val="0"/>
        <w:spacing w:line="276"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本刊稿件包括但不限于汉语国际传播类研究，主要包括以下栏目：</w:t>
      </w:r>
    </w:p>
    <w:p w14:paraId="2A25968C">
      <w:pPr>
        <w:tabs>
          <w:tab w:val="left" w:pos="11199"/>
        </w:tabs>
        <w:adjustRightInd w:val="0"/>
        <w:snapToGrid w:val="0"/>
        <w:spacing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（一）特稿</w:t>
      </w:r>
    </w:p>
    <w:p w14:paraId="7F0D4176">
      <w:pPr>
        <w:tabs>
          <w:tab w:val="left" w:pos="11199"/>
        </w:tabs>
        <w:adjustRightInd w:val="0"/>
        <w:snapToGrid w:val="0"/>
        <w:spacing w:line="276" w:lineRule="auto"/>
        <w:ind w:left="425"/>
        <w:rPr>
          <w:rFonts w:ascii="Times New Roman" w:hAnsi="Times New Roman" w:eastAsia="宋体" w:cs="Times New Roman"/>
          <w:sz w:val="24"/>
          <w:szCs w:val="24"/>
        </w:rPr>
      </w:pPr>
      <w:r>
        <w:rPr>
          <w:rFonts w:ascii="Times New Roman" w:hAnsi="Times New Roman" w:eastAsia="宋体" w:cs="Times New Roman"/>
          <w:sz w:val="24"/>
          <w:szCs w:val="24"/>
        </w:rPr>
        <w:t>（二）汉语国际传播宏观和微观研究</w:t>
      </w:r>
    </w:p>
    <w:p w14:paraId="3A954C72">
      <w:pPr>
        <w:tabs>
          <w:tab w:val="left" w:pos="11199"/>
        </w:tabs>
        <w:adjustRightInd w:val="0"/>
        <w:snapToGrid w:val="0"/>
        <w:spacing w:line="276"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（三）海外中文教育研究</w:t>
      </w:r>
    </w:p>
    <w:p w14:paraId="0CA27F91">
      <w:pPr>
        <w:tabs>
          <w:tab w:val="left" w:pos="11199"/>
        </w:tabs>
        <w:adjustRightInd w:val="0"/>
        <w:snapToGrid w:val="0"/>
        <w:spacing w:line="276"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（四）教师、教材、教法研究</w:t>
      </w:r>
    </w:p>
    <w:p w14:paraId="5104A276">
      <w:pPr>
        <w:tabs>
          <w:tab w:val="left" w:pos="11199"/>
        </w:tabs>
        <w:adjustRightInd w:val="0"/>
        <w:snapToGrid w:val="0"/>
        <w:spacing w:line="276"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（五）第二语言习得研究</w:t>
      </w:r>
    </w:p>
    <w:p w14:paraId="39D958F7">
      <w:pPr>
        <w:tabs>
          <w:tab w:val="left" w:pos="11199"/>
        </w:tabs>
        <w:adjustRightInd w:val="0"/>
        <w:snapToGrid w:val="0"/>
        <w:spacing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（六）青年论学</w:t>
      </w:r>
    </w:p>
    <w:p w14:paraId="6236DC3D">
      <w:pPr>
        <w:tabs>
          <w:tab w:val="left" w:pos="11199"/>
        </w:tabs>
        <w:adjustRightInd w:val="0"/>
        <w:snapToGrid w:val="0"/>
        <w:spacing w:line="276" w:lineRule="auto"/>
        <w:ind w:firstLine="480" w:firstLineChars="200"/>
        <w:rPr>
          <w:rFonts w:ascii="Times New Roman" w:hAnsi="Times New Roman" w:eastAsia="宋体" w:cs="Times New Roman"/>
          <w:szCs w:val="21"/>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七</w:t>
      </w:r>
      <w:r>
        <w:rPr>
          <w:rFonts w:ascii="Times New Roman" w:hAnsi="Times New Roman" w:eastAsia="宋体" w:cs="Times New Roman"/>
          <w:sz w:val="24"/>
          <w:szCs w:val="24"/>
        </w:rPr>
        <w:t>）书评</w:t>
      </w:r>
      <w:r>
        <w:rPr>
          <w:rFonts w:ascii="Times New Roman" w:hAnsi="Times New Roman" w:eastAsia="宋体" w:cs="Times New Roman"/>
          <w:szCs w:val="21"/>
        </w:rPr>
        <w:t>（限</w:t>
      </w:r>
      <w:r>
        <w:rPr>
          <w:rFonts w:hint="eastAsia" w:ascii="Times New Roman" w:hAnsi="Times New Roman" w:eastAsia="宋体" w:cs="Times New Roman"/>
          <w:szCs w:val="21"/>
        </w:rPr>
        <w:t>近期</w:t>
      </w:r>
      <w:r>
        <w:rPr>
          <w:rFonts w:ascii="Times New Roman" w:hAnsi="Times New Roman" w:eastAsia="宋体" w:cs="Times New Roman"/>
          <w:szCs w:val="21"/>
        </w:rPr>
        <w:t>出版的新著）</w:t>
      </w:r>
    </w:p>
    <w:p w14:paraId="6DABE833">
      <w:pPr>
        <w:ind w:firstLine="425"/>
        <w:rPr>
          <w:rFonts w:ascii="Times New Roman" w:hAnsi="Times New Roman" w:eastAsia="宋体" w:cs="Times New Roman"/>
          <w:sz w:val="24"/>
          <w:szCs w:val="24"/>
        </w:rPr>
      </w:pPr>
    </w:p>
    <w:p w14:paraId="76F7D6C6">
      <w:pPr>
        <w:tabs>
          <w:tab w:val="left" w:pos="11199"/>
        </w:tabs>
        <w:adjustRightInd w:val="0"/>
        <w:snapToGrid w:val="0"/>
        <w:spacing w:line="276"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 xml:space="preserve">《汉语国际传播研究》欢迎海内外专家、学者赐稿，来稿注意事项如下： </w:t>
      </w:r>
    </w:p>
    <w:p w14:paraId="1CF759A6">
      <w:pPr>
        <w:tabs>
          <w:tab w:val="left" w:pos="11199"/>
        </w:tabs>
        <w:adjustRightInd w:val="0"/>
        <w:snapToGrid w:val="0"/>
        <w:spacing w:line="276"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1．请按本刊体例要求提交电子文稿，来稿请勿一稿两投。本刊稿件体例要求详见</w:t>
      </w:r>
      <w:r>
        <w:rPr>
          <w:rFonts w:hint="eastAsia" w:ascii="Times New Roman" w:hAnsi="Times New Roman" w:eastAsia="宋体" w:cs="Times New Roman"/>
          <w:sz w:val="24"/>
          <w:szCs w:val="24"/>
        </w:rPr>
        <w:t>“</w:t>
      </w:r>
      <w:r>
        <w:rPr>
          <w:rFonts w:ascii="Times New Roman" w:hAnsi="Times New Roman" w:eastAsia="宋体" w:cs="Times New Roman"/>
          <w:sz w:val="24"/>
          <w:szCs w:val="24"/>
        </w:rPr>
        <w:t>《汉语国际传播研究》稿件体例</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p>
    <w:p w14:paraId="5837088D">
      <w:pPr>
        <w:tabs>
          <w:tab w:val="left" w:pos="11199"/>
        </w:tabs>
        <w:adjustRightInd w:val="0"/>
        <w:snapToGrid w:val="0"/>
        <w:spacing w:line="276"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本刊实行同行匿名审稿制度</w:t>
      </w:r>
      <w:r>
        <w:rPr>
          <w:rFonts w:ascii="Times New Roman" w:hAnsi="Times New Roman" w:eastAsia="宋体" w:cs="Times New Roman"/>
          <w:sz w:val="24"/>
          <w:szCs w:val="24"/>
        </w:rPr>
        <w:t xml:space="preserve">，稿件初审时间一般为2~3个月，初审结果会有邮件通知。 </w:t>
      </w:r>
    </w:p>
    <w:p w14:paraId="524FDB7E">
      <w:pPr>
        <w:tabs>
          <w:tab w:val="left" w:pos="11199"/>
        </w:tabs>
        <w:adjustRightInd w:val="0"/>
        <w:snapToGrid w:val="0"/>
        <w:spacing w:line="276"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 xml:space="preserve">3．来稿一经采用，编辑部将及时寄送两册样刊，并给特邀来稿的作者支付一定稿酬。 </w:t>
      </w:r>
    </w:p>
    <w:p w14:paraId="5CA45B8B">
      <w:pPr>
        <w:tabs>
          <w:tab w:val="left" w:pos="11199"/>
        </w:tabs>
        <w:adjustRightInd w:val="0"/>
        <w:snapToGrid w:val="0"/>
        <w:spacing w:line="276"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 xml:space="preserve">4．本刊为中国期刊全文数据库CNKI来源期刊，作者如不同意作品被 CNKI 收录，请在来稿时向本刊声明。 </w:t>
      </w:r>
    </w:p>
    <w:p w14:paraId="2858DD7B">
      <w:pPr>
        <w:tabs>
          <w:tab w:val="left" w:pos="11199"/>
        </w:tabs>
        <w:adjustRightInd w:val="0"/>
        <w:snapToGrid w:val="0"/>
        <w:spacing w:line="276"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 xml:space="preserve">以上事项，务请参照执行。 </w:t>
      </w:r>
    </w:p>
    <w:p w14:paraId="7435866E">
      <w:pPr>
        <w:tabs>
          <w:tab w:val="left" w:pos="11199"/>
        </w:tabs>
        <w:adjustRightInd w:val="0"/>
        <w:snapToGrid w:val="0"/>
        <w:spacing w:line="276"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投稿</w:t>
      </w:r>
      <w:r>
        <w:rPr>
          <w:rFonts w:hint="eastAsia" w:ascii="Times New Roman" w:hAnsi="Times New Roman" w:eastAsia="宋体" w:cs="Times New Roman"/>
          <w:sz w:val="24"/>
          <w:szCs w:val="24"/>
        </w:rPr>
        <w:t>网址</w:t>
      </w:r>
      <w:r>
        <w:rPr>
          <w:rFonts w:ascii="Times New Roman" w:hAnsi="Times New Roman" w:eastAsia="宋体" w:cs="Times New Roman"/>
          <w:sz w:val="24"/>
          <w:szCs w:val="24"/>
        </w:rPr>
        <w:t>：https://hycb.cbpt.cnki.net/</w:t>
      </w:r>
      <w:bookmarkStart w:id="1" w:name="_GoBack"/>
      <w:bookmarkEnd w:id="1"/>
    </w:p>
    <w:p w14:paraId="4473267E">
      <w:pPr>
        <w:tabs>
          <w:tab w:val="left" w:pos="11199"/>
        </w:tabs>
        <w:adjustRightInd w:val="0"/>
        <w:snapToGrid w:val="0"/>
        <w:spacing w:line="276"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 xml:space="preserve">联系方式：中国北京市海淀区中关村南大街27号中央民族大学国际教育学院《汉语国际传播研究》编辑部 </w:t>
      </w:r>
    </w:p>
    <w:p w14:paraId="1098856B">
      <w:pPr>
        <w:tabs>
          <w:tab w:val="left" w:pos="11199"/>
        </w:tabs>
        <w:adjustRightInd w:val="0"/>
        <w:snapToGrid w:val="0"/>
        <w:spacing w:line="276"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 xml:space="preserve">邮政编码：100081 </w:t>
      </w:r>
    </w:p>
    <w:p w14:paraId="291E7AFF">
      <w:pPr>
        <w:tabs>
          <w:tab w:val="left" w:pos="11199"/>
        </w:tabs>
        <w:adjustRightInd w:val="0"/>
        <w:snapToGrid w:val="0"/>
        <w:spacing w:line="276" w:lineRule="auto"/>
        <w:ind w:firstLine="424" w:firstLineChars="177"/>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咨询邮箱：</w:t>
      </w:r>
      <w:r>
        <w:rPr>
          <w:rFonts w:hint="eastAsia" w:ascii="Times New Roman" w:hAnsi="Times New Roman" w:eastAsia="宋体" w:cs="Times New Roman"/>
          <w:sz w:val="24"/>
          <w:szCs w:val="24"/>
        </w:rPr>
        <w:t>gjcb@muc.edu.cn</w:t>
      </w:r>
    </w:p>
    <w:p w14:paraId="464324F3">
      <w:pPr>
        <w:tabs>
          <w:tab w:val="left" w:pos="11199"/>
        </w:tabs>
        <w:adjustRightInd w:val="0"/>
        <w:snapToGrid w:val="0"/>
        <w:spacing w:line="276" w:lineRule="auto"/>
        <w:ind w:firstLine="424" w:firstLineChars="177"/>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rPr>
        <w:t>咨询电话：（010）68933</w:t>
      </w:r>
      <w:r>
        <w:rPr>
          <w:rFonts w:hint="eastAsia" w:ascii="Times New Roman" w:hAnsi="Times New Roman" w:eastAsia="宋体" w:cs="Times New Roman"/>
          <w:sz w:val="24"/>
          <w:szCs w:val="24"/>
          <w:lang w:val="en-US" w:eastAsia="zh-CN"/>
        </w:rPr>
        <w:t>755</w:t>
      </w:r>
    </w:p>
    <w:p w14:paraId="6CC7116A">
      <w:pPr>
        <w:rPr>
          <w:rFonts w:ascii="宋体" w:hAnsi="宋体" w:eastAsia="宋体"/>
          <w:sz w:val="32"/>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2216263"/>
    </w:sdtPr>
    <w:sdtContent>
      <w:p w14:paraId="08AC0243">
        <w:pPr>
          <w:pStyle w:val="6"/>
          <w:jc w:val="center"/>
        </w:pPr>
        <w:r>
          <w:fldChar w:fldCharType="begin"/>
        </w:r>
        <w:r>
          <w:instrText xml:space="preserve">PAGE   \* MERGEFORMAT</w:instrText>
        </w:r>
        <w:r>
          <w:fldChar w:fldCharType="separate"/>
        </w:r>
        <w:r>
          <w:rPr>
            <w:lang w:val="zh-CN"/>
          </w:rPr>
          <w:t>19</w:t>
        </w:r>
        <w:r>
          <w:fldChar w:fldCharType="end"/>
        </w:r>
      </w:p>
    </w:sdtContent>
  </w:sdt>
  <w:p w14:paraId="49DF8A6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DA"/>
    <w:rsid w:val="000059B9"/>
    <w:rsid w:val="0002001F"/>
    <w:rsid w:val="0002434A"/>
    <w:rsid w:val="00050E97"/>
    <w:rsid w:val="00050EA2"/>
    <w:rsid w:val="00051344"/>
    <w:rsid w:val="000614EC"/>
    <w:rsid w:val="00073EA8"/>
    <w:rsid w:val="00080EB7"/>
    <w:rsid w:val="000903DE"/>
    <w:rsid w:val="00091A23"/>
    <w:rsid w:val="0009554D"/>
    <w:rsid w:val="000A460A"/>
    <w:rsid w:val="000B68A4"/>
    <w:rsid w:val="000C0CFC"/>
    <w:rsid w:val="000C70CE"/>
    <w:rsid w:val="000D2F56"/>
    <w:rsid w:val="000E6386"/>
    <w:rsid w:val="001009C6"/>
    <w:rsid w:val="0010304C"/>
    <w:rsid w:val="00110AE1"/>
    <w:rsid w:val="00127EF9"/>
    <w:rsid w:val="00135058"/>
    <w:rsid w:val="00135CD2"/>
    <w:rsid w:val="00151024"/>
    <w:rsid w:val="00170C07"/>
    <w:rsid w:val="001A0841"/>
    <w:rsid w:val="001A3046"/>
    <w:rsid w:val="001B3E3C"/>
    <w:rsid w:val="001B50B7"/>
    <w:rsid w:val="001C0022"/>
    <w:rsid w:val="001C5840"/>
    <w:rsid w:val="001D2B58"/>
    <w:rsid w:val="001D4021"/>
    <w:rsid w:val="001E1151"/>
    <w:rsid w:val="00224363"/>
    <w:rsid w:val="002245FA"/>
    <w:rsid w:val="00226F2C"/>
    <w:rsid w:val="00230952"/>
    <w:rsid w:val="00275CDD"/>
    <w:rsid w:val="002812F0"/>
    <w:rsid w:val="00286CEC"/>
    <w:rsid w:val="00296C7E"/>
    <w:rsid w:val="002B4E98"/>
    <w:rsid w:val="002D0CB4"/>
    <w:rsid w:val="002D6515"/>
    <w:rsid w:val="002E18DE"/>
    <w:rsid w:val="00303DAC"/>
    <w:rsid w:val="0030437A"/>
    <w:rsid w:val="00307D3F"/>
    <w:rsid w:val="0031229E"/>
    <w:rsid w:val="00313812"/>
    <w:rsid w:val="00327547"/>
    <w:rsid w:val="00334DDE"/>
    <w:rsid w:val="00335E04"/>
    <w:rsid w:val="0033790E"/>
    <w:rsid w:val="003410A2"/>
    <w:rsid w:val="00357BE4"/>
    <w:rsid w:val="00361C8F"/>
    <w:rsid w:val="003809C6"/>
    <w:rsid w:val="00382729"/>
    <w:rsid w:val="003A05DF"/>
    <w:rsid w:val="003A2517"/>
    <w:rsid w:val="003A4840"/>
    <w:rsid w:val="003A773F"/>
    <w:rsid w:val="003B00D7"/>
    <w:rsid w:val="003B23BE"/>
    <w:rsid w:val="003B518D"/>
    <w:rsid w:val="003C12D3"/>
    <w:rsid w:val="003C4582"/>
    <w:rsid w:val="003D318D"/>
    <w:rsid w:val="003E2147"/>
    <w:rsid w:val="003F05E3"/>
    <w:rsid w:val="003F608E"/>
    <w:rsid w:val="00417020"/>
    <w:rsid w:val="00434563"/>
    <w:rsid w:val="00434D39"/>
    <w:rsid w:val="00442462"/>
    <w:rsid w:val="00450031"/>
    <w:rsid w:val="00450993"/>
    <w:rsid w:val="0045101A"/>
    <w:rsid w:val="0045139C"/>
    <w:rsid w:val="00453283"/>
    <w:rsid w:val="00455A5C"/>
    <w:rsid w:val="00462A93"/>
    <w:rsid w:val="004640BB"/>
    <w:rsid w:val="0048581E"/>
    <w:rsid w:val="004954D0"/>
    <w:rsid w:val="004A1815"/>
    <w:rsid w:val="004A28AF"/>
    <w:rsid w:val="004B6917"/>
    <w:rsid w:val="004B69F0"/>
    <w:rsid w:val="004D683E"/>
    <w:rsid w:val="004D739E"/>
    <w:rsid w:val="004E1146"/>
    <w:rsid w:val="004F0A7E"/>
    <w:rsid w:val="00512F6B"/>
    <w:rsid w:val="005158C7"/>
    <w:rsid w:val="00524194"/>
    <w:rsid w:val="00524CB2"/>
    <w:rsid w:val="005255B2"/>
    <w:rsid w:val="00541F0C"/>
    <w:rsid w:val="00546406"/>
    <w:rsid w:val="00561246"/>
    <w:rsid w:val="005659B3"/>
    <w:rsid w:val="00566EC5"/>
    <w:rsid w:val="005806B4"/>
    <w:rsid w:val="005A2FFC"/>
    <w:rsid w:val="005B6E91"/>
    <w:rsid w:val="005E3CB9"/>
    <w:rsid w:val="005F4DFA"/>
    <w:rsid w:val="005F4F30"/>
    <w:rsid w:val="0061054F"/>
    <w:rsid w:val="006125D2"/>
    <w:rsid w:val="006157F4"/>
    <w:rsid w:val="00622B7F"/>
    <w:rsid w:val="00643284"/>
    <w:rsid w:val="0064359A"/>
    <w:rsid w:val="00654BD8"/>
    <w:rsid w:val="00654ED5"/>
    <w:rsid w:val="006571D3"/>
    <w:rsid w:val="00673E3C"/>
    <w:rsid w:val="006849C6"/>
    <w:rsid w:val="00690907"/>
    <w:rsid w:val="00697EE1"/>
    <w:rsid w:val="006A6D23"/>
    <w:rsid w:val="006B502E"/>
    <w:rsid w:val="006C05D0"/>
    <w:rsid w:val="006C5066"/>
    <w:rsid w:val="006F3242"/>
    <w:rsid w:val="006F67D0"/>
    <w:rsid w:val="0071374F"/>
    <w:rsid w:val="0072172A"/>
    <w:rsid w:val="00723315"/>
    <w:rsid w:val="007256B5"/>
    <w:rsid w:val="007338C0"/>
    <w:rsid w:val="00735F47"/>
    <w:rsid w:val="00740693"/>
    <w:rsid w:val="00744789"/>
    <w:rsid w:val="00767DB2"/>
    <w:rsid w:val="00775EDF"/>
    <w:rsid w:val="00783505"/>
    <w:rsid w:val="00794D90"/>
    <w:rsid w:val="007A52BE"/>
    <w:rsid w:val="007C0E9D"/>
    <w:rsid w:val="007C2624"/>
    <w:rsid w:val="007C626F"/>
    <w:rsid w:val="007D0FD6"/>
    <w:rsid w:val="007D25F2"/>
    <w:rsid w:val="007D5B39"/>
    <w:rsid w:val="007E2D91"/>
    <w:rsid w:val="007E78D7"/>
    <w:rsid w:val="00831A09"/>
    <w:rsid w:val="008351D2"/>
    <w:rsid w:val="0086110C"/>
    <w:rsid w:val="00863171"/>
    <w:rsid w:val="00885A80"/>
    <w:rsid w:val="0089038C"/>
    <w:rsid w:val="008905B2"/>
    <w:rsid w:val="008908DD"/>
    <w:rsid w:val="008A34E9"/>
    <w:rsid w:val="008B01B8"/>
    <w:rsid w:val="008B3056"/>
    <w:rsid w:val="008B4E97"/>
    <w:rsid w:val="008C20CE"/>
    <w:rsid w:val="008D373F"/>
    <w:rsid w:val="008D3F03"/>
    <w:rsid w:val="008E5BF9"/>
    <w:rsid w:val="008E5E13"/>
    <w:rsid w:val="008F2AF2"/>
    <w:rsid w:val="009057C9"/>
    <w:rsid w:val="00905B66"/>
    <w:rsid w:val="00907238"/>
    <w:rsid w:val="00913D8E"/>
    <w:rsid w:val="009177A7"/>
    <w:rsid w:val="00924242"/>
    <w:rsid w:val="009318B8"/>
    <w:rsid w:val="00934751"/>
    <w:rsid w:val="009450D8"/>
    <w:rsid w:val="009521C6"/>
    <w:rsid w:val="0096006C"/>
    <w:rsid w:val="009605E1"/>
    <w:rsid w:val="00967B7D"/>
    <w:rsid w:val="00967F32"/>
    <w:rsid w:val="00980848"/>
    <w:rsid w:val="00985F66"/>
    <w:rsid w:val="00992386"/>
    <w:rsid w:val="00994BFF"/>
    <w:rsid w:val="00997D52"/>
    <w:rsid w:val="009A30BF"/>
    <w:rsid w:val="009A4DA7"/>
    <w:rsid w:val="009B2F66"/>
    <w:rsid w:val="009B3E47"/>
    <w:rsid w:val="009B79F9"/>
    <w:rsid w:val="009C2B5D"/>
    <w:rsid w:val="009C38E9"/>
    <w:rsid w:val="009C64C7"/>
    <w:rsid w:val="009D4F84"/>
    <w:rsid w:val="009D5053"/>
    <w:rsid w:val="009E2F28"/>
    <w:rsid w:val="009E6F6C"/>
    <w:rsid w:val="009F1008"/>
    <w:rsid w:val="00A002F4"/>
    <w:rsid w:val="00A03B33"/>
    <w:rsid w:val="00A101DD"/>
    <w:rsid w:val="00A3165C"/>
    <w:rsid w:val="00A506EC"/>
    <w:rsid w:val="00A727A7"/>
    <w:rsid w:val="00A76B67"/>
    <w:rsid w:val="00A80E93"/>
    <w:rsid w:val="00A82D2E"/>
    <w:rsid w:val="00A942D9"/>
    <w:rsid w:val="00AA4C84"/>
    <w:rsid w:val="00AC1CDA"/>
    <w:rsid w:val="00AC1FC4"/>
    <w:rsid w:val="00AC390D"/>
    <w:rsid w:val="00AC4DAD"/>
    <w:rsid w:val="00AC5B7C"/>
    <w:rsid w:val="00AD42EA"/>
    <w:rsid w:val="00AD78BA"/>
    <w:rsid w:val="00B05878"/>
    <w:rsid w:val="00B07020"/>
    <w:rsid w:val="00B10D13"/>
    <w:rsid w:val="00B17E61"/>
    <w:rsid w:val="00B4232C"/>
    <w:rsid w:val="00B46937"/>
    <w:rsid w:val="00B56C7B"/>
    <w:rsid w:val="00B60D8C"/>
    <w:rsid w:val="00B701E7"/>
    <w:rsid w:val="00B7627B"/>
    <w:rsid w:val="00B862C0"/>
    <w:rsid w:val="00B92ACF"/>
    <w:rsid w:val="00B95FFD"/>
    <w:rsid w:val="00BB0725"/>
    <w:rsid w:val="00BB1FA5"/>
    <w:rsid w:val="00BC676C"/>
    <w:rsid w:val="00BD0658"/>
    <w:rsid w:val="00BE085F"/>
    <w:rsid w:val="00BE2374"/>
    <w:rsid w:val="00BE5CAE"/>
    <w:rsid w:val="00BF7C6C"/>
    <w:rsid w:val="00C05F88"/>
    <w:rsid w:val="00C20EA8"/>
    <w:rsid w:val="00C315F4"/>
    <w:rsid w:val="00C32B12"/>
    <w:rsid w:val="00C35F1A"/>
    <w:rsid w:val="00C436AA"/>
    <w:rsid w:val="00C43B0B"/>
    <w:rsid w:val="00C51CBC"/>
    <w:rsid w:val="00C578C2"/>
    <w:rsid w:val="00C6507F"/>
    <w:rsid w:val="00C66EFE"/>
    <w:rsid w:val="00C718E0"/>
    <w:rsid w:val="00C84A61"/>
    <w:rsid w:val="00C94251"/>
    <w:rsid w:val="00CA68A0"/>
    <w:rsid w:val="00CB01A7"/>
    <w:rsid w:val="00CB5C00"/>
    <w:rsid w:val="00CC5A4C"/>
    <w:rsid w:val="00CE493C"/>
    <w:rsid w:val="00CF3242"/>
    <w:rsid w:val="00D112A3"/>
    <w:rsid w:val="00D11D32"/>
    <w:rsid w:val="00D31597"/>
    <w:rsid w:val="00D37C63"/>
    <w:rsid w:val="00D50E21"/>
    <w:rsid w:val="00D5518D"/>
    <w:rsid w:val="00D73CBB"/>
    <w:rsid w:val="00D87074"/>
    <w:rsid w:val="00D8768C"/>
    <w:rsid w:val="00D90528"/>
    <w:rsid w:val="00D91FFB"/>
    <w:rsid w:val="00D9366D"/>
    <w:rsid w:val="00D94962"/>
    <w:rsid w:val="00DB0943"/>
    <w:rsid w:val="00DB1438"/>
    <w:rsid w:val="00DB3C6B"/>
    <w:rsid w:val="00DC2E2F"/>
    <w:rsid w:val="00DD0BC0"/>
    <w:rsid w:val="00DD3C44"/>
    <w:rsid w:val="00DF7664"/>
    <w:rsid w:val="00E0179D"/>
    <w:rsid w:val="00E15833"/>
    <w:rsid w:val="00E22C15"/>
    <w:rsid w:val="00E3775C"/>
    <w:rsid w:val="00E43674"/>
    <w:rsid w:val="00E44D7E"/>
    <w:rsid w:val="00E53A42"/>
    <w:rsid w:val="00E55937"/>
    <w:rsid w:val="00E74E53"/>
    <w:rsid w:val="00E753DF"/>
    <w:rsid w:val="00E82C7A"/>
    <w:rsid w:val="00E83D24"/>
    <w:rsid w:val="00E946DA"/>
    <w:rsid w:val="00EA055C"/>
    <w:rsid w:val="00EC372F"/>
    <w:rsid w:val="00ED0EAD"/>
    <w:rsid w:val="00EE34EC"/>
    <w:rsid w:val="00EE3557"/>
    <w:rsid w:val="00EE7E1C"/>
    <w:rsid w:val="00EF5FAE"/>
    <w:rsid w:val="00F02FA2"/>
    <w:rsid w:val="00F173C4"/>
    <w:rsid w:val="00F33205"/>
    <w:rsid w:val="00F63B87"/>
    <w:rsid w:val="00F643E9"/>
    <w:rsid w:val="00F73AD1"/>
    <w:rsid w:val="00F84477"/>
    <w:rsid w:val="00F861AF"/>
    <w:rsid w:val="00F96D8D"/>
    <w:rsid w:val="00FA6451"/>
    <w:rsid w:val="00FB7B86"/>
    <w:rsid w:val="00FE62DF"/>
    <w:rsid w:val="00FE6672"/>
    <w:rsid w:val="00FF1210"/>
    <w:rsid w:val="1A7E1C9D"/>
    <w:rsid w:val="1ABB582D"/>
    <w:rsid w:val="1AC21685"/>
    <w:rsid w:val="42DC44B8"/>
    <w:rsid w:val="6FD7F98A"/>
    <w:rsid w:val="7EFD3816"/>
    <w:rsid w:val="F9DDB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宋体"/>
      <w:bCs/>
      <w:kern w:val="44"/>
      <w:sz w:val="24"/>
      <w:szCs w:val="44"/>
    </w:rPr>
  </w:style>
  <w:style w:type="paragraph" w:styleId="3">
    <w:name w:val="heading 2"/>
    <w:basedOn w:val="1"/>
    <w:next w:val="1"/>
    <w:link w:val="20"/>
    <w:unhideWhenUsed/>
    <w:qFormat/>
    <w:uiPriority w:val="9"/>
    <w:pPr>
      <w:keepNext/>
      <w:keepLines/>
      <w:spacing w:before="260" w:after="260" w:line="416" w:lineRule="auto"/>
      <w:jc w:val="center"/>
      <w:outlineLvl w:val="1"/>
    </w:pPr>
    <w:rPr>
      <w:rFonts w:eastAsia="宋体" w:asciiTheme="majorHAnsi" w:hAnsiTheme="majorHAnsi" w:cstheme="majorBidi"/>
      <w:bCs/>
      <w:sz w:val="24"/>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tabs>
        <w:tab w:val="right" w:leader="dot" w:pos="8296"/>
      </w:tabs>
      <w:ind w:left="840" w:leftChars="200" w:hanging="420" w:hanging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4"/>
    <w:next w:val="4"/>
    <w:link w:val="24"/>
    <w:semiHidden/>
    <w:unhideWhenUsed/>
    <w:qFormat/>
    <w:uiPriority w:val="99"/>
    <w:rPr>
      <w:b/>
      <w:bCs/>
    </w:rPr>
  </w:style>
  <w:style w:type="character" w:styleId="14">
    <w:name w:val="Strong"/>
    <w:basedOn w:val="13"/>
    <w:qFormat/>
    <w:uiPriority w:val="22"/>
    <w:rPr>
      <w:b/>
      <w:b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character" w:customStyle="1" w:styleId="19">
    <w:name w:val="标题 1 字符"/>
    <w:basedOn w:val="13"/>
    <w:link w:val="2"/>
    <w:qFormat/>
    <w:uiPriority w:val="9"/>
    <w:rPr>
      <w:rFonts w:eastAsia="宋体"/>
      <w:bCs/>
      <w:kern w:val="44"/>
      <w:sz w:val="24"/>
      <w:szCs w:val="44"/>
    </w:rPr>
  </w:style>
  <w:style w:type="character" w:customStyle="1" w:styleId="20">
    <w:name w:val="标题 2 字符"/>
    <w:basedOn w:val="13"/>
    <w:link w:val="3"/>
    <w:qFormat/>
    <w:uiPriority w:val="9"/>
    <w:rPr>
      <w:rFonts w:eastAsia="宋体" w:asciiTheme="majorHAnsi" w:hAnsiTheme="majorHAnsi" w:cstheme="majorBidi"/>
      <w:bCs/>
      <w:sz w:val="24"/>
      <w:szCs w:val="32"/>
    </w:rPr>
  </w:style>
  <w:style w:type="paragraph" w:customStyle="1" w:styleId="2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2E75B6" w:themeColor="accent1" w:themeShade="BF"/>
      <w:kern w:val="0"/>
      <w:sz w:val="32"/>
      <w:szCs w:val="32"/>
    </w:rPr>
  </w:style>
  <w:style w:type="character" w:customStyle="1" w:styleId="22">
    <w:name w:val="批注框文本 字符"/>
    <w:basedOn w:val="13"/>
    <w:link w:val="5"/>
    <w:semiHidden/>
    <w:qFormat/>
    <w:uiPriority w:val="99"/>
    <w:rPr>
      <w:kern w:val="2"/>
      <w:sz w:val="18"/>
      <w:szCs w:val="18"/>
    </w:rPr>
  </w:style>
  <w:style w:type="character" w:customStyle="1" w:styleId="23">
    <w:name w:val="批注文字 字符"/>
    <w:basedOn w:val="13"/>
    <w:link w:val="4"/>
    <w:semiHidden/>
    <w:qFormat/>
    <w:uiPriority w:val="99"/>
    <w:rPr>
      <w:kern w:val="2"/>
      <w:sz w:val="21"/>
      <w:szCs w:val="22"/>
    </w:rPr>
  </w:style>
  <w:style w:type="character" w:customStyle="1" w:styleId="24">
    <w:name w:val="批注主题 字符"/>
    <w:basedOn w:val="23"/>
    <w:link w:val="11"/>
    <w:semiHidden/>
    <w:qFormat/>
    <w:uiPriority w:val="99"/>
    <w:rPr>
      <w:b/>
      <w:bCs/>
      <w:kern w:val="2"/>
      <w:sz w:val="21"/>
      <w:szCs w:val="22"/>
    </w:rPr>
  </w:style>
  <w:style w:type="paragraph" w:customStyle="1" w:styleId="25">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510</Words>
  <Characters>605</Characters>
  <Lines>4</Lines>
  <Paragraphs>1</Paragraphs>
  <TotalTime>40</TotalTime>
  <ScaleCrop>false</ScaleCrop>
  <LinksUpToDate>false</LinksUpToDate>
  <CharactersWithSpaces>617</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2022-10-28T18:02:00Z</dcterms:created>
  <dc:creator>QHTF</dc:creator>
  <cp:lastModifiedBy>lyz</cp:lastModifiedBy>
  <dcterms:modified xsi:type="dcterms:W3CDTF">2025-10-29T14:09:04Z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B2129A56DC4E05F080AF0169673FC45C_43</vt:lpwstr>
  </property>
  <property fmtid="{D5CDD505-2E9C-101B-9397-08002B2CF9AE}" pid="4" name="KSOTemplateDocerSaveRecord">
    <vt:lpwstr>eyJoZGlkIjoiNGJlMDMxNDg4NjQzMjI1Yzk5YzZkNDY4YTI5NDhkZjgiLCJ1c2VySWQiOiI2OTYwNjU5OTUifQ==</vt:lpwstr>
  </property>
</Properties>
</file>