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63945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1.“论文模板”中红色字迹全为标注说明，在您的来稿中，不需带有这些标注。</w:t>
      </w:r>
    </w:p>
    <w:p w14:paraId="5F37FA57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2.引用参考文献时，应在</w:t>
      </w:r>
      <w:r>
        <w:rPr>
          <w:rFonts w:hint="default" w:ascii="Times New Roman" w:hAnsi="Times New Roman" w:cs="Times New Roman"/>
        </w:rPr>
        <w:t>文中引用处的右上方</w:t>
      </w:r>
      <w:r>
        <w:rPr>
          <w:rFonts w:hint="default" w:ascii="Times New Roman" w:hAnsi="Times New Roman" w:cs="Times New Roman"/>
        </w:rPr>
        <w:t>用阿拉伯数字编排的序号；参考文献的排列按照文中引用出现的先后顺序列在正文的末尾。多个责任者之间以“，”分隔，注意在本项数据中最多出现三位责任者名字，多出三位写“等”字。</w:t>
      </w:r>
    </w:p>
    <w:p w14:paraId="27202ED2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3.稿件中英文、数字字体全为Times New Roman，希腊字体为Symbol，注意大小写，正斜体，上下角。</w:t>
      </w:r>
      <w:r>
        <w:rPr>
          <w:rFonts w:hint="default" w:ascii="Times New Roman" w:hAnsi="Times New Roman" w:cs="Times New Roman"/>
        </w:rPr>
        <w:t>全文“行距”设置为18磅</w:t>
      </w:r>
      <w:r>
        <w:rPr>
          <w:rFonts w:hint="default" w:ascii="Times New Roman" w:hAnsi="Times New Roman" w:cs="Times New Roman"/>
        </w:rPr>
        <w:t>（在Word文档中依次点击“编辑”“全选”“格式”“段落”，在“行距”中选定“固定值”，设置18磅）；</w:t>
      </w:r>
      <w:r>
        <w:rPr>
          <w:rFonts w:hint="default" w:ascii="Times New Roman" w:hAnsi="Times New Roman" w:cs="Times New Roman"/>
        </w:rPr>
        <w:t>文档页边距为标准边距，上下边距2.54厘米，左右边距3.17厘米</w:t>
      </w:r>
      <w:r>
        <w:rPr>
          <w:rFonts w:hint="default" w:ascii="Times New Roman" w:hAnsi="Times New Roman" w:cs="Times New Roman"/>
        </w:rPr>
        <w:t>（在Word文档中依次点击“文件”“页面设置”“页边距”予以设置）。</w:t>
      </w:r>
      <w:r>
        <w:rPr>
          <w:rFonts w:hint="default" w:ascii="Times New Roman" w:hAnsi="Times New Roman" w:cs="Times New Roman"/>
        </w:rPr>
        <w:t>正文段首缩进2字符，标题段首不缩进。</w:t>
      </w:r>
    </w:p>
    <w:p w14:paraId="3362C1B0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 </w:t>
      </w:r>
    </w:p>
    <w:p w14:paraId="5A5230D8">
      <w:pPr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《基层农技推广》论文模板</w:t>
      </w:r>
    </w:p>
    <w:p w14:paraId="7C157DB1">
      <w:pPr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color w:val="FF0000"/>
        </w:rPr>
        <w:t>（题名）</w:t>
      </w:r>
      <w:r>
        <w:rPr>
          <w:rFonts w:hint="default" w:ascii="Times New Roman" w:hAnsi="Times New Roman" w:cs="Times New Roman"/>
        </w:rPr>
        <w:t>××××××××</w:t>
      </w:r>
      <w:r>
        <w:rPr>
          <w:rFonts w:hint="default" w:ascii="Times New Roman" w:hAnsi="Times New Roman" w:cs="Times New Roman"/>
          <w:color w:val="FF0000"/>
        </w:rPr>
        <w:t>（宋体小二号加粗）</w:t>
      </w:r>
    </w:p>
    <w:p w14:paraId="567C65B7">
      <w:pPr>
        <w:jc w:val="center"/>
        <w:rPr>
          <w:rFonts w:hint="default" w:ascii="Times New Roman" w:hAnsi="Times New Roman" w:cs="Times New Roman"/>
          <w:color w:val="FF0000"/>
        </w:rPr>
      </w:pPr>
      <w:r>
        <w:rPr>
          <w:rFonts w:hint="default" w:ascii="Times New Roman" w:hAnsi="Times New Roman" w:cs="Times New Roman"/>
          <w:color w:val="FF0000"/>
        </w:rPr>
        <w:t>×××</w:t>
      </w:r>
      <w:bookmarkStart w:id="0" w:name="_ftnref1"/>
      <w:r>
        <w:rPr>
          <w:rFonts w:hint="default" w:ascii="Times New Roman" w:hAnsi="Times New Roman" w:cs="Times New Roman"/>
          <w:color w:val="FF0000"/>
          <w:vertAlign w:val="superscript"/>
        </w:rPr>
        <w:fldChar w:fldCharType="begin"/>
      </w:r>
      <w:r>
        <w:rPr>
          <w:rFonts w:hint="default" w:ascii="Times New Roman" w:hAnsi="Times New Roman" w:cs="Times New Roman"/>
          <w:color w:val="FF0000"/>
          <w:vertAlign w:val="superscript"/>
        </w:rPr>
        <w:instrText xml:space="preserve"> HYPERLINK "https://jcnj.cbpt.cnki.net/WKC/WebPublication/wkTextContent.aspx?contentID=3edd9757-1449-43f3-8e0f-178925ad286a" \l "_ftn1" \o "" </w:instrText>
      </w:r>
      <w:r>
        <w:rPr>
          <w:rFonts w:hint="default" w:ascii="Times New Roman" w:hAnsi="Times New Roman" w:cs="Times New Roman"/>
          <w:color w:val="FF0000"/>
          <w:vertAlign w:val="superscript"/>
        </w:rPr>
        <w:fldChar w:fldCharType="separate"/>
      </w:r>
      <w:r>
        <w:rPr>
          <w:rFonts w:hint="default" w:ascii="Times New Roman" w:hAnsi="Times New Roman" w:cs="Times New Roman"/>
          <w:color w:val="FF0000"/>
          <w:vertAlign w:val="superscript"/>
        </w:rPr>
        <w:t>[1]</w:t>
      </w:r>
      <w:bookmarkEnd w:id="0"/>
      <w:r>
        <w:rPr>
          <w:rFonts w:hint="default" w:ascii="Times New Roman" w:hAnsi="Times New Roman" w:cs="Times New Roman"/>
          <w:color w:val="FF0000"/>
          <w:vertAlign w:val="superscript"/>
        </w:rPr>
        <w:fldChar w:fldCharType="end"/>
      </w:r>
      <w:r>
        <w:rPr>
          <w:rFonts w:hint="default" w:ascii="Times New Roman" w:hAnsi="Times New Roman" w:cs="Times New Roman"/>
          <w:color w:val="FF0000"/>
          <w:vertAlign w:val="superscript"/>
        </w:rPr>
        <w:t>* </w:t>
      </w:r>
      <w:r>
        <w:rPr>
          <w:rFonts w:hint="default" w:ascii="Times New Roman" w:hAnsi="Times New Roman" w:cs="Times New Roman"/>
          <w:color w:val="FF0000"/>
        </w:rPr>
        <w:t>   ×××</w:t>
      </w:r>
      <w:r>
        <w:rPr>
          <w:rFonts w:hint="default" w:ascii="Times New Roman" w:hAnsi="Times New Roman" w:cs="Times New Roman"/>
          <w:color w:val="FF0000"/>
          <w:vertAlign w:val="superscript"/>
        </w:rPr>
        <w:t>2</w:t>
      </w:r>
      <w:r>
        <w:rPr>
          <w:rFonts w:hint="default" w:ascii="Times New Roman" w:hAnsi="Times New Roman" w:cs="Times New Roman"/>
          <w:color w:val="FF0000"/>
        </w:rPr>
        <w:t>    ×××</w:t>
      </w:r>
      <w:r>
        <w:rPr>
          <w:rFonts w:hint="default" w:ascii="Times New Roman" w:hAnsi="Times New Roman" w:cs="Times New Roman"/>
          <w:color w:val="FF0000"/>
          <w:vertAlign w:val="superscript"/>
        </w:rPr>
        <w:t>2</w:t>
      </w:r>
      <w:r>
        <w:rPr>
          <w:rFonts w:hint="default" w:ascii="Times New Roman" w:hAnsi="Times New Roman" w:cs="Times New Roman"/>
          <w:color w:val="FF0000"/>
        </w:rPr>
        <w:t>（小四号楷体）</w:t>
      </w:r>
    </w:p>
    <w:p w14:paraId="46D998EC">
      <w:pPr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color w:val="FF0000"/>
        </w:rPr>
        <w:t>（作者单位）</w:t>
      </w:r>
      <w:r>
        <w:rPr>
          <w:rFonts w:hint="default" w:ascii="Times New Roman" w:hAnsi="Times New Roman" w:cs="Times New Roman"/>
        </w:rPr>
        <w:t>（1.×××××××××××××，</w:t>
      </w:r>
      <w:r>
        <w:rPr>
          <w:rFonts w:hint="default" w:ascii="Times New Roman" w:hAnsi="Times New Roman" w:cs="Times New Roman"/>
          <w:color w:val="FF0000"/>
        </w:rPr>
        <w:t>（省市）</w:t>
      </w:r>
      <w:r>
        <w:rPr>
          <w:rFonts w:hint="default" w:ascii="Times New Roman" w:hAnsi="Times New Roman" w:cs="Times New Roman"/>
        </w:rPr>
        <w:t>××  </w:t>
      </w:r>
      <w:r>
        <w:rPr>
          <w:rFonts w:hint="default" w:ascii="Times New Roman" w:hAnsi="Times New Roman" w:cs="Times New Roman"/>
          <w:color w:val="FF0000"/>
        </w:rPr>
        <w:t>（邮编）</w:t>
      </w:r>
      <w:r>
        <w:rPr>
          <w:rFonts w:hint="default" w:ascii="Times New Roman" w:hAnsi="Times New Roman" w:cs="Times New Roman"/>
        </w:rPr>
        <w:t>××××××；</w:t>
      </w:r>
    </w:p>
    <w:p w14:paraId="6D1BF94F">
      <w:pPr>
        <w:numPr>
          <w:ilvl w:val="0"/>
          <w:numId w:val="1"/>
        </w:numPr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×××××××××××××，</w:t>
      </w:r>
      <w:r>
        <w:rPr>
          <w:rFonts w:hint="default" w:ascii="Times New Roman" w:hAnsi="Times New Roman" w:cs="Times New Roman"/>
          <w:color w:val="FF0000"/>
        </w:rPr>
        <w:t>（省市）</w:t>
      </w:r>
      <w:r>
        <w:rPr>
          <w:rFonts w:hint="default" w:ascii="Times New Roman" w:hAnsi="Times New Roman" w:cs="Times New Roman"/>
        </w:rPr>
        <w:t>××  </w:t>
      </w:r>
      <w:r>
        <w:rPr>
          <w:rFonts w:hint="default" w:ascii="Times New Roman" w:hAnsi="Times New Roman" w:cs="Times New Roman"/>
          <w:color w:val="FF0000"/>
        </w:rPr>
        <w:t>（邮编）</w:t>
      </w:r>
      <w:r>
        <w:rPr>
          <w:rFonts w:hint="default" w:ascii="Times New Roman" w:hAnsi="Times New Roman" w:cs="Times New Roman"/>
        </w:rPr>
        <w:t>××××××）</w:t>
      </w:r>
      <w:r>
        <w:rPr>
          <w:rFonts w:hint="default" w:ascii="Times New Roman" w:hAnsi="Times New Roman" w:cs="Times New Roman"/>
          <w:color w:val="FF0000"/>
        </w:rPr>
        <w:t>（五号宋体）</w:t>
      </w:r>
    </w:p>
    <w:p w14:paraId="2F5B23C6">
      <w:pPr>
        <w:numPr>
          <w:numId w:val="0"/>
        </w:numPr>
        <w:rPr>
          <w:rFonts w:hint="default" w:ascii="Times New Roman" w:hAnsi="Times New Roman" w:cs="Times New Roman"/>
        </w:rPr>
      </w:pPr>
    </w:p>
    <w:p w14:paraId="0E82FBBC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作者简介</w:t>
      </w:r>
      <w:r>
        <w:rPr>
          <w:rFonts w:hint="default" w:ascii="Times New Roman" w:hAnsi="Times New Roman" w:cs="Times New Roman"/>
          <w:color w:val="FF0000"/>
        </w:rPr>
        <w:t>（9号黑体）</w:t>
      </w:r>
      <w:r>
        <w:rPr>
          <w:rFonts w:hint="default" w:ascii="Times New Roman" w:hAnsi="Times New Roman" w:cs="Times New Roman"/>
        </w:rPr>
        <w:t>：姓名，xxxx年生，性别，学历，职称，主要从事…。</w:t>
      </w:r>
      <w:r>
        <w:rPr>
          <w:rFonts w:hint="default" w:ascii="Times New Roman" w:hAnsi="Times New Roman" w:cs="Times New Roman"/>
          <w:color w:val="FF0000"/>
        </w:rPr>
        <w:t>（9号楷体）</w:t>
      </w:r>
    </w:p>
    <w:p w14:paraId="5FA95EE6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*通信作者</w:t>
      </w:r>
      <w:r>
        <w:rPr>
          <w:rFonts w:hint="default" w:ascii="Times New Roman" w:hAnsi="Times New Roman" w:cs="Times New Roman"/>
          <w:color w:val="FF0000"/>
        </w:rPr>
        <w:t>（9号黑体）</w:t>
      </w:r>
      <w:r>
        <w:rPr>
          <w:rFonts w:hint="default" w:ascii="Times New Roman" w:hAnsi="Times New Roman" w:cs="Times New Roman"/>
        </w:rPr>
        <w:t>：姓名，xxxx年生，性别，学历，职称，主要从事…。</w:t>
      </w:r>
      <w:r>
        <w:rPr>
          <w:rFonts w:hint="default" w:ascii="Times New Roman" w:hAnsi="Times New Roman" w:cs="Times New Roman"/>
          <w:color w:val="FF0000"/>
        </w:rPr>
        <w:t>（9号楷体）</w:t>
      </w:r>
    </w:p>
    <w:p w14:paraId="1E650C72">
      <w:pPr>
        <w:numPr>
          <w:numId w:val="0"/>
        </w:numPr>
        <w:rPr>
          <w:rFonts w:hint="default" w:ascii="Times New Roman" w:hAnsi="Times New Roman" w:cs="Times New Roman"/>
        </w:rPr>
      </w:pPr>
    </w:p>
    <w:p w14:paraId="39492FC6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摘要：</w:t>
      </w:r>
      <w:r>
        <w:rPr>
          <w:rFonts w:hint="default" w:ascii="Times New Roman" w:hAnsi="Times New Roman" w:cs="Times New Roman"/>
          <w:color w:val="FF0000"/>
        </w:rPr>
        <w:t>（9号黑）</w:t>
      </w:r>
      <w:r>
        <w:rPr>
          <w:rFonts w:hint="default" w:ascii="Times New Roman" w:hAnsi="Times New Roman" w:cs="Times New Roman"/>
        </w:rPr>
        <w:t>×××××××××××××××××××××××××××××××××××。</w:t>
      </w:r>
      <w:r>
        <w:rPr>
          <w:rFonts w:hint="default" w:ascii="Times New Roman" w:hAnsi="Times New Roman" w:cs="Times New Roman"/>
          <w:color w:val="FF0000"/>
        </w:rPr>
        <w:t>（试验示范及经验交流类文章摘要撰写按照目的、方法、结果和结论几个部分进行阐述；综述类文章采用简明扼要的文字说明阐述有关问题的现状和动态，以及目前对主要问题争论的焦点等，比较不同学者对同一问题的看法及其理论依据，指出存在的问题，作者自己的见解及今后发展的方向和展望。字数300字以上）。（9号仿宋体）</w:t>
      </w:r>
    </w:p>
    <w:p w14:paraId="057E6539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关键词：</w:t>
      </w:r>
      <w:r>
        <w:rPr>
          <w:rFonts w:hint="default" w:ascii="Times New Roman" w:hAnsi="Times New Roman" w:cs="Times New Roman"/>
          <w:color w:val="FF0000"/>
        </w:rPr>
        <w:t>（9号黑）</w:t>
      </w:r>
      <w:r>
        <w:rPr>
          <w:rFonts w:hint="default" w:ascii="Times New Roman" w:hAnsi="Times New Roman" w:cs="Times New Roman"/>
        </w:rPr>
        <w:t>×××××××；×××××；××××××；××××</w:t>
      </w:r>
      <w:r>
        <w:rPr>
          <w:rFonts w:hint="default" w:ascii="Times New Roman" w:hAnsi="Times New Roman" w:cs="Times New Roman"/>
          <w:color w:val="FF0000"/>
        </w:rPr>
        <w:t>（5~8个）（9号仿宋体）</w:t>
      </w:r>
    </w:p>
    <w:p w14:paraId="7AC46B15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 </w:t>
      </w:r>
    </w:p>
    <w:p w14:paraId="5477B380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××××</w:t>
      </w:r>
      <w:r>
        <w:rPr>
          <w:rFonts w:hint="default" w:ascii="Times New Roman" w:hAnsi="Times New Roman" w:cs="Times New Roman"/>
          <w:color w:val="FF0000"/>
        </w:rPr>
        <w:t>（正文10号宋体）</w:t>
      </w:r>
      <w:r>
        <w:rPr>
          <w:rFonts w:hint="default" w:ascii="Times New Roman" w:hAnsi="Times New Roman" w:cs="Times New Roman"/>
        </w:rPr>
        <w:t>××××××××××××××××××××××××××。</w:t>
      </w:r>
    </w:p>
    <w:p w14:paraId="7B467D70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</w:t>
      </w:r>
      <w:r>
        <w:rPr>
          <w:rFonts w:hint="default" w:ascii="Times New Roman" w:hAnsi="Times New Roman" w:cs="Times New Roman"/>
          <w:color w:val="FF0000"/>
        </w:rPr>
        <w:t>（空两格）</w:t>
      </w:r>
      <w:r>
        <w:rPr>
          <w:rFonts w:hint="default" w:ascii="Times New Roman" w:hAnsi="Times New Roman" w:cs="Times New Roman"/>
        </w:rPr>
        <w:t>×××××××××</w:t>
      </w:r>
      <w:r>
        <w:rPr>
          <w:rFonts w:hint="default" w:ascii="Times New Roman" w:hAnsi="Times New Roman" w:cs="Times New Roman"/>
          <w:color w:val="FF0000"/>
        </w:rPr>
        <w:t>（10号黑）</w:t>
      </w:r>
    </w:p>
    <w:p w14:paraId="4C303E9C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1.1</w:t>
      </w:r>
      <w:r>
        <w:rPr>
          <w:rFonts w:hint="default" w:ascii="Times New Roman" w:hAnsi="Times New Roman" w:cs="Times New Roman"/>
          <w:color w:val="FF0000"/>
        </w:rPr>
        <w:t>（空两格）</w:t>
      </w:r>
      <w:r>
        <w:rPr>
          <w:rFonts w:hint="default" w:ascii="Times New Roman" w:hAnsi="Times New Roman" w:cs="Times New Roman"/>
        </w:rPr>
        <w:t>×××××××××××××××</w:t>
      </w:r>
      <w:r>
        <w:rPr>
          <w:rFonts w:hint="default" w:ascii="Times New Roman" w:hAnsi="Times New Roman" w:cs="Times New Roman"/>
          <w:color w:val="FF0000"/>
        </w:rPr>
        <w:t>（10号楷体）</w:t>
      </w:r>
    </w:p>
    <w:p w14:paraId="469F9C2A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1.1.1</w:t>
      </w:r>
      <w:r>
        <w:rPr>
          <w:rFonts w:hint="default" w:ascii="Times New Roman" w:hAnsi="Times New Roman" w:cs="Times New Roman"/>
          <w:color w:val="FF0000"/>
        </w:rPr>
        <w:t>（空两格）</w:t>
      </w:r>
      <w:r>
        <w:rPr>
          <w:rFonts w:hint="default" w:ascii="Times New Roman" w:hAnsi="Times New Roman" w:cs="Times New Roman"/>
        </w:rPr>
        <w:t>×××××××××××××××</w:t>
      </w:r>
      <w:r>
        <w:rPr>
          <w:rFonts w:hint="default" w:ascii="Times New Roman" w:hAnsi="Times New Roman" w:cs="Times New Roman"/>
          <w:color w:val="FF0000"/>
        </w:rPr>
        <w:t>（10号宋体）（空两格）</w:t>
      </w:r>
      <w:r>
        <w:rPr>
          <w:rFonts w:hint="default" w:ascii="Times New Roman" w:hAnsi="Times New Roman" w:cs="Times New Roman"/>
        </w:rPr>
        <w:t>×××××××××</w:t>
      </w:r>
      <w:r>
        <w:rPr>
          <w:rFonts w:hint="default" w:ascii="Times New Roman" w:hAnsi="Times New Roman" w:cs="Times New Roman"/>
          <w:color w:val="FF0000"/>
        </w:rPr>
        <w:t>（正文10号宋）</w:t>
      </w:r>
      <w:r>
        <w:rPr>
          <w:rFonts w:hint="default" w:ascii="Times New Roman" w:hAnsi="Times New Roman" w:cs="Times New Roman"/>
        </w:rPr>
        <w:t>×××××××××××××××××××××××。</w:t>
      </w:r>
    </w:p>
    <w:p w14:paraId="376A530A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1.1.2</w:t>
      </w:r>
      <w:r>
        <w:rPr>
          <w:rFonts w:hint="default" w:ascii="Times New Roman" w:hAnsi="Times New Roman" w:cs="Times New Roman"/>
          <w:color w:val="FF0000"/>
        </w:rPr>
        <w:t>（空两格）</w:t>
      </w:r>
      <w:r>
        <w:rPr>
          <w:rFonts w:hint="default" w:ascii="Times New Roman" w:hAnsi="Times New Roman" w:cs="Times New Roman"/>
        </w:rPr>
        <w:t>×××××××××××××××</w:t>
      </w:r>
      <w:r>
        <w:rPr>
          <w:rFonts w:hint="default" w:ascii="Times New Roman" w:hAnsi="Times New Roman" w:cs="Times New Roman"/>
          <w:color w:val="FF0000"/>
        </w:rPr>
        <w:t>（10号宋体）（空两格）</w:t>
      </w:r>
      <w:r>
        <w:rPr>
          <w:rFonts w:hint="default" w:ascii="Times New Roman" w:hAnsi="Times New Roman" w:cs="Times New Roman"/>
        </w:rPr>
        <w:t>×××××××××××</w:t>
      </w:r>
      <w:r>
        <w:rPr>
          <w:rFonts w:hint="default" w:ascii="Times New Roman" w:hAnsi="Times New Roman" w:cs="Times New Roman"/>
          <w:color w:val="FF0000"/>
        </w:rPr>
        <w:t>（正文10号宋）</w:t>
      </w:r>
      <w:r>
        <w:rPr>
          <w:rFonts w:hint="default" w:ascii="Times New Roman" w:hAnsi="Times New Roman" w:cs="Times New Roman"/>
        </w:rPr>
        <w:t>×××××××××××××××××××××。</w:t>
      </w:r>
    </w:p>
    <w:p w14:paraId="79D965B4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1.2</w:t>
      </w:r>
      <w:r>
        <w:rPr>
          <w:rFonts w:hint="default" w:ascii="Times New Roman" w:hAnsi="Times New Roman" w:cs="Times New Roman"/>
          <w:color w:val="FF0000"/>
        </w:rPr>
        <w:t>（空两格）</w:t>
      </w:r>
      <w:r>
        <w:rPr>
          <w:rFonts w:hint="default" w:ascii="Times New Roman" w:hAnsi="Times New Roman" w:cs="Times New Roman"/>
        </w:rPr>
        <w:t>××××××××××××</w:t>
      </w:r>
      <w:r>
        <w:rPr>
          <w:rFonts w:hint="default" w:ascii="Times New Roman" w:hAnsi="Times New Roman" w:cs="Times New Roman"/>
          <w:color w:val="FF0000"/>
        </w:rPr>
        <w:t>（10号楷体）</w:t>
      </w:r>
    </w:p>
    <w:p w14:paraId="28488529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×××××××××××</w:t>
      </w:r>
      <w:r>
        <w:rPr>
          <w:rFonts w:hint="default" w:ascii="Times New Roman" w:hAnsi="Times New Roman" w:cs="Times New Roman"/>
          <w:color w:val="FF0000"/>
        </w:rPr>
        <w:t>（正文10号宋）</w:t>
      </w:r>
      <w:r>
        <w:rPr>
          <w:rFonts w:hint="default" w:ascii="Times New Roman" w:hAnsi="Times New Roman" w:cs="Times New Roman"/>
        </w:rPr>
        <w:t>×××××××××××××××××××××。</w:t>
      </w:r>
    </w:p>
    <w:p w14:paraId="690A2AB3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</w:t>
      </w:r>
      <w:r>
        <w:rPr>
          <w:rFonts w:hint="default" w:ascii="Times New Roman" w:hAnsi="Times New Roman" w:cs="Times New Roman"/>
          <w:color w:val="FF0000"/>
        </w:rPr>
        <w:t>（空两格）</w:t>
      </w:r>
      <w:r>
        <w:rPr>
          <w:rFonts w:hint="default" w:ascii="Times New Roman" w:hAnsi="Times New Roman" w:cs="Times New Roman"/>
        </w:rPr>
        <w:t>×××××××××</w:t>
      </w:r>
      <w:r>
        <w:rPr>
          <w:rFonts w:hint="default" w:ascii="Times New Roman" w:hAnsi="Times New Roman" w:cs="Times New Roman"/>
          <w:color w:val="FF0000"/>
        </w:rPr>
        <w:t>（10号黑）</w:t>
      </w:r>
    </w:p>
    <w:p w14:paraId="4569331D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××××××××××</w:t>
      </w:r>
      <w:r>
        <w:rPr>
          <w:rFonts w:hint="default" w:ascii="Times New Roman" w:hAnsi="Times New Roman" w:cs="Times New Roman"/>
          <w:color w:val="FF0000"/>
        </w:rPr>
        <w:t>（正文10号宋）</w:t>
      </w:r>
      <w:r>
        <w:rPr>
          <w:rFonts w:hint="default" w:ascii="Times New Roman" w:hAnsi="Times New Roman" w:cs="Times New Roman"/>
        </w:rPr>
        <w:t>××××××××××××××××××××××</w:t>
      </w:r>
      <w:r>
        <w:rPr>
          <w:rFonts w:hint="default" w:ascii="Times New Roman" w:hAnsi="Times New Roman" w:cs="Times New Roman"/>
          <w:color w:val="FF0000"/>
        </w:rPr>
        <w:t>（见图1）</w:t>
      </w:r>
      <w:r>
        <w:rPr>
          <w:rFonts w:hint="default" w:ascii="Times New Roman" w:hAnsi="Times New Roman" w:cs="Times New Roman"/>
        </w:rPr>
        <w:t>。</w:t>
      </w:r>
    </w:p>
    <w:p w14:paraId="3FFD316E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 </w:t>
      </w:r>
    </w:p>
    <w:p w14:paraId="7DB79653">
      <w:pPr>
        <w:jc w:val="center"/>
        <w:rPr>
          <w:rFonts w:hint="default" w:ascii="Times New Roman" w:hAnsi="Times New Roman" w:cs="Times New Roman"/>
          <w:color w:val="FF0000"/>
        </w:rPr>
      </w:pPr>
      <w:r>
        <w:rPr>
          <w:rFonts w:hint="default" w:ascii="Times New Roman" w:hAnsi="Times New Roman" w:cs="Times New Roman"/>
          <w:color w:val="FF0000"/>
        </w:rPr>
        <w:t>此处为图片（左右居中对齐）</w:t>
      </w:r>
    </w:p>
    <w:p w14:paraId="709BC099">
      <w:pPr>
        <w:jc w:val="center"/>
        <w:rPr>
          <w:rFonts w:hint="default" w:ascii="Times New Roman" w:hAnsi="Times New Roman" w:cs="Times New Roman"/>
          <w:color w:val="FF0000"/>
        </w:rPr>
      </w:pPr>
      <w:r>
        <w:rPr>
          <w:rFonts w:hint="default" w:ascii="Times New Roman" w:hAnsi="Times New Roman" w:cs="Times New Roman"/>
        </w:rPr>
        <w:t>图1  ××××××××</w:t>
      </w:r>
      <w:r>
        <w:rPr>
          <w:rFonts w:hint="default" w:ascii="Times New Roman" w:hAnsi="Times New Roman" w:cs="Times New Roman"/>
          <w:color w:val="FF0000"/>
          <w:lang w:eastAsia="zh-CN"/>
        </w:rPr>
        <w:t>（</w:t>
      </w:r>
      <w:r>
        <w:rPr>
          <w:rFonts w:hint="default" w:ascii="Times New Roman" w:hAnsi="Times New Roman" w:cs="Times New Roman"/>
          <w:color w:val="FF0000"/>
        </w:rPr>
        <w:t>9号黑</w:t>
      </w:r>
      <w:r>
        <w:rPr>
          <w:rFonts w:hint="default" w:ascii="Times New Roman" w:hAnsi="Times New Roman" w:cs="Times New Roman"/>
          <w:color w:val="FF0000"/>
          <w:lang w:eastAsia="zh-CN"/>
        </w:rPr>
        <w:t>）</w:t>
      </w:r>
    </w:p>
    <w:p w14:paraId="44F5460E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××××××××××××××××××××××××××××××××××××。</w:t>
      </w:r>
    </w:p>
    <w:p w14:paraId="491955B5">
      <w:pPr>
        <w:jc w:val="center"/>
        <w:rPr>
          <w:rFonts w:hint="default" w:ascii="Times New Roman" w:hAnsi="Times New Roman" w:cs="Times New Roman"/>
          <w:color w:val="FF0000"/>
        </w:rPr>
      </w:pPr>
      <w:r>
        <w:rPr>
          <w:rFonts w:hint="default" w:ascii="Times New Roman" w:hAnsi="Times New Roman" w:cs="Times New Roman"/>
          <w:color w:val="FF0000"/>
        </w:rPr>
        <w:t>公式一（1）</w:t>
      </w:r>
    </w:p>
    <w:p w14:paraId="2D13CD9C">
      <w:pPr>
        <w:jc w:val="center"/>
        <w:rPr>
          <w:rFonts w:hint="default" w:ascii="Times New Roman" w:hAnsi="Times New Roman" w:cs="Times New Roman"/>
          <w:color w:val="FF0000"/>
        </w:rPr>
      </w:pPr>
      <w:r>
        <w:rPr>
          <w:rFonts w:hint="default" w:ascii="Times New Roman" w:hAnsi="Times New Roman" w:cs="Times New Roman"/>
          <w:color w:val="FF0000"/>
        </w:rPr>
        <w:t>公式二（2）</w:t>
      </w:r>
    </w:p>
    <w:p w14:paraId="5B0671D1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×××××××××××××××××××××××××××××××××××××。</w:t>
      </w:r>
    </w:p>
    <w:p w14:paraId="2F1BBB98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3</w:t>
      </w:r>
      <w:r>
        <w:rPr>
          <w:rFonts w:hint="default" w:ascii="Times New Roman" w:hAnsi="Times New Roman" w:cs="Times New Roman"/>
          <w:color w:val="FF0000"/>
        </w:rPr>
        <w:t>（空两格）</w:t>
      </w:r>
      <w:r>
        <w:rPr>
          <w:rFonts w:hint="default" w:ascii="Times New Roman" w:hAnsi="Times New Roman" w:cs="Times New Roman"/>
        </w:rPr>
        <w:t>××××××××</w:t>
      </w:r>
      <w:r>
        <w:rPr>
          <w:rFonts w:hint="default" w:ascii="Times New Roman" w:hAnsi="Times New Roman" w:cs="Times New Roman"/>
          <w:color w:val="FF0000"/>
        </w:rPr>
        <w:t>（10号黑）</w:t>
      </w:r>
    </w:p>
    <w:p w14:paraId="488B6445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3.1</w:t>
      </w:r>
      <w:r>
        <w:rPr>
          <w:rFonts w:hint="default" w:ascii="Times New Roman" w:hAnsi="Times New Roman" w:cs="Times New Roman"/>
          <w:color w:val="FF0000"/>
        </w:rPr>
        <w:t>（空两格）</w:t>
      </w:r>
      <w:r>
        <w:rPr>
          <w:rFonts w:hint="default" w:ascii="Times New Roman" w:hAnsi="Times New Roman" w:cs="Times New Roman"/>
        </w:rPr>
        <w:t>×××××××××</w:t>
      </w:r>
      <w:r>
        <w:rPr>
          <w:rFonts w:hint="default" w:ascii="Times New Roman" w:hAnsi="Times New Roman" w:cs="Times New Roman"/>
          <w:color w:val="FF0000"/>
        </w:rPr>
        <w:t>（10号楷体）</w:t>
      </w:r>
    </w:p>
    <w:p w14:paraId="21C5F7BA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×××××××××××××</w:t>
      </w:r>
      <w:r>
        <w:rPr>
          <w:rFonts w:hint="default" w:ascii="Times New Roman" w:hAnsi="Times New Roman" w:cs="Times New Roman"/>
          <w:color w:val="FF0000"/>
        </w:rPr>
        <w:t>（正文10号宋）</w:t>
      </w:r>
      <w:r>
        <w:rPr>
          <w:rFonts w:hint="default" w:ascii="Times New Roman" w:hAnsi="Times New Roman" w:cs="Times New Roman"/>
        </w:rPr>
        <w:t>×××××××××××××××××××</w:t>
      </w:r>
      <w:r>
        <w:rPr>
          <w:rFonts w:hint="default" w:ascii="Times New Roman" w:hAnsi="Times New Roman" w:cs="Times New Roman"/>
          <w:color w:val="FF0000"/>
        </w:rPr>
        <w:t>（见表1）</w:t>
      </w:r>
      <w:r>
        <w:rPr>
          <w:rFonts w:hint="default" w:ascii="Times New Roman" w:hAnsi="Times New Roman" w:cs="Times New Roman"/>
        </w:rPr>
        <w:t>×××。</w:t>
      </w:r>
    </w:p>
    <w:p w14:paraId="51081848">
      <w:pPr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表1  ×××××××××××××</w:t>
      </w:r>
      <w:r>
        <w:rPr>
          <w:rFonts w:hint="default" w:ascii="Times New Roman" w:hAnsi="Times New Roman" w:cs="Times New Roman"/>
          <w:color w:val="FF0000"/>
        </w:rPr>
        <w:t>（9号黑）（表格内容为9号宋体</w:t>
      </w:r>
      <w:r>
        <w:rPr>
          <w:rFonts w:hint="default" w:ascii="Times New Roman" w:hAnsi="Times New Roman" w:cs="Times New Roman"/>
          <w:color w:val="FF0000"/>
          <w:lang w:eastAsia="zh-CN"/>
        </w:rPr>
        <w:t>，</w:t>
      </w:r>
      <w:r>
        <w:rPr>
          <w:rFonts w:hint="default" w:ascii="Times New Roman" w:hAnsi="Times New Roman" w:cs="Times New Roman"/>
          <w:color w:val="FF0000"/>
          <w:lang w:val="en-US" w:eastAsia="zh-CN"/>
        </w:rPr>
        <w:t>三线表</w:t>
      </w:r>
      <w:r>
        <w:rPr>
          <w:rFonts w:hint="default" w:ascii="Times New Roman" w:hAnsi="Times New Roman" w:cs="Times New Roman"/>
          <w:color w:val="FF0000"/>
        </w:rPr>
        <w:t>）</w:t>
      </w:r>
    </w:p>
    <w:tbl>
      <w:tblPr>
        <w:tblW w:w="3250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650"/>
        <w:gridCol w:w="650"/>
        <w:gridCol w:w="650"/>
        <w:gridCol w:w="650"/>
      </w:tblGrid>
      <w:tr w14:paraId="5E165A6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50" w:type="dxa"/>
            <w:shd w:val="clear" w:color="auto" w:fill="FFFFFF"/>
            <w:vAlign w:val="center"/>
          </w:tcPr>
          <w:p w14:paraId="6B6D5003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50" w:type="dxa"/>
            <w:shd w:val="clear" w:color="auto" w:fill="FFFFFF"/>
            <w:vAlign w:val="center"/>
          </w:tcPr>
          <w:p w14:paraId="65D3A4A1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50" w:type="dxa"/>
            <w:shd w:val="clear" w:color="auto" w:fill="FFFFFF"/>
            <w:vAlign w:val="center"/>
          </w:tcPr>
          <w:p w14:paraId="42E0C65B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50" w:type="dxa"/>
            <w:shd w:val="clear" w:color="auto" w:fill="FFFFFF"/>
            <w:vAlign w:val="center"/>
          </w:tcPr>
          <w:p w14:paraId="0D8A57CC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50" w:type="dxa"/>
            <w:shd w:val="clear" w:color="auto" w:fill="FFFFFF"/>
            <w:vAlign w:val="center"/>
          </w:tcPr>
          <w:p w14:paraId="250D1511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0BF6167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50" w:type="dxa"/>
            <w:shd w:val="clear" w:color="auto" w:fill="FFFFFF"/>
            <w:vAlign w:val="center"/>
          </w:tcPr>
          <w:p w14:paraId="5E25E09C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50" w:type="dxa"/>
            <w:shd w:val="clear" w:color="auto" w:fill="FFFFFF"/>
            <w:vAlign w:val="center"/>
          </w:tcPr>
          <w:p w14:paraId="54142A26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50" w:type="dxa"/>
            <w:shd w:val="clear" w:color="auto" w:fill="FFFFFF"/>
            <w:vAlign w:val="center"/>
          </w:tcPr>
          <w:p w14:paraId="76E17294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50" w:type="dxa"/>
            <w:shd w:val="clear" w:color="auto" w:fill="FFFFFF"/>
            <w:vAlign w:val="center"/>
          </w:tcPr>
          <w:p w14:paraId="444A1B59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50" w:type="dxa"/>
            <w:shd w:val="clear" w:color="auto" w:fill="FFFFFF"/>
            <w:vAlign w:val="center"/>
          </w:tcPr>
          <w:p w14:paraId="29A94794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049A27D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50" w:type="dxa"/>
            <w:shd w:val="clear" w:color="auto" w:fill="FFFFFF"/>
            <w:vAlign w:val="center"/>
          </w:tcPr>
          <w:p w14:paraId="130E756A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50" w:type="dxa"/>
            <w:shd w:val="clear" w:color="auto" w:fill="FFFFFF"/>
            <w:vAlign w:val="center"/>
          </w:tcPr>
          <w:p w14:paraId="2DBB9D7B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50" w:type="dxa"/>
            <w:shd w:val="clear" w:color="auto" w:fill="FFFFFF"/>
            <w:vAlign w:val="center"/>
          </w:tcPr>
          <w:p w14:paraId="4DC35572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50" w:type="dxa"/>
            <w:shd w:val="clear" w:color="auto" w:fill="FFFFFF"/>
            <w:vAlign w:val="center"/>
          </w:tcPr>
          <w:p w14:paraId="19F1CFFA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50" w:type="dxa"/>
            <w:shd w:val="clear" w:color="auto" w:fill="FFFFFF"/>
            <w:vAlign w:val="center"/>
          </w:tcPr>
          <w:p w14:paraId="58429145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01D72E5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50" w:type="dxa"/>
            <w:shd w:val="clear" w:color="auto" w:fill="FFFFFF"/>
            <w:vAlign w:val="center"/>
          </w:tcPr>
          <w:p w14:paraId="2CCD4599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50" w:type="dxa"/>
            <w:shd w:val="clear" w:color="auto" w:fill="FFFFFF"/>
            <w:vAlign w:val="center"/>
          </w:tcPr>
          <w:p w14:paraId="07578326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50" w:type="dxa"/>
            <w:shd w:val="clear" w:color="auto" w:fill="FFFFFF"/>
            <w:vAlign w:val="center"/>
          </w:tcPr>
          <w:p w14:paraId="078F3CB2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50" w:type="dxa"/>
            <w:shd w:val="clear" w:color="auto" w:fill="FFFFFF"/>
            <w:vAlign w:val="center"/>
          </w:tcPr>
          <w:p w14:paraId="0C249694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50" w:type="dxa"/>
            <w:shd w:val="clear" w:color="auto" w:fill="FFFFFF"/>
            <w:vAlign w:val="center"/>
          </w:tcPr>
          <w:p w14:paraId="7E902228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</w:tbl>
    <w:p w14:paraId="3DBDFDC1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 </w:t>
      </w:r>
    </w:p>
    <w:p w14:paraId="5BB6492C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×××××××××××××××××××××××××××××××××××××。</w:t>
      </w:r>
    </w:p>
    <w:p w14:paraId="26316193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3.2</w:t>
      </w:r>
      <w:r>
        <w:rPr>
          <w:rFonts w:hint="default" w:ascii="Times New Roman" w:hAnsi="Times New Roman" w:cs="Times New Roman"/>
          <w:color w:val="FF0000"/>
        </w:rPr>
        <w:t>（空两格）</w:t>
      </w:r>
      <w:r>
        <w:rPr>
          <w:rFonts w:hint="default" w:ascii="Times New Roman" w:hAnsi="Times New Roman" w:cs="Times New Roman"/>
        </w:rPr>
        <w:t>××××××××××××××</w:t>
      </w:r>
      <w:r>
        <w:rPr>
          <w:rFonts w:hint="default" w:ascii="Times New Roman" w:hAnsi="Times New Roman" w:cs="Times New Roman"/>
          <w:color w:val="FF0000"/>
        </w:rPr>
        <w:t>（10号楷体）</w:t>
      </w:r>
    </w:p>
    <w:p w14:paraId="4F442287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×××××××××××××××××××××××××××××××××××××。</w:t>
      </w:r>
    </w:p>
    <w:p w14:paraId="0D8DCAEF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4</w:t>
      </w:r>
      <w:r>
        <w:rPr>
          <w:rFonts w:hint="default" w:ascii="Times New Roman" w:hAnsi="Times New Roman" w:cs="Times New Roman"/>
          <w:color w:val="FF0000"/>
        </w:rPr>
        <w:t>（空两格）</w:t>
      </w:r>
      <w:r>
        <w:rPr>
          <w:rFonts w:hint="default" w:ascii="Times New Roman" w:hAnsi="Times New Roman" w:cs="Times New Roman"/>
        </w:rPr>
        <w:t>结论</w:t>
      </w:r>
      <w:r>
        <w:rPr>
          <w:rFonts w:hint="default" w:ascii="Times New Roman" w:hAnsi="Times New Roman" w:cs="Times New Roman"/>
          <w:color w:val="FF0000"/>
        </w:rPr>
        <w:t>（10号黑）</w:t>
      </w:r>
    </w:p>
    <w:p w14:paraId="1A67139F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×××××××</w:t>
      </w:r>
      <w:r>
        <w:rPr>
          <w:rFonts w:hint="default" w:ascii="Times New Roman" w:hAnsi="Times New Roman" w:cs="Times New Roman"/>
          <w:color w:val="FF0000"/>
        </w:rPr>
        <w:t>（正文10号宋）</w:t>
      </w:r>
      <w:r>
        <w:rPr>
          <w:rFonts w:hint="default" w:ascii="Times New Roman" w:hAnsi="Times New Roman" w:cs="Times New Roman"/>
        </w:rPr>
        <w:t>×××××××××××××××××××××××××。</w:t>
      </w:r>
    </w:p>
    <w:p w14:paraId="6FFDAE6F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 </w:t>
      </w:r>
    </w:p>
    <w:p w14:paraId="6799070A">
      <w:pPr>
        <w:rPr>
          <w:rFonts w:hint="default" w:ascii="Times New Roman" w:hAnsi="Times New Roman" w:cs="Times New Roman"/>
          <w:color w:val="FF0000"/>
        </w:rPr>
      </w:pPr>
      <w:r>
        <w:rPr>
          <w:rFonts w:hint="default" w:ascii="Times New Roman" w:hAnsi="Times New Roman" w:cs="Times New Roman"/>
        </w:rPr>
        <w:t>参考文献：</w:t>
      </w:r>
      <w:r>
        <w:rPr>
          <w:rFonts w:hint="default" w:ascii="Times New Roman" w:hAnsi="Times New Roman" w:cs="Times New Roman"/>
          <w:color w:val="FF0000"/>
        </w:rPr>
        <w:t>（10号黑）</w:t>
      </w:r>
      <w:r>
        <w:rPr>
          <w:rFonts w:hint="default" w:ascii="Times New Roman" w:hAnsi="Times New Roman" w:cs="Times New Roman"/>
          <w:color w:val="FF0000"/>
          <w:lang w:eastAsia="zh-CN"/>
        </w:rPr>
        <w:t>（</w:t>
      </w:r>
      <w:r>
        <w:rPr>
          <w:rFonts w:hint="default" w:ascii="Times New Roman" w:hAnsi="Times New Roman" w:cs="Times New Roman"/>
          <w:color w:val="FF0000"/>
        </w:rPr>
        <w:t>注：参考文献包括文章中具体哪些内容和观点是引用别人的，所以应相应在文章中标出引用的内容）</w:t>
      </w:r>
    </w:p>
    <w:p w14:paraId="1B3BA32F">
      <w:pPr>
        <w:rPr>
          <w:rFonts w:hint="default" w:ascii="Times New Roman" w:hAnsi="Times New Roman" w:cs="Times New Roman"/>
          <w:color w:val="FF0000"/>
        </w:rPr>
      </w:pPr>
      <w:r>
        <w:rPr>
          <w:rFonts w:hint="default" w:ascii="Times New Roman" w:hAnsi="Times New Roman" w:cs="Times New Roman"/>
          <w:color w:val="FF0000"/>
        </w:rPr>
        <w:t>内容为10号宋体。</w:t>
      </w:r>
    </w:p>
    <w:p w14:paraId="3DA0D15D">
      <w:pPr>
        <w:rPr>
          <w:rFonts w:hint="default" w:ascii="Times New Roman" w:hAnsi="Times New Roman" w:cs="Times New Roman"/>
        </w:rPr>
      </w:pPr>
    </w:p>
    <w:p w14:paraId="6C07815B">
      <w:pPr>
        <w:rPr>
          <w:rFonts w:hint="default" w:ascii="Times New Roman" w:hAnsi="Times New Roman" w:cs="Times New Roman"/>
        </w:rPr>
      </w:pPr>
      <w:bookmarkStart w:id="1" w:name="_GoBack"/>
      <w:bookmarkEnd w:id="1"/>
      <w:r>
        <w:rPr>
          <w:rFonts w:hint="default" w:ascii="Times New Roman" w:hAnsi="Times New Roman" w:cs="Times New Roman"/>
        </w:rPr>
        <w:t>△请按下列例子的格式依次输入“专著、论文集、学位论文、报告”：</w:t>
      </w:r>
    </w:p>
    <w:p w14:paraId="64C8390A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[序号]主要责任者. 文献题名</w:t>
      </w:r>
      <w:r>
        <w:rPr>
          <w:rFonts w:hint="default" w:ascii="Times New Roman" w:hAnsi="Times New Roman" w:cs="Times New Roman"/>
          <w:lang w:val="en-US" w:eastAsia="zh-CN"/>
        </w:rPr>
        <w:t>[</w:t>
      </w:r>
      <w:r>
        <w:rPr>
          <w:rFonts w:hint="default" w:ascii="Times New Roman" w:hAnsi="Times New Roman" w:cs="Times New Roman"/>
        </w:rPr>
        <w:t>文献类型标识]. 出版地：出版者，出版年，起止页码</w:t>
      </w:r>
      <w:r>
        <w:rPr>
          <w:rFonts w:hint="eastAsia" w:ascii="Times New Roman" w:hAnsi="Times New Roman" w:cs="Times New Roman"/>
          <w:lang w:eastAsia="zh-CN"/>
        </w:rPr>
        <w:t>（</w:t>
      </w:r>
      <w:r>
        <w:rPr>
          <w:rFonts w:hint="default" w:ascii="Times New Roman" w:hAnsi="Times New Roman" w:cs="Times New Roman"/>
        </w:rPr>
        <w:t>任选</w:t>
      </w:r>
      <w:r>
        <w:rPr>
          <w:rFonts w:hint="eastAsia" w:ascii="Times New Roman" w:hAnsi="Times New Roman" w:cs="Times New Roman"/>
          <w:lang w:eastAsia="zh-CN"/>
        </w:rPr>
        <w:t>）</w:t>
      </w:r>
      <w:r>
        <w:rPr>
          <w:rFonts w:hint="default" w:ascii="Times New Roman" w:hAnsi="Times New Roman" w:cs="Times New Roman"/>
        </w:rPr>
        <w:t>.</w:t>
      </w:r>
    </w:p>
    <w:p w14:paraId="05DBA028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[1]刘国钧，陈绍业，王凤翥. 图书馆目录</w:t>
      </w:r>
      <w:r>
        <w:rPr>
          <w:rFonts w:hint="default" w:ascii="Times New Roman" w:hAnsi="Times New Roman" w:cs="Times New Roman"/>
          <w:lang w:val="en-US" w:eastAsia="zh-CN"/>
        </w:rPr>
        <w:t>[</w:t>
      </w:r>
      <w:r>
        <w:rPr>
          <w:rFonts w:hint="default" w:ascii="Times New Roman" w:hAnsi="Times New Roman" w:cs="Times New Roman"/>
        </w:rPr>
        <w:t>M]. 北京：高等教育出版社，1957，15-18.</w:t>
      </w:r>
    </w:p>
    <w:p w14:paraId="3422F0CE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[2]辛希孟. 信息技术与信息服务国际研讨会论文集：A集</w:t>
      </w:r>
      <w:r>
        <w:rPr>
          <w:rFonts w:hint="default" w:ascii="Times New Roman" w:hAnsi="Times New Roman" w:cs="Times New Roman"/>
          <w:lang w:val="en-US" w:eastAsia="zh-CN"/>
        </w:rPr>
        <w:t>[</w:t>
      </w:r>
      <w:r>
        <w:rPr>
          <w:rFonts w:hint="default" w:ascii="Times New Roman" w:hAnsi="Times New Roman" w:cs="Times New Roman"/>
        </w:rPr>
        <w:t>C]. 北京：中国社会科学出版社，1994.</w:t>
      </w:r>
    </w:p>
    <w:p w14:paraId="077D0AFB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[3]张筑生. 微分半动力系统的不变集</w:t>
      </w:r>
      <w:r>
        <w:rPr>
          <w:rFonts w:hint="default" w:ascii="Times New Roman" w:hAnsi="Times New Roman" w:cs="Times New Roman"/>
          <w:lang w:val="en-US" w:eastAsia="zh-CN"/>
        </w:rPr>
        <w:t>[</w:t>
      </w:r>
      <w:r>
        <w:rPr>
          <w:rFonts w:hint="default" w:ascii="Times New Roman" w:hAnsi="Times New Roman" w:cs="Times New Roman"/>
        </w:rPr>
        <w:t>D]. 北京：北京大学数学系数学研究所，1983.</w:t>
      </w:r>
    </w:p>
    <w:p w14:paraId="1B58015D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[4]冯西桥. 核反应堆压力管道与压力容器的LBB分析</w:t>
      </w:r>
      <w:r>
        <w:rPr>
          <w:rFonts w:hint="default" w:ascii="Times New Roman" w:hAnsi="Times New Roman" w:cs="Times New Roman"/>
          <w:lang w:val="en-US" w:eastAsia="zh-CN"/>
        </w:rPr>
        <w:t>[</w:t>
      </w:r>
      <w:r>
        <w:rPr>
          <w:rFonts w:hint="default" w:ascii="Times New Roman" w:hAnsi="Times New Roman" w:cs="Times New Roman"/>
        </w:rPr>
        <w:t>R]. 北京：清华大学核能技术设计研究院，1997.</w:t>
      </w:r>
    </w:p>
    <w:p w14:paraId="40D4127D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△请按下列例子的格式输入“期刊文章”：</w:t>
      </w:r>
    </w:p>
    <w:p w14:paraId="01ECD5CF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[序号]主要责任者. 文献题名</w:t>
      </w:r>
      <w:r>
        <w:rPr>
          <w:rFonts w:hint="default" w:ascii="Times New Roman" w:hAnsi="Times New Roman" w:cs="Times New Roman"/>
          <w:lang w:val="en-US" w:eastAsia="zh-CN"/>
        </w:rPr>
        <w:t>[</w:t>
      </w:r>
      <w:r>
        <w:rPr>
          <w:rFonts w:hint="default" w:ascii="Times New Roman" w:hAnsi="Times New Roman" w:cs="Times New Roman"/>
        </w:rPr>
        <w:t>J]. 刊名，年，卷</w:t>
      </w:r>
      <w:r>
        <w:rPr>
          <w:rFonts w:hint="eastAsia" w:ascii="Times New Roman" w:hAnsi="Times New Roman" w:cs="Times New Roman"/>
          <w:lang w:eastAsia="zh-CN"/>
        </w:rPr>
        <w:t>（</w:t>
      </w:r>
      <w:r>
        <w:rPr>
          <w:rFonts w:hint="default" w:ascii="Times New Roman" w:hAnsi="Times New Roman" w:cs="Times New Roman"/>
        </w:rPr>
        <w:t>期</w:t>
      </w:r>
      <w:r>
        <w:rPr>
          <w:rFonts w:hint="eastAsia" w:ascii="Times New Roman" w:hAnsi="Times New Roman" w:cs="Times New Roman"/>
          <w:lang w:eastAsia="zh-CN"/>
        </w:rPr>
        <w:t>）</w:t>
      </w:r>
      <w:r>
        <w:rPr>
          <w:rFonts w:hint="default" w:ascii="Times New Roman" w:hAnsi="Times New Roman" w:cs="Times New Roman"/>
        </w:rPr>
        <w:t>：起止页码.</w:t>
      </w:r>
    </w:p>
    <w:p w14:paraId="77799BAB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[5]何龄修. 读顾城《南明史》</w:t>
      </w:r>
      <w:r>
        <w:rPr>
          <w:rFonts w:hint="default" w:ascii="Times New Roman" w:hAnsi="Times New Roman" w:cs="Times New Roman"/>
          <w:lang w:val="en-US" w:eastAsia="zh-CN"/>
        </w:rPr>
        <w:t>[</w:t>
      </w:r>
      <w:r>
        <w:rPr>
          <w:rFonts w:hint="default" w:ascii="Times New Roman" w:hAnsi="Times New Roman" w:cs="Times New Roman"/>
        </w:rPr>
        <w:t>J]. 中国史研究，1998</w:t>
      </w:r>
      <w:r>
        <w:rPr>
          <w:rFonts w:hint="eastAsia" w:ascii="Times New Roman" w:hAnsi="Times New Roman" w:cs="Times New Roman"/>
          <w:lang w:eastAsia="zh-CN"/>
        </w:rPr>
        <w:t>（</w:t>
      </w:r>
      <w:r>
        <w:rPr>
          <w:rFonts w:hint="eastAsia" w:ascii="Times New Roman" w:hAnsi="Times New Roman" w:cs="Times New Roman"/>
          <w:lang w:val="en-US" w:eastAsia="zh-CN"/>
        </w:rPr>
        <w:t>3</w:t>
      </w:r>
      <w:r>
        <w:rPr>
          <w:rFonts w:hint="eastAsia" w:ascii="Times New Roman" w:hAnsi="Times New Roman" w:cs="Times New Roman"/>
          <w:lang w:eastAsia="zh-CN"/>
        </w:rPr>
        <w:t>）</w:t>
      </w:r>
      <w:r>
        <w:rPr>
          <w:rFonts w:hint="default" w:ascii="Times New Roman" w:hAnsi="Times New Roman" w:cs="Times New Roman"/>
        </w:rPr>
        <w:t>：167-173.</w:t>
      </w:r>
    </w:p>
    <w:p w14:paraId="6054DA0B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[6]金显贺，王昌长，王忠东，等. 一种用于在线检测局部放电的数字滤波技术</w:t>
      </w:r>
      <w:r>
        <w:rPr>
          <w:rFonts w:hint="default" w:ascii="Times New Roman" w:hAnsi="Times New Roman" w:cs="Times New Roman"/>
          <w:lang w:val="en-US" w:eastAsia="zh-CN"/>
        </w:rPr>
        <w:t>[</w:t>
      </w:r>
      <w:r>
        <w:rPr>
          <w:rFonts w:hint="default" w:ascii="Times New Roman" w:hAnsi="Times New Roman" w:cs="Times New Roman"/>
        </w:rPr>
        <w:t>J</w:t>
      </w:r>
      <w:r>
        <w:rPr>
          <w:rFonts w:hint="default" w:ascii="Times New Roman" w:hAnsi="Times New Roman" w:cs="Times New Roman"/>
          <w:lang w:val="en-US" w:eastAsia="zh-CN"/>
        </w:rPr>
        <w:t>]</w:t>
      </w:r>
      <w:r>
        <w:rPr>
          <w:rFonts w:hint="default" w:ascii="Times New Roman" w:hAnsi="Times New Roman" w:cs="Times New Roman"/>
        </w:rPr>
        <w:t>. 清华大学学报</w:t>
      </w:r>
      <w:r>
        <w:rPr>
          <w:rFonts w:hint="eastAsia" w:ascii="Times New Roman" w:hAnsi="Times New Roman" w:cs="Times New Roman"/>
          <w:lang w:eastAsia="zh-CN"/>
        </w:rPr>
        <w:t>（</w:t>
      </w:r>
      <w:r>
        <w:rPr>
          <w:rFonts w:hint="default" w:ascii="Times New Roman" w:hAnsi="Times New Roman" w:cs="Times New Roman"/>
        </w:rPr>
        <w:t>自然科学版</w:t>
      </w:r>
      <w:r>
        <w:rPr>
          <w:rFonts w:hint="eastAsia" w:ascii="Times New Roman" w:hAnsi="Times New Roman" w:cs="Times New Roman"/>
          <w:lang w:eastAsia="zh-CN"/>
        </w:rPr>
        <w:t>）</w:t>
      </w:r>
      <w:r>
        <w:rPr>
          <w:rFonts w:hint="default" w:ascii="Times New Roman" w:hAnsi="Times New Roman" w:cs="Times New Roman"/>
        </w:rPr>
        <w:t>，1993，33</w:t>
      </w:r>
      <w:r>
        <w:rPr>
          <w:rFonts w:hint="eastAsia" w:ascii="Times New Roman" w:hAnsi="Times New Roman" w:cs="Times New Roman"/>
          <w:lang w:eastAsia="zh-CN"/>
        </w:rPr>
        <w:t>（</w:t>
      </w:r>
      <w:r>
        <w:rPr>
          <w:rFonts w:hint="default" w:ascii="Times New Roman" w:hAnsi="Times New Roman" w:cs="Times New Roman"/>
        </w:rPr>
        <w:t>4</w:t>
      </w:r>
      <w:r>
        <w:rPr>
          <w:rFonts w:hint="eastAsia" w:ascii="Times New Roman" w:hAnsi="Times New Roman" w:cs="Times New Roman"/>
          <w:lang w:eastAsia="zh-CN"/>
        </w:rPr>
        <w:t>）</w:t>
      </w:r>
      <w:r>
        <w:rPr>
          <w:rFonts w:hint="default" w:ascii="Times New Roman" w:hAnsi="Times New Roman" w:cs="Times New Roman"/>
        </w:rPr>
        <w:t>：62-67.</w:t>
      </w:r>
    </w:p>
    <w:p w14:paraId="5B5893A0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△请按下列例子的格式输入“论文集中的析出文献”：</w:t>
      </w:r>
    </w:p>
    <w:p w14:paraId="7B372EAA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[序号]析出文献主要责任者. 析出文献题名</w:t>
      </w:r>
      <w:r>
        <w:rPr>
          <w:rFonts w:hint="default" w:ascii="Times New Roman" w:hAnsi="Times New Roman" w:cs="Times New Roman"/>
          <w:lang w:val="en-US" w:eastAsia="zh-CN"/>
        </w:rPr>
        <w:t>[</w:t>
      </w:r>
      <w:r>
        <w:rPr>
          <w:rFonts w:hint="default" w:ascii="Times New Roman" w:hAnsi="Times New Roman" w:cs="Times New Roman"/>
        </w:rPr>
        <w:t>A]. 原文献主要责任者</w:t>
      </w:r>
      <w:r>
        <w:rPr>
          <w:rFonts w:hint="eastAsia" w:ascii="Times New Roman" w:hAnsi="Times New Roman" w:cs="Times New Roman"/>
          <w:lang w:eastAsia="zh-CN"/>
        </w:rPr>
        <w:t>（</w:t>
      </w:r>
      <w:r>
        <w:rPr>
          <w:rFonts w:hint="default" w:ascii="Times New Roman" w:hAnsi="Times New Roman" w:cs="Times New Roman"/>
        </w:rPr>
        <w:t>任选</w:t>
      </w:r>
      <w:r>
        <w:rPr>
          <w:rFonts w:hint="eastAsia" w:ascii="Times New Roman" w:hAnsi="Times New Roman" w:cs="Times New Roman"/>
          <w:lang w:eastAsia="zh-CN"/>
        </w:rPr>
        <w:t>）</w:t>
      </w:r>
      <w:r>
        <w:rPr>
          <w:rFonts w:hint="default" w:ascii="Times New Roman" w:hAnsi="Times New Roman" w:cs="Times New Roman"/>
        </w:rPr>
        <w:t>. 原文献题名</w:t>
      </w:r>
      <w:r>
        <w:rPr>
          <w:rFonts w:hint="default" w:ascii="Times New Roman" w:hAnsi="Times New Roman" w:cs="Times New Roman"/>
          <w:lang w:val="en-US" w:eastAsia="zh-CN"/>
        </w:rPr>
        <w:t>[</w:t>
      </w:r>
      <w:r>
        <w:rPr>
          <w:rFonts w:hint="default" w:ascii="Times New Roman" w:hAnsi="Times New Roman" w:cs="Times New Roman"/>
        </w:rPr>
        <w:t>C]. 出版地：出版者，出版年，析出文献起止页码.</w:t>
      </w:r>
    </w:p>
    <w:p w14:paraId="1DC1AC10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[7]钟文发. 非线性规划在可燃毒物配置中的应用</w:t>
      </w:r>
      <w:r>
        <w:rPr>
          <w:rFonts w:hint="default" w:ascii="Times New Roman" w:hAnsi="Times New Roman" w:cs="Times New Roman"/>
          <w:lang w:val="en-US" w:eastAsia="zh-CN"/>
        </w:rPr>
        <w:t>[</w:t>
      </w:r>
      <w:r>
        <w:rPr>
          <w:rFonts w:hint="default" w:ascii="Times New Roman" w:hAnsi="Times New Roman" w:cs="Times New Roman"/>
        </w:rPr>
        <w:t>A]. 赵玮. 运筹学的理论与应用——中国运筹学会第五届大会论文集</w:t>
      </w:r>
      <w:r>
        <w:rPr>
          <w:rFonts w:hint="default" w:ascii="Times New Roman" w:hAnsi="Times New Roman" w:cs="Times New Roman"/>
          <w:lang w:val="en-US" w:eastAsia="zh-CN"/>
        </w:rPr>
        <w:t>[</w:t>
      </w:r>
      <w:r>
        <w:rPr>
          <w:rFonts w:hint="default" w:ascii="Times New Roman" w:hAnsi="Times New Roman" w:cs="Times New Roman"/>
        </w:rPr>
        <w:t>C]. 西安：西安电子科技大学出版社，1996，468-471.</w:t>
      </w:r>
    </w:p>
    <w:p w14:paraId="0B8A146C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△请按下列例子的格式输入“报纸文章”：</w:t>
      </w:r>
    </w:p>
    <w:p w14:paraId="108BB74D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[序号]主要责任者. 文献题名</w:t>
      </w:r>
      <w:r>
        <w:rPr>
          <w:rFonts w:hint="default" w:ascii="Times New Roman" w:hAnsi="Times New Roman" w:cs="Times New Roman"/>
          <w:lang w:val="en-US" w:eastAsia="zh-CN"/>
        </w:rPr>
        <w:t>[</w:t>
      </w:r>
      <w:r>
        <w:rPr>
          <w:rFonts w:hint="default" w:ascii="Times New Roman" w:hAnsi="Times New Roman" w:cs="Times New Roman"/>
        </w:rPr>
        <w:t>N]. 报纸名，出版日期（版次）.</w:t>
      </w:r>
    </w:p>
    <w:p w14:paraId="5181D439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[8]谢希德. 创造学习的新思路</w:t>
      </w:r>
      <w:r>
        <w:rPr>
          <w:rFonts w:hint="default" w:ascii="Times New Roman" w:hAnsi="Times New Roman" w:cs="Times New Roman"/>
          <w:lang w:val="en-US" w:eastAsia="zh-CN"/>
        </w:rPr>
        <w:t>[</w:t>
      </w:r>
      <w:r>
        <w:rPr>
          <w:rFonts w:hint="default" w:ascii="Times New Roman" w:hAnsi="Times New Roman" w:cs="Times New Roman"/>
        </w:rPr>
        <w:t>N]. 人民日报，1998-12-25（10）.</w:t>
      </w:r>
    </w:p>
    <w:p w14:paraId="298BD326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△请按下列例子的格式输入“国际、国家标准”：</w:t>
      </w:r>
    </w:p>
    <w:p w14:paraId="4BBF37EA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[序号]标准编号，标准名称</w:t>
      </w:r>
      <w:r>
        <w:rPr>
          <w:rFonts w:hint="default" w:ascii="Times New Roman" w:hAnsi="Times New Roman" w:cs="Times New Roman"/>
          <w:lang w:val="en-US" w:eastAsia="zh-CN"/>
        </w:rPr>
        <w:t>[</w:t>
      </w:r>
      <w:r>
        <w:rPr>
          <w:rFonts w:hint="default" w:ascii="Times New Roman" w:hAnsi="Times New Roman" w:cs="Times New Roman"/>
        </w:rPr>
        <w:t>S].</w:t>
      </w:r>
    </w:p>
    <w:p w14:paraId="786C7F45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[9]GB/T 16159-1996，汉语拼音正词法基本规则</w:t>
      </w:r>
      <w:r>
        <w:rPr>
          <w:rFonts w:hint="default" w:ascii="Times New Roman" w:hAnsi="Times New Roman" w:cs="Times New Roman"/>
          <w:lang w:val="en-US" w:eastAsia="zh-CN"/>
        </w:rPr>
        <w:t>[</w:t>
      </w:r>
      <w:r>
        <w:rPr>
          <w:rFonts w:hint="default" w:ascii="Times New Roman" w:hAnsi="Times New Roman" w:cs="Times New Roman"/>
        </w:rPr>
        <w:t>S].</w:t>
      </w:r>
    </w:p>
    <w:p w14:paraId="75DCB647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△请按下列例子的格式输入“专利”：</w:t>
      </w:r>
    </w:p>
    <w:p w14:paraId="3957A37A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[序号]专利所有者. 专利题名</w:t>
      </w:r>
      <w:r>
        <w:rPr>
          <w:rFonts w:hint="default" w:ascii="Times New Roman" w:hAnsi="Times New Roman" w:cs="Times New Roman"/>
          <w:lang w:val="en-US" w:eastAsia="zh-CN"/>
        </w:rPr>
        <w:t>[</w:t>
      </w:r>
      <w:r>
        <w:rPr>
          <w:rFonts w:hint="default" w:ascii="Times New Roman" w:hAnsi="Times New Roman" w:cs="Times New Roman"/>
        </w:rPr>
        <w:t>P]. 专利国别：专利号，出版日期.</w:t>
      </w:r>
    </w:p>
    <w:p w14:paraId="26E81CEB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[10]姜锡洲. 一种温热外敷药制备方案</w:t>
      </w:r>
      <w:r>
        <w:rPr>
          <w:rFonts w:hint="default" w:ascii="Times New Roman" w:hAnsi="Times New Roman" w:cs="Times New Roman"/>
          <w:lang w:val="en-US" w:eastAsia="zh-CN"/>
        </w:rPr>
        <w:t>[</w:t>
      </w:r>
      <w:r>
        <w:rPr>
          <w:rFonts w:hint="default" w:ascii="Times New Roman" w:hAnsi="Times New Roman" w:cs="Times New Roman"/>
        </w:rPr>
        <w:t>P］. 中国专利：881056073，1989-07-26.</w:t>
      </w:r>
    </w:p>
    <w:p w14:paraId="3AF0E777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△</w:t>
      </w:r>
      <w:r>
        <w:rPr>
          <w:rFonts w:hint="default" w:ascii="Times New Roman" w:hAnsi="Times New Roman" w:cs="Times New Roman"/>
        </w:rPr>
        <w:t>请按下列例子的格式输入“电子文献”：</w:t>
      </w:r>
    </w:p>
    <w:p w14:paraId="129F923B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[序号]主要责任者. 电子文献题名</w:t>
      </w:r>
      <w:r>
        <w:rPr>
          <w:rFonts w:hint="default" w:ascii="Times New Roman" w:hAnsi="Times New Roman" w:cs="Times New Roman"/>
          <w:lang w:val="en-US" w:eastAsia="zh-CN"/>
        </w:rPr>
        <w:t>[</w:t>
      </w:r>
      <w:r>
        <w:rPr>
          <w:rFonts w:hint="default" w:ascii="Times New Roman" w:hAnsi="Times New Roman" w:cs="Times New Roman"/>
        </w:rPr>
        <w:t>电子文献及载体类型标识]. 电子文献的出处或可获得地址，发表或更新日期/引用日期</w:t>
      </w:r>
      <w:r>
        <w:rPr>
          <w:rFonts w:hint="eastAsia" w:ascii="Times New Roman" w:hAnsi="Times New Roman" w:cs="Times New Roman"/>
          <w:lang w:eastAsia="zh-CN"/>
        </w:rPr>
        <w:t>（</w:t>
      </w:r>
      <w:r>
        <w:rPr>
          <w:rFonts w:hint="default" w:ascii="Times New Roman" w:hAnsi="Times New Roman" w:cs="Times New Roman"/>
        </w:rPr>
        <w:t>任选</w:t>
      </w:r>
      <w:r>
        <w:rPr>
          <w:rFonts w:hint="eastAsia" w:ascii="Times New Roman" w:hAnsi="Times New Roman" w:cs="Times New Roman"/>
          <w:lang w:eastAsia="zh-CN"/>
        </w:rPr>
        <w:t>）</w:t>
      </w:r>
      <w:r>
        <w:rPr>
          <w:rFonts w:hint="default" w:ascii="Times New Roman" w:hAnsi="Times New Roman" w:cs="Times New Roman"/>
        </w:rPr>
        <w:t>.</w:t>
      </w:r>
    </w:p>
    <w:p w14:paraId="533C8B0B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[11]王明亮. 关于中国学术期刊标准化数据库系统工程的进展</w:t>
      </w:r>
      <w:r>
        <w:rPr>
          <w:rFonts w:hint="default" w:ascii="Times New Roman" w:hAnsi="Times New Roman" w:cs="Times New Roman"/>
          <w:lang w:val="en-US" w:eastAsia="zh-CN"/>
        </w:rPr>
        <w:t>[</w:t>
      </w:r>
      <w:r>
        <w:rPr>
          <w:rFonts w:hint="default" w:ascii="Times New Roman" w:hAnsi="Times New Roman" w:cs="Times New Roman"/>
        </w:rPr>
        <w:t>EB/OL]. http://www.cajcd.edu.cn/pub/wml.txt/980810-2.html,1998-08-16/1998-10-04.</w:t>
      </w:r>
    </w:p>
    <w:p w14:paraId="7329E3CC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[12]万锦坤. 中国大学学报论文文摘</w:t>
      </w:r>
      <w:r>
        <w:rPr>
          <w:rFonts w:hint="eastAsia" w:ascii="Times New Roman" w:hAnsi="Times New Roman" w:cs="Times New Roman"/>
          <w:lang w:eastAsia="zh-CN"/>
        </w:rPr>
        <w:t>（</w:t>
      </w:r>
      <w:r>
        <w:rPr>
          <w:rFonts w:hint="default" w:ascii="Times New Roman" w:hAnsi="Times New Roman" w:cs="Times New Roman"/>
        </w:rPr>
        <w:t>1983-1993</w:t>
      </w:r>
      <w:r>
        <w:rPr>
          <w:rFonts w:hint="eastAsia" w:ascii="Times New Roman" w:hAnsi="Times New Roman" w:cs="Times New Roman"/>
          <w:lang w:eastAsia="zh-CN"/>
        </w:rPr>
        <w:t>）</w:t>
      </w:r>
      <w:r>
        <w:rPr>
          <w:rFonts w:hint="default" w:ascii="Times New Roman" w:hAnsi="Times New Roman" w:cs="Times New Roman"/>
        </w:rPr>
        <w:t>. 英文版</w:t>
      </w:r>
      <w:r>
        <w:rPr>
          <w:rFonts w:hint="default" w:ascii="Times New Roman" w:hAnsi="Times New Roman" w:cs="Times New Roman"/>
          <w:lang w:val="en-US" w:eastAsia="zh-CN"/>
        </w:rPr>
        <w:t>[</w:t>
      </w:r>
      <w:r>
        <w:rPr>
          <w:rFonts w:hint="default" w:ascii="Times New Roman" w:hAnsi="Times New Roman" w:cs="Times New Roman"/>
        </w:rPr>
        <w:t>DB/CD]. 北京:中国大百科全书出版社，1996.</w:t>
      </w:r>
    </w:p>
    <w:p w14:paraId="7E394774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△请按下列例子的格式输入“各种未定义类型的文献”：</w:t>
      </w:r>
    </w:p>
    <w:p w14:paraId="26ECA394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[序号]主要责任者. 文献题名</w:t>
      </w:r>
      <w:r>
        <w:rPr>
          <w:rFonts w:hint="default" w:ascii="Times New Roman" w:hAnsi="Times New Roman" w:cs="Times New Roman"/>
          <w:lang w:val="en-US" w:eastAsia="zh-CN"/>
        </w:rPr>
        <w:t>[</w:t>
      </w:r>
      <w:r>
        <w:rPr>
          <w:rFonts w:hint="default" w:ascii="Times New Roman" w:hAnsi="Times New Roman" w:cs="Times New Roman"/>
        </w:rPr>
        <w:t>Z].出版地：出版者，出版年.</w:t>
      </w:r>
    </w:p>
    <w:p w14:paraId="61E6CA2B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 </w:t>
      </w:r>
    </w:p>
    <w:p w14:paraId="247FB0A4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 </w:t>
      </w:r>
    </w:p>
    <w:p w14:paraId="39CBE3C3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 </w:t>
      </w:r>
    </w:p>
    <w:p w14:paraId="0576789E">
      <w:pPr>
        <w:rPr>
          <w:rFonts w:hint="default" w:ascii="Times New Roman" w:hAnsi="Times New Roman" w:cs="Times New Roman"/>
        </w:rPr>
      </w:pPr>
    </w:p>
    <w:p w14:paraId="519CFC69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5CBA43"/>
    <w:multiLevelType w:val="singleLevel"/>
    <w:tmpl w:val="2D5CBA43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CAA"/>
    <w:rsid w:val="001D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2026-04-15T02:17:00Z</dcterms:created>
  <dc:creator>检校员</dc:creator>
  <cp:lastModifiedBy>检校员</cp:lastModifiedBy>
  <dcterms:modified xsi:type="dcterms:W3CDTF">2026-04-15T02:29:42Z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00568CE34171479E8AA07E7C3FB3E51F_11</vt:lpwstr>
  </property>
  <property fmtid="{D5CDD505-2E9C-101B-9397-08002B2CF9AE}" pid="4" name="KSOTemplateDocerSaveRecord">
    <vt:lpwstr>eyJoZGlkIjoiY2U5ZjIzYWZmODkyZTc0Mjc3N2ExODg2MDBhZTQ5M2YiLCJ1c2VySWQiOiIyNTIzMDU4OTMifQ==</vt:lpwstr>
  </property>
</Properties>
</file>