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562" w:rsidRDefault="009B6562" w:rsidP="009B6562">
      <w:pPr>
        <w:pStyle w:val="1"/>
        <w:snapToGrid w:val="0"/>
        <w:spacing w:before="0" w:after="0" w:line="360" w:lineRule="auto"/>
        <w:jc w:val="center"/>
      </w:pPr>
      <w:r>
        <w:rPr>
          <w:rFonts w:ascii="Times New Roman" w:hAnsi="Times New Roman" w:cs="Times New Roman"/>
          <w:sz w:val="40"/>
          <w:szCs w:val="40"/>
        </w:rPr>
        <w:t>《经济界》投稿指南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jc w:val="center"/>
      </w:pPr>
      <w:r>
        <w:rPr>
          <w:rFonts w:ascii="Times New Roman" w:hAnsi="Times New Roman" w:cs="Times New Roman"/>
          <w:sz w:val="22"/>
        </w:rPr>
        <w:t>（</w:t>
      </w:r>
      <w:r>
        <w:rPr>
          <w:rFonts w:ascii="Times New Roman" w:hAnsi="Times New Roman" w:cs="Times New Roman"/>
          <w:sz w:val="22"/>
          <w:szCs w:val="22"/>
        </w:rPr>
        <w:t>2025</w:t>
      </w:r>
      <w:r>
        <w:rPr>
          <w:rFonts w:ascii="Times New Roman" w:hAnsi="Times New Roman" w:cs="Times New Roman"/>
          <w:sz w:val="22"/>
        </w:rPr>
        <w:t>年</w:t>
      </w:r>
      <w:r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</w:rPr>
        <w:t>月</w:t>
      </w:r>
      <w:r>
        <w:rPr>
          <w:rFonts w:ascii="Times New Roman" w:hAnsi="Times New Roman" w:cs="Times New Roman"/>
          <w:sz w:val="22"/>
          <w:szCs w:val="22"/>
        </w:rPr>
        <w:t>16</w:t>
      </w:r>
      <w:r>
        <w:rPr>
          <w:rFonts w:ascii="Times New Roman" w:hAnsi="Times New Roman" w:cs="Times New Roman"/>
          <w:sz w:val="22"/>
        </w:rPr>
        <w:t>日）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jc w:val="center"/>
      </w:pPr>
      <w:r>
        <w:rPr>
          <w:rFonts w:ascii="Times New Roman" w:hAnsi="Times New Roman" w:cs="Times New Roman"/>
          <w:sz w:val="22"/>
          <w:szCs w:val="22"/>
        </w:rPr>
        <w:t> 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6"/>
        <w:jc w:val="both"/>
      </w:pPr>
      <w:r>
        <w:rPr>
          <w:rStyle w:val="aa"/>
          <w:rFonts w:ascii="Times New Roman" w:hAnsi="Times New Roman" w:cs="Times New Roman"/>
        </w:rPr>
        <w:t>一、突出问题导向，坚持学术为基。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5"/>
        <w:jc w:val="both"/>
      </w:pPr>
      <w:r>
        <w:rPr>
          <w:rFonts w:ascii="Times New Roman" w:hAnsi="Times New Roman" w:cs="Times New Roman"/>
        </w:rPr>
        <w:t>投稿文章应以中国经济面临的重大问题和重大战略为导向，探讨经济领域的热点焦点问题，在严密分析逻辑、基于现实数据和真实案例的基础上进行科学分析。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5"/>
        <w:jc w:val="both"/>
      </w:pPr>
      <w:r>
        <w:rPr>
          <w:rFonts w:ascii="Times New Roman" w:hAnsi="Times New Roman" w:cs="Times New Roman"/>
        </w:rPr>
        <w:t> 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6"/>
        <w:jc w:val="both"/>
      </w:pPr>
      <w:r>
        <w:rPr>
          <w:rStyle w:val="aa"/>
          <w:rFonts w:ascii="Times New Roman" w:hAnsi="Times New Roman" w:cs="Times New Roman"/>
        </w:rPr>
        <w:t>二、坚持原创性，确保</w:t>
      </w:r>
      <w:proofErr w:type="gramStart"/>
      <w:r>
        <w:rPr>
          <w:rStyle w:val="aa"/>
          <w:rFonts w:ascii="Times New Roman" w:hAnsi="Times New Roman" w:cs="Times New Roman"/>
        </w:rPr>
        <w:t>真实可</w:t>
      </w:r>
      <w:proofErr w:type="gramEnd"/>
      <w:r>
        <w:rPr>
          <w:rStyle w:val="aa"/>
          <w:rFonts w:ascii="Times New Roman" w:hAnsi="Times New Roman" w:cs="Times New Roman"/>
        </w:rPr>
        <w:t>验证。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5"/>
        <w:jc w:val="both"/>
      </w:pPr>
      <w:r>
        <w:rPr>
          <w:rFonts w:ascii="Times New Roman" w:hAnsi="Times New Roman" w:cs="Times New Roman"/>
        </w:rPr>
        <w:t>投稿须为原创首发作品，严禁一稿多投及重复发表。所有研究数据须</w:t>
      </w:r>
      <w:proofErr w:type="gramStart"/>
      <w:r>
        <w:rPr>
          <w:rFonts w:ascii="Times New Roman" w:hAnsi="Times New Roman" w:cs="Times New Roman"/>
        </w:rPr>
        <w:t>真实可</w:t>
      </w:r>
      <w:proofErr w:type="gramEnd"/>
      <w:r>
        <w:rPr>
          <w:rFonts w:ascii="Times New Roman" w:hAnsi="Times New Roman" w:cs="Times New Roman"/>
        </w:rPr>
        <w:t>验证，作者应留存原始数据备查，必要时需配合提供数据采集凭证。禁止任何形式的剽窃、数据伪造、图表篡改等学术不端行为，引证文献须采用标准格式标注。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5"/>
        <w:jc w:val="both"/>
      </w:pPr>
      <w:r>
        <w:rPr>
          <w:rFonts w:ascii="Times New Roman" w:hAnsi="Times New Roman" w:cs="Times New Roman"/>
        </w:rPr>
        <w:t> 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6"/>
        <w:jc w:val="both"/>
      </w:pPr>
      <w:r>
        <w:rPr>
          <w:rStyle w:val="aa"/>
          <w:rFonts w:ascii="Times New Roman" w:hAnsi="Times New Roman" w:cs="Times New Roman"/>
        </w:rPr>
        <w:t>三、鼓励技术前沿，规范人工智能使用。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5"/>
        <w:jc w:val="both"/>
      </w:pPr>
      <w:r>
        <w:rPr>
          <w:rFonts w:ascii="Times New Roman" w:hAnsi="Times New Roman" w:cs="Times New Roman"/>
        </w:rPr>
        <w:t>鼓励采用经济学及其他学科的前沿技术、方法开展科学研究；人工智能工具仅限用于辅助文献整理、数据分析等基础工作，同时须在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研究方法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章节明确披露</w:t>
      </w:r>
      <w:r>
        <w:rPr>
          <w:rFonts w:ascii="Times New Roman" w:hAnsi="Times New Roman" w:cs="Times New Roman"/>
        </w:rPr>
        <w:t>AI</w:t>
      </w:r>
      <w:r>
        <w:rPr>
          <w:rFonts w:ascii="Times New Roman" w:hAnsi="Times New Roman" w:cs="Times New Roman"/>
        </w:rPr>
        <w:t>工具名称及具体应用场景。</w:t>
      </w:r>
      <w:r>
        <w:rPr>
          <w:rFonts w:ascii="Times New Roman" w:hAnsi="Times New Roman" w:cs="Times New Roman"/>
        </w:rPr>
        <w:t>AI</w:t>
      </w:r>
      <w:r>
        <w:rPr>
          <w:rFonts w:ascii="Times New Roman" w:hAnsi="Times New Roman" w:cs="Times New Roman"/>
        </w:rPr>
        <w:t>生成内容不得超过全文</w:t>
      </w:r>
      <w:r>
        <w:rPr>
          <w:rFonts w:ascii="Times New Roman" w:hAnsi="Times New Roman" w:cs="Times New Roman"/>
        </w:rPr>
        <w:t>10%</w:t>
      </w:r>
      <w:r>
        <w:rPr>
          <w:rFonts w:ascii="Times New Roman" w:hAnsi="Times New Roman" w:cs="Times New Roman"/>
        </w:rPr>
        <w:t>，且需进行专业验证。严禁使用</w:t>
      </w:r>
      <w:r>
        <w:rPr>
          <w:rFonts w:ascii="Times New Roman" w:hAnsi="Times New Roman" w:cs="Times New Roman"/>
        </w:rPr>
        <w:t>AI</w:t>
      </w:r>
      <w:r>
        <w:rPr>
          <w:rFonts w:ascii="Times New Roman" w:hAnsi="Times New Roman" w:cs="Times New Roman"/>
        </w:rPr>
        <w:t>工具代写核心论点、结论等原创性内容，作者须对全部学术观点负责。涉及敏感数据需附伦理审查证明。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5"/>
        <w:jc w:val="both"/>
      </w:pPr>
      <w:r>
        <w:rPr>
          <w:rFonts w:ascii="Times New Roman" w:hAnsi="Times New Roman" w:cs="Times New Roman"/>
        </w:rPr>
        <w:t> 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6"/>
        <w:jc w:val="both"/>
      </w:pPr>
      <w:r>
        <w:rPr>
          <w:rStyle w:val="aa"/>
          <w:rFonts w:ascii="Times New Roman" w:hAnsi="Times New Roman" w:cs="Times New Roman"/>
        </w:rPr>
        <w:t>四、优化栏目布局，设置三大</w:t>
      </w:r>
      <w:proofErr w:type="gramStart"/>
      <w:r>
        <w:rPr>
          <w:rStyle w:val="aa"/>
          <w:rFonts w:ascii="Times New Roman" w:hAnsi="Times New Roman" w:cs="Times New Roman"/>
        </w:rPr>
        <w:t>版块</w:t>
      </w:r>
      <w:proofErr w:type="gramEnd"/>
      <w:r>
        <w:rPr>
          <w:rStyle w:val="aa"/>
          <w:rFonts w:ascii="Times New Roman" w:hAnsi="Times New Roman" w:cs="Times New Roman"/>
        </w:rPr>
        <w:t>。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5"/>
        <w:jc w:val="both"/>
      </w:pP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前沿洞察（</w:t>
      </w:r>
      <w:r>
        <w:rPr>
          <w:rFonts w:ascii="Times New Roman" w:hAnsi="Times New Roman" w:cs="Times New Roman"/>
        </w:rPr>
        <w:t>Insight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”</w:t>
      </w:r>
      <w:proofErr w:type="gramStart"/>
      <w:r>
        <w:rPr>
          <w:rFonts w:ascii="Times New Roman" w:hAnsi="Times New Roman" w:cs="Times New Roman"/>
        </w:rPr>
        <w:t>版块</w:t>
      </w:r>
      <w:proofErr w:type="gramEnd"/>
      <w:r>
        <w:rPr>
          <w:rFonts w:ascii="Times New Roman" w:hAnsi="Times New Roman" w:cs="Times New Roman"/>
        </w:rPr>
        <w:t>在思想上追求前沿、实用的经济分析与洞察，研讨经济发展新趋势新动向、经济政策新理念、新举措、新影响，聚焦新兴经济领域的经济相关问题、事件的深度解读与剖析，突出理论性、前瞻性的特色，形成经济智库。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5"/>
        <w:jc w:val="both"/>
      </w:pP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学术探索（</w:t>
      </w:r>
      <w:r>
        <w:rPr>
          <w:rFonts w:ascii="Times New Roman" w:hAnsi="Times New Roman" w:cs="Times New Roman"/>
        </w:rPr>
        <w:t>Innovation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”</w:t>
      </w:r>
      <w:proofErr w:type="gramStart"/>
      <w:r>
        <w:rPr>
          <w:rFonts w:ascii="Times New Roman" w:hAnsi="Times New Roman" w:cs="Times New Roman"/>
        </w:rPr>
        <w:t>版块</w:t>
      </w:r>
      <w:proofErr w:type="gramEnd"/>
      <w:r>
        <w:rPr>
          <w:rFonts w:ascii="Times New Roman" w:hAnsi="Times New Roman" w:cs="Times New Roman"/>
        </w:rPr>
        <w:t>更加注重成果的高质量，秉承开放、包容、创新的理念，鼓励作者基于科学可信的研究方法，勇闯学术无人区，开展原创性探索。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5"/>
        <w:jc w:val="both"/>
      </w:pPr>
      <w:r>
        <w:rPr>
          <w:rFonts w:ascii="Times New Roman" w:hAnsi="Times New Roman" w:cs="Times New Roman"/>
        </w:rPr>
        <w:lastRenderedPageBreak/>
        <w:t>“</w:t>
      </w:r>
      <w:r>
        <w:rPr>
          <w:rFonts w:ascii="Times New Roman" w:hAnsi="Times New Roman" w:cs="Times New Roman"/>
        </w:rPr>
        <w:t>调查研究（</w:t>
      </w:r>
      <w:r>
        <w:rPr>
          <w:rFonts w:ascii="Times New Roman" w:hAnsi="Times New Roman" w:cs="Times New Roman"/>
        </w:rPr>
        <w:t>Investigation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”</w:t>
      </w:r>
      <w:proofErr w:type="gramStart"/>
      <w:r>
        <w:rPr>
          <w:rFonts w:ascii="Times New Roman" w:hAnsi="Times New Roman" w:cs="Times New Roman"/>
        </w:rPr>
        <w:t>版块</w:t>
      </w:r>
      <w:proofErr w:type="gramEnd"/>
      <w:r>
        <w:rPr>
          <w:rFonts w:ascii="Times New Roman" w:hAnsi="Times New Roman" w:cs="Times New Roman"/>
        </w:rPr>
        <w:t>聚焦调研报告内容，鼓励学者、研究机构深入一线，总结概况中国经济中的新特征新规律，揭示提出经济运行中存在的新问题新矛盾，为政府、企业等决策咨询提供现实案例和样本。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5"/>
        <w:jc w:val="both"/>
      </w:pPr>
      <w:r>
        <w:rPr>
          <w:rFonts w:ascii="Times New Roman" w:hAnsi="Times New Roman" w:cs="Times New Roman"/>
        </w:rPr>
        <w:t> 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6"/>
        <w:jc w:val="both"/>
      </w:pPr>
      <w:r>
        <w:rPr>
          <w:rStyle w:val="aa"/>
          <w:rFonts w:ascii="Times New Roman" w:hAnsi="Times New Roman" w:cs="Times New Roman"/>
        </w:rPr>
        <w:t>五、优化阅读体验，优化论文结构。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5"/>
        <w:jc w:val="both"/>
      </w:pPr>
      <w:r>
        <w:rPr>
          <w:rFonts w:ascii="Times New Roman" w:hAnsi="Times New Roman" w:cs="Times New Roman"/>
        </w:rPr>
        <w:t>经济学论文一般按照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背景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文献综述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理论模型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实证分析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结论与建议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结构展开。为优化读者阅读体验，同时也为了保持三个栏目之间体例风格一致，本刊建议作者将技术性细节（如：模型推导、变量构造、数据描述、计量回归、稳健性分析等）放在正文后的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附录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部分供进一步研读，调整后的论文结构为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背景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文献综述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主要结果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政策建议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技术附录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。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5"/>
        <w:jc w:val="both"/>
      </w:pP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学术探索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栏目的正文部分（不含附录、参考文献）一般在</w:t>
      </w:r>
      <w:r>
        <w:rPr>
          <w:rFonts w:ascii="Times New Roman" w:hAnsi="Times New Roman" w:cs="Times New Roman"/>
        </w:rPr>
        <w:t>15000</w:t>
      </w:r>
      <w:r>
        <w:rPr>
          <w:rFonts w:ascii="Times New Roman" w:hAnsi="Times New Roman" w:cs="Times New Roman"/>
        </w:rPr>
        <w:t>字以内，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前沿洞察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调查研究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栏目的正文部分（不含附录参考文献）一般在</w:t>
      </w:r>
      <w:r>
        <w:rPr>
          <w:rFonts w:ascii="Times New Roman" w:hAnsi="Times New Roman" w:cs="Times New Roman"/>
        </w:rPr>
        <w:t>8000</w:t>
      </w:r>
      <w:r>
        <w:rPr>
          <w:rFonts w:ascii="Times New Roman" w:hAnsi="Times New Roman" w:cs="Times New Roman"/>
        </w:rPr>
        <w:t>字以内。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5"/>
        <w:jc w:val="both"/>
      </w:pPr>
      <w:r>
        <w:rPr>
          <w:rFonts w:ascii="Times New Roman" w:hAnsi="Times New Roman" w:cs="Times New Roman"/>
        </w:rPr>
        <w:t> 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6"/>
        <w:jc w:val="both"/>
      </w:pPr>
      <w:r>
        <w:rPr>
          <w:rStyle w:val="aa"/>
          <w:rFonts w:ascii="Times New Roman" w:hAnsi="Times New Roman" w:cs="Times New Roman"/>
        </w:rPr>
        <w:t>六、实行网络投稿，规范投稿要求。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5"/>
        <w:jc w:val="both"/>
      </w:pPr>
      <w:r>
        <w:rPr>
          <w:rFonts w:ascii="Times New Roman" w:hAnsi="Times New Roman" w:cs="Times New Roman"/>
        </w:rPr>
        <w:t>本刊论文需统一通过官方网站（</w:t>
      </w:r>
      <w:hyperlink r:id="rId7" w:tgtFrame="_blank" w:history="1">
        <w:r>
          <w:rPr>
            <w:rStyle w:val="a4"/>
            <w:rFonts w:ascii="Times New Roman" w:hAnsi="Times New Roman" w:cs="Times New Roman"/>
          </w:rPr>
          <w:t>http://jjsw.cbpt.cnki.net/</w:t>
        </w:r>
      </w:hyperlink>
      <w:r>
        <w:rPr>
          <w:rFonts w:ascii="Times New Roman" w:hAnsi="Times New Roman" w:cs="Times New Roman"/>
        </w:rPr>
        <w:t>）进行在线投稿，上传文档须按要求和范例模板，准备中英文标题、摘要、关键词等信息，图表需达到出版清晰度，公式推荐使用</w:t>
      </w:r>
      <w:proofErr w:type="spellStart"/>
      <w:r>
        <w:rPr>
          <w:rFonts w:ascii="Times New Roman" w:hAnsi="Times New Roman" w:cs="Times New Roman"/>
        </w:rPr>
        <w:t>MathType</w:t>
      </w:r>
      <w:proofErr w:type="spellEnd"/>
      <w:r>
        <w:rPr>
          <w:rFonts w:ascii="Times New Roman" w:hAnsi="Times New Roman" w:cs="Times New Roman"/>
        </w:rPr>
        <w:t>编辑，正文字数原则上不超过</w:t>
      </w:r>
      <w:r>
        <w:rPr>
          <w:rFonts w:ascii="Times New Roman" w:hAnsi="Times New Roman" w:cs="Times New Roman"/>
        </w:rPr>
        <w:t>15000</w:t>
      </w:r>
      <w:r>
        <w:rPr>
          <w:rFonts w:ascii="Times New Roman" w:hAnsi="Times New Roman" w:cs="Times New Roman"/>
        </w:rPr>
        <w:t>字（含参考文献），需在文中披露研究资助来源、潜在利益关联方及辅助人员名单。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5"/>
        <w:jc w:val="both"/>
      </w:pPr>
      <w:r>
        <w:rPr>
          <w:rFonts w:ascii="Times New Roman" w:hAnsi="Times New Roman" w:cs="Times New Roman"/>
        </w:rPr>
        <w:t> 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6"/>
        <w:jc w:val="both"/>
      </w:pPr>
      <w:r>
        <w:rPr>
          <w:rStyle w:val="aa"/>
          <w:rFonts w:ascii="Times New Roman" w:hAnsi="Times New Roman" w:cs="Times New Roman"/>
        </w:rPr>
        <w:t>七、规范作者署名，确保真实规范。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5"/>
        <w:jc w:val="both"/>
      </w:pPr>
      <w:r>
        <w:rPr>
          <w:rFonts w:ascii="Times New Roman" w:hAnsi="Times New Roman" w:cs="Times New Roman"/>
        </w:rPr>
        <w:t>作者排序</w:t>
      </w:r>
      <w:proofErr w:type="gramStart"/>
      <w:r>
        <w:rPr>
          <w:rFonts w:ascii="Times New Roman" w:hAnsi="Times New Roman" w:cs="Times New Roman"/>
        </w:rPr>
        <w:t>需反映</w:t>
      </w:r>
      <w:proofErr w:type="gramEnd"/>
      <w:r>
        <w:rPr>
          <w:rFonts w:ascii="Times New Roman" w:hAnsi="Times New Roman" w:cs="Times New Roman"/>
        </w:rPr>
        <w:t>实际贡献度；研究设计、数据分析等核心贡献者必须署名，禁止挂名、</w:t>
      </w:r>
      <w:proofErr w:type="gramStart"/>
      <w:r>
        <w:rPr>
          <w:rFonts w:ascii="Times New Roman" w:hAnsi="Times New Roman" w:cs="Times New Roman"/>
        </w:rPr>
        <w:t>赠名等</w:t>
      </w:r>
      <w:proofErr w:type="gramEnd"/>
      <w:r>
        <w:rPr>
          <w:rFonts w:ascii="Times New Roman" w:hAnsi="Times New Roman" w:cs="Times New Roman"/>
        </w:rPr>
        <w:t>不当行为；每篇文章的署名作者及署名单位只允许做一次更改，并向编辑部提供有每位作者亲笔签名的书面及电子版更改声明后（各一份），署名更改方能生效。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5"/>
        <w:jc w:val="both"/>
      </w:pPr>
      <w:r>
        <w:rPr>
          <w:rFonts w:ascii="Times New Roman" w:hAnsi="Times New Roman" w:cs="Times New Roman"/>
        </w:rPr>
        <w:t> 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6"/>
        <w:jc w:val="both"/>
      </w:pPr>
      <w:r>
        <w:rPr>
          <w:rStyle w:val="aa"/>
          <w:rFonts w:ascii="Times New Roman" w:hAnsi="Times New Roman" w:cs="Times New Roman"/>
        </w:rPr>
        <w:t>八、实行匿名审稿，规范出版伦理。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5"/>
        <w:jc w:val="both"/>
      </w:pPr>
      <w:r>
        <w:rPr>
          <w:rFonts w:ascii="Times New Roman" w:hAnsi="Times New Roman" w:cs="Times New Roman"/>
        </w:rPr>
        <w:t>本刊采用匿名审稿制。初审周期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个工作日，外审周期不超过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天，拟用稿会由编辑联系作者进行返修；作者须配合完成编辑和（或）审稿人提出的修改意见，并在规定时间内进行实质性修改，超期未返修视为自动撤稿。接受录用后</w:t>
      </w:r>
      <w:r>
        <w:rPr>
          <w:rFonts w:ascii="Times New Roman" w:hAnsi="Times New Roman" w:cs="Times New Roman"/>
        </w:rPr>
        <w:lastRenderedPageBreak/>
        <w:t>原则上不得撤稿；已刊发论文如发现学术不端，本刊将启动撤</w:t>
      </w:r>
      <w:proofErr w:type="gramStart"/>
      <w:r>
        <w:rPr>
          <w:rFonts w:ascii="Times New Roman" w:hAnsi="Times New Roman" w:cs="Times New Roman"/>
        </w:rPr>
        <w:t>稿程序</w:t>
      </w:r>
      <w:proofErr w:type="gramEnd"/>
      <w:r>
        <w:rPr>
          <w:rFonts w:ascii="Times New Roman" w:hAnsi="Times New Roman" w:cs="Times New Roman"/>
        </w:rPr>
        <w:t>并在网站发布公告；重大学术不端行为者列入本刊信用名单，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年内拒收其任何形式投稿。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5"/>
        <w:jc w:val="both"/>
      </w:pPr>
      <w:r>
        <w:rPr>
          <w:rFonts w:ascii="Times New Roman" w:hAnsi="Times New Roman" w:cs="Times New Roman"/>
        </w:rPr>
        <w:t> 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6"/>
        <w:jc w:val="both"/>
      </w:pPr>
      <w:r>
        <w:rPr>
          <w:rStyle w:val="aa"/>
          <w:rFonts w:ascii="Times New Roman" w:hAnsi="Times New Roman" w:cs="Times New Roman"/>
        </w:rPr>
        <w:t>九、版权。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5"/>
        <w:jc w:val="both"/>
      </w:pPr>
      <w:r>
        <w:rPr>
          <w:rFonts w:ascii="Times New Roman" w:hAnsi="Times New Roman" w:cs="Times New Roman"/>
        </w:rPr>
        <w:t>录用论文默认授权本刊数字出版及数据库收录。已发表论文的非实质性错误可通过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更正声明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修订，重大错误</w:t>
      </w:r>
      <w:proofErr w:type="gramStart"/>
      <w:r>
        <w:rPr>
          <w:rFonts w:ascii="Times New Roman" w:hAnsi="Times New Roman" w:cs="Times New Roman"/>
        </w:rPr>
        <w:t>需发布</w:t>
      </w:r>
      <w:proofErr w:type="gramEnd"/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撤稿声明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。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5"/>
        <w:jc w:val="both"/>
      </w:pPr>
      <w:r>
        <w:rPr>
          <w:rFonts w:ascii="Times New Roman" w:hAnsi="Times New Roman" w:cs="Times New Roman"/>
        </w:rPr>
        <w:t> 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6"/>
        <w:jc w:val="both"/>
      </w:pPr>
      <w:r>
        <w:rPr>
          <w:rStyle w:val="aa"/>
          <w:rFonts w:ascii="Times New Roman" w:hAnsi="Times New Roman" w:cs="Times New Roman"/>
        </w:rPr>
        <w:t>十、其他。</w:t>
      </w:r>
    </w:p>
    <w:p w:rsidR="009B6562" w:rsidRDefault="009B6562" w:rsidP="009B6562">
      <w:pPr>
        <w:pStyle w:val="a3"/>
        <w:snapToGrid w:val="0"/>
        <w:spacing w:before="0" w:beforeAutospacing="0" w:after="0" w:afterAutospacing="0" w:line="360" w:lineRule="auto"/>
        <w:ind w:firstLineChars="177" w:firstLine="425"/>
        <w:jc w:val="both"/>
      </w:pPr>
      <w:r>
        <w:rPr>
          <w:rFonts w:ascii="Times New Roman" w:hAnsi="Times New Roman" w:cs="Times New Roman"/>
        </w:rPr>
        <w:t>《经济界》杂志不收取任何费用（包括审稿费、版面费）。《经济界》杂志没有委托任何单位、</w:t>
      </w:r>
      <w:proofErr w:type="gramStart"/>
      <w:r>
        <w:rPr>
          <w:rFonts w:ascii="Times New Roman" w:hAnsi="Times New Roman" w:cs="Times New Roman"/>
        </w:rPr>
        <w:t>个</w:t>
      </w:r>
      <w:proofErr w:type="gramEnd"/>
      <w:r>
        <w:rPr>
          <w:rFonts w:ascii="Times New Roman" w:hAnsi="Times New Roman" w:cs="Times New Roman"/>
        </w:rPr>
        <w:t>人为本刊组稿。《经济界》杂志不支付稿酬（除约稿外）。</w:t>
      </w:r>
    </w:p>
    <w:p w:rsidR="009D5A80" w:rsidRPr="009B6562" w:rsidRDefault="009D5A80" w:rsidP="009B6562">
      <w:bookmarkStart w:id="0" w:name="_GoBack"/>
      <w:bookmarkEnd w:id="0"/>
    </w:p>
    <w:sectPr w:rsidR="009D5A80" w:rsidRPr="009B6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485" w:rsidRDefault="00780485" w:rsidP="009B6562">
      <w:r>
        <w:separator/>
      </w:r>
    </w:p>
  </w:endnote>
  <w:endnote w:type="continuationSeparator" w:id="0">
    <w:p w:rsidR="00780485" w:rsidRDefault="00780485" w:rsidP="009B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485" w:rsidRDefault="00780485" w:rsidP="009B6562">
      <w:r>
        <w:separator/>
      </w:r>
    </w:p>
  </w:footnote>
  <w:footnote w:type="continuationSeparator" w:id="0">
    <w:p w:rsidR="00780485" w:rsidRDefault="00780485" w:rsidP="009B6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724D"/>
    <w:multiLevelType w:val="multilevel"/>
    <w:tmpl w:val="823CA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D2B3F"/>
    <w:multiLevelType w:val="multilevel"/>
    <w:tmpl w:val="D2C8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C1BB3"/>
    <w:multiLevelType w:val="multilevel"/>
    <w:tmpl w:val="D2C8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A34C53"/>
    <w:multiLevelType w:val="multilevel"/>
    <w:tmpl w:val="8894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A74CB2"/>
    <w:multiLevelType w:val="multilevel"/>
    <w:tmpl w:val="396C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FF1810"/>
    <w:multiLevelType w:val="multilevel"/>
    <w:tmpl w:val="9D94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1C5AFF"/>
    <w:multiLevelType w:val="multilevel"/>
    <w:tmpl w:val="D2C8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D23192"/>
    <w:multiLevelType w:val="multilevel"/>
    <w:tmpl w:val="D2C8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5850D2"/>
    <w:multiLevelType w:val="multilevel"/>
    <w:tmpl w:val="D2C8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18AF"/>
    <w:multiLevelType w:val="multilevel"/>
    <w:tmpl w:val="D2C8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966E6C"/>
    <w:multiLevelType w:val="multilevel"/>
    <w:tmpl w:val="D2C8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EA5E71"/>
    <w:multiLevelType w:val="multilevel"/>
    <w:tmpl w:val="D2C8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11"/>
  </w:num>
  <w:num w:numId="9">
    <w:abstractNumId w:val="9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0MzE0MDcxNjAyNzNT0lEKTi0uzszPAykwqgUA6XJrViwAAAA="/>
  </w:docVars>
  <w:rsids>
    <w:rsidRoot w:val="00F827AF"/>
    <w:rsid w:val="001E05DE"/>
    <w:rsid w:val="00206570"/>
    <w:rsid w:val="004B0CD9"/>
    <w:rsid w:val="00657F40"/>
    <w:rsid w:val="00780485"/>
    <w:rsid w:val="007D0AE0"/>
    <w:rsid w:val="007D6FB5"/>
    <w:rsid w:val="009B6562"/>
    <w:rsid w:val="009D5A80"/>
    <w:rsid w:val="00E82207"/>
    <w:rsid w:val="00F8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A0D7AD-0B13-4528-9D07-C447F894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27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827A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827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7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F827AF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827A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F827AF"/>
    <w:rPr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F827A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827A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B6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B656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B6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B6562"/>
    <w:rPr>
      <w:sz w:val="18"/>
      <w:szCs w:val="18"/>
    </w:rPr>
  </w:style>
  <w:style w:type="character" w:styleId="aa">
    <w:name w:val="Strong"/>
    <w:basedOn w:val="a0"/>
    <w:uiPriority w:val="22"/>
    <w:qFormat/>
    <w:rsid w:val="009B65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jsw.cbpt.cnki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</dc:creator>
  <cp:keywords/>
  <dc:description/>
  <cp:lastModifiedBy>Chu</cp:lastModifiedBy>
  <cp:revision>2</cp:revision>
  <dcterms:created xsi:type="dcterms:W3CDTF">2025-02-16T07:21:00Z</dcterms:created>
  <dcterms:modified xsi:type="dcterms:W3CDTF">2025-02-16T08:49:00Z</dcterms:modified>
</cp:coreProperties>
</file>