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lang w:eastAsia="zh-CN"/>
          <w14:textFill>
            <w14:solidFill>
              <w14:schemeClr w14:val="tx1"/>
            </w14:solidFill>
          </w14:textFill>
        </w:rPr>
        <w:t>《鲁迅研究月刊》</w:t>
      </w:r>
      <w:r>
        <w:rPr>
          <w:rFonts w:hint="eastAsia" w:ascii="宋体" w:hAnsi="宋体" w:cs="宋体"/>
          <w:b/>
          <w:bCs/>
          <w:color w:val="000000" w:themeColor="text1"/>
          <w:sz w:val="30"/>
          <w:szCs w:val="30"/>
          <w14:textFill>
            <w14:solidFill>
              <w14:schemeClr w14:val="tx1"/>
            </w14:solidFill>
          </w14:textFill>
        </w:rPr>
        <w:t>论文著作权转让协议</w:t>
      </w:r>
    </w:p>
    <w:p>
      <w:pPr>
        <w:pStyle w:val="2"/>
        <w:rPr>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论文题目：</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论文的作者（著作权人）同意将上述论文在《</w:t>
      </w:r>
      <w:r>
        <w:rPr>
          <w:rFonts w:hint="eastAsia" w:ascii="宋体" w:hAnsi="宋体" w:cs="宋体"/>
          <w:color w:val="000000" w:themeColor="text1"/>
          <w:sz w:val="24"/>
          <w:lang w:eastAsia="zh-CN"/>
          <w14:textFill>
            <w14:solidFill>
              <w14:schemeClr w14:val="tx1"/>
            </w14:solidFill>
          </w14:textFill>
        </w:rPr>
        <w:t>鲁迅研究月刊</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eastAsia="zh-CN"/>
          <w14:textFill>
            <w14:solidFill>
              <w14:schemeClr w14:val="tx1"/>
            </w14:solidFill>
          </w14:textFill>
        </w:rPr>
        <w:t>上</w:t>
      </w:r>
      <w:r>
        <w:rPr>
          <w:rFonts w:hint="eastAsia" w:ascii="宋体" w:hAnsi="宋体" w:cs="宋体"/>
          <w:color w:val="000000" w:themeColor="text1"/>
          <w:sz w:val="24"/>
          <w14:textFill>
            <w14:solidFill>
              <w14:schemeClr w14:val="tx1"/>
            </w14:solidFill>
          </w14:textFill>
        </w:rPr>
        <w:t>发表，自愿将该论文的著作</w:t>
      </w:r>
      <w:r>
        <w:rPr>
          <w:rFonts w:hint="eastAsia" w:ascii="宋体" w:hAnsi="宋体" w:cs="宋体"/>
          <w:color w:val="000000" w:themeColor="text1"/>
          <w:sz w:val="24"/>
          <w14:textFill>
            <w14:solidFill>
              <w14:schemeClr w14:val="tx1"/>
            </w14:solidFill>
          </w14:textFill>
        </w:rPr>
        <w:t>权</w:t>
      </w:r>
      <w:r>
        <w:rPr>
          <w:rFonts w:hint="eastAsia" w:ascii="宋体" w:hAnsi="宋体" w:cs="宋体"/>
          <w:color w:val="000000" w:themeColor="text1"/>
          <w:sz w:val="24"/>
          <w14:textFill>
            <w14:solidFill>
              <w14:schemeClr w14:val="tx1"/>
            </w14:solidFill>
          </w14:textFill>
        </w:rPr>
        <w:t>在全球范围内转让给《</w:t>
      </w:r>
      <w:r>
        <w:rPr>
          <w:rFonts w:hint="eastAsia" w:ascii="宋体" w:hAnsi="宋体" w:cs="宋体"/>
          <w:color w:val="000000" w:themeColor="text1"/>
          <w:sz w:val="24"/>
          <w:lang w:eastAsia="zh-CN"/>
          <w14:textFill>
            <w14:solidFill>
              <w14:schemeClr w14:val="tx1"/>
            </w14:solidFill>
          </w14:textFill>
        </w:rPr>
        <w:t>鲁迅研究月刊</w:t>
      </w:r>
      <w:r>
        <w:rPr>
          <w:rFonts w:hint="eastAsia" w:ascii="宋体" w:hAnsi="宋体" w:cs="宋体"/>
          <w:color w:val="000000" w:themeColor="text1"/>
          <w:sz w:val="24"/>
          <w14:textFill>
            <w14:solidFill>
              <w14:schemeClr w14:val="tx1"/>
            </w14:solidFill>
          </w14:textFill>
        </w:rPr>
        <w:t>》，并就有关问题明确如下：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论文作者保证该论文为原创作品并且不涉及涉密和一稿多投等学术不端问题，若发生侵权或泄密问题，一切责任由论文作者承担。</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全体作者同意，</w:t>
      </w:r>
      <w:r>
        <w:rPr>
          <w:rFonts w:hint="eastAsia" w:ascii="宋体" w:hAnsi="宋体" w:cs="宋体"/>
          <w:color w:val="000000" w:themeColor="text1"/>
          <w:sz w:val="24"/>
          <w14:textFill>
            <w14:solidFill>
              <w14:schemeClr w14:val="tx1"/>
            </w14:solidFill>
          </w14:textFill>
        </w:rPr>
        <w:t>上述提交期刊发表的论文一经录用，作者即</w:t>
      </w:r>
      <w:r>
        <w:rPr>
          <w:rFonts w:hint="eastAsia" w:ascii="宋体" w:hAnsi="宋体" w:cs="宋体"/>
          <w:color w:val="000000" w:themeColor="text1"/>
          <w:sz w:val="24"/>
          <w14:textFill>
            <w14:solidFill>
              <w14:schemeClr w14:val="tx1"/>
            </w14:solidFill>
          </w14:textFill>
        </w:rPr>
        <w:t>将论文整体</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论文的任何部分内容</w:t>
      </w:r>
      <w:r>
        <w:rPr>
          <w:rFonts w:hint="eastAsia" w:ascii="宋体" w:hAnsi="宋体" w:cs="宋体"/>
          <w:color w:val="000000" w:themeColor="text1"/>
          <w:sz w:val="24"/>
          <w14:textFill>
            <w14:solidFill>
              <w14:schemeClr w14:val="tx1"/>
            </w14:solidFill>
          </w14:textFill>
        </w:rPr>
        <w:t>及</w:t>
      </w:r>
      <w:r>
        <w:rPr>
          <w:rFonts w:hint="eastAsia" w:ascii="宋体" w:hAnsi="宋体" w:cs="宋体"/>
          <w:color w:val="000000" w:themeColor="text1"/>
          <w:sz w:val="24"/>
          <w:lang w:val="en-US" w:eastAsia="zh-CN"/>
          <w14:textFill>
            <w14:solidFill>
              <w14:schemeClr w14:val="tx1"/>
            </w14:solidFill>
          </w14:textFill>
        </w:rPr>
        <w:t>与论文相关的内容</w:t>
      </w:r>
      <w:r>
        <w:rPr>
          <w:rFonts w:hint="eastAsia" w:ascii="宋体" w:hAnsi="宋体" w:cs="宋体"/>
          <w:color w:val="000000" w:themeColor="text1"/>
          <w:sz w:val="24"/>
          <w14:textFill>
            <w14:solidFill>
              <w14:schemeClr w14:val="tx1"/>
            </w14:solidFill>
          </w14:textFill>
        </w:rPr>
        <w:t>或其他可以从论文中提取部分</w:t>
      </w:r>
      <w:r>
        <w:rPr>
          <w:rFonts w:hint="eastAsia" w:ascii="宋体" w:hAnsi="宋体" w:cs="宋体"/>
          <w:color w:val="000000" w:themeColor="text1"/>
          <w:sz w:val="24"/>
          <w14:textFill>
            <w14:solidFill>
              <w14:schemeClr w14:val="tx1"/>
            </w14:solidFill>
          </w14:textFill>
        </w:rPr>
        <w:t>的全部复制传播的权利——包括但不限于复制权、发行权、信息网络传播权、翻译权、汇编权、改编权等转让给</w:t>
      </w:r>
      <w:r>
        <w:rPr>
          <w:rFonts w:hint="eastAsia" w:ascii="宋体" w:hAnsi="宋体" w:cs="宋体"/>
          <w:color w:val="000000" w:themeColor="text1"/>
          <w:sz w:val="24"/>
          <w:lang w:eastAsia="zh-CN"/>
          <w14:textFill>
            <w14:solidFill>
              <w14:schemeClr w14:val="tx1"/>
            </w14:solidFill>
          </w14:textFill>
        </w:rPr>
        <w:t>《鲁迅研究月刊》</w:t>
      </w:r>
      <w:r>
        <w:rPr>
          <w:rFonts w:hint="eastAsia" w:ascii="宋体" w:hAnsi="宋体" w:cs="宋体"/>
          <w:color w:val="000000" w:themeColor="text1"/>
          <w:sz w:val="24"/>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论文作者保证该论文的署名无争议。若发生署名争议，责任由论文作者承担。</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论文录用后，本刊向作者一次性支付稿酬</w:t>
      </w:r>
      <w:r>
        <w:rPr>
          <w:rFonts w:hint="eastAsia" w:ascii="宋体" w:hAnsi="宋体" w:cs="宋体"/>
          <w:color w:val="000000" w:themeColor="text1"/>
          <w:sz w:val="24"/>
          <w:lang w:eastAsia="zh-CN"/>
          <w14:textFill>
            <w14:solidFill>
              <w14:schemeClr w14:val="tx1"/>
            </w14:solidFill>
          </w14:textFill>
        </w:rPr>
        <w:t>及著作权使用费等</w:t>
      </w:r>
      <w:r>
        <w:rPr>
          <w:rFonts w:hint="eastAsia" w:ascii="宋体" w:hAnsi="宋体" w:cs="宋体"/>
          <w:color w:val="000000" w:themeColor="text1"/>
          <w:sz w:val="24"/>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spacing w:line="360" w:lineRule="auto"/>
        <w:textAlignment w:val="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本协议需全体作者签字，自签字之日起生效。协议签署后需将协议电子版上传至投稿系统邮箱</w:t>
      </w:r>
      <w:r>
        <w:rPr>
          <w:rFonts w:hint="eastAsia" w:ascii="宋体" w:hAnsi="宋体" w:cs="宋体"/>
          <w:b/>
          <w:bCs/>
          <w:color w:val="000000" w:themeColor="text1"/>
          <w:sz w:val="24"/>
          <w:lang w:eastAsia="zh-CN"/>
          <w14:textFill>
            <w14:solidFill>
              <w14:schemeClr w14:val="tx1"/>
            </w14:solidFill>
          </w14:textFill>
        </w:rPr>
        <w:t>：</w:t>
      </w:r>
      <w:r>
        <w:rPr>
          <w:rFonts w:hint="eastAsia" w:asciiTheme="majorEastAsia" w:hAnsiTheme="majorEastAsia" w:eastAsiaTheme="majorEastAsia" w:cstheme="majorEastAsia"/>
          <w:b/>
          <w:bCs/>
          <w:color w:val="000000" w:themeColor="text1"/>
          <w:sz w:val="24"/>
          <w:szCs w:val="24"/>
          <w14:textFill>
            <w14:solidFill>
              <w14:schemeClr w14:val="tx1"/>
            </w14:solidFill>
          </w14:textFill>
        </w:rPr>
        <w:t>lxyjyk@vip.sina.com</w:t>
      </w:r>
      <w:r>
        <w:rPr>
          <w:rFonts w:hint="eastAsia" w:asciiTheme="majorEastAsia" w:hAnsiTheme="majorEastAsia" w:eastAsiaTheme="majorEastAsia" w:cstheme="majorEastAsia"/>
          <w:b/>
          <w:bCs/>
          <w:color w:val="000000" w:themeColor="text1"/>
          <w:sz w:val="24"/>
          <w:szCs w:val="24"/>
          <w:lang w:eastAsia="zh-CN"/>
          <w14:textFill>
            <w14:solidFill>
              <w14:schemeClr w14:val="tx1"/>
            </w14:solidFill>
          </w14:textFill>
        </w:rPr>
        <w:t>，或邮寄：</w:t>
      </w:r>
      <w:r>
        <w:rPr>
          <w:rFonts w:hint="eastAsia" w:asciiTheme="majorEastAsia" w:hAnsiTheme="majorEastAsia" w:eastAsiaTheme="majorEastAsia" w:cstheme="majorEastAsia"/>
          <w:b/>
          <w:bCs/>
          <w:color w:val="000000" w:themeColor="text1"/>
          <w:sz w:val="24"/>
          <w:szCs w:val="24"/>
          <w14:textFill>
            <w14:solidFill>
              <w14:schemeClr w14:val="tx1"/>
            </w14:solidFill>
          </w14:textFill>
        </w:rPr>
        <w:t>北京市西城区阜内大街宫门口二条19号北京鲁迅博物馆《鲁迅研究月刊》编辑部，邮编100034</w:t>
      </w:r>
      <w:r>
        <w:rPr>
          <w:rFonts w:hint="eastAsia" w:asciiTheme="majorEastAsia" w:hAnsiTheme="majorEastAsia" w:eastAsiaTheme="majorEastAsia" w:cstheme="majorEastAsia"/>
          <w:b/>
          <w:bCs/>
          <w:color w:val="000000" w:themeColor="text1"/>
          <w:sz w:val="24"/>
          <w:szCs w:val="24"/>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spacing w:line="360" w:lineRule="auto"/>
        <w:textAlignment w:val="auto"/>
        <w:rPr>
          <w:color w:val="000000" w:themeColor="text1"/>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spacing w:line="360" w:lineRule="auto"/>
        <w:jc w:val="both"/>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spacing w:line="360" w:lineRule="auto"/>
        <w:jc w:val="both"/>
        <w:textAlignment w:val="auto"/>
        <w:rPr>
          <w:rFonts w:hint="eastAsia" w:ascii="宋体" w:hAnsi="宋体" w:cs="宋体"/>
          <w:b/>
          <w:bCs/>
          <w:color w:val="000000" w:themeColor="text1"/>
          <w:sz w:val="24"/>
          <w:lang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全体作者签名</w:t>
      </w:r>
      <w:r>
        <w:rPr>
          <w:rFonts w:hint="eastAsia" w:ascii="宋体" w:hAnsi="宋体" w:cs="宋体"/>
          <w:b/>
          <w:bCs/>
          <w:color w:val="000000" w:themeColor="text1"/>
          <w:sz w:val="24"/>
          <w:lang w:eastAsia="zh-CN"/>
          <w14:textFill>
            <w14:solidFill>
              <w14:schemeClr w14:val="tx1"/>
            </w14:solidFill>
          </w14:textFill>
        </w:rPr>
        <w:t>：</w:t>
      </w:r>
      <w:bookmarkStart w:id="0" w:name="_GoBack"/>
      <w:bookmarkEnd w:id="0"/>
    </w:p>
    <w:p>
      <w:pPr>
        <w:keepNext w:val="0"/>
        <w:keepLines w:val="0"/>
        <w:pageBreakBefore w:val="0"/>
        <w:widowControl w:val="0"/>
        <w:kinsoku/>
        <w:wordWrap/>
        <w:overflowPunct/>
        <w:topLinePunct w:val="0"/>
        <w:autoSpaceDE/>
        <w:autoSpaceDN/>
        <w:bidi w:val="0"/>
        <w:spacing w:line="360" w:lineRule="auto"/>
        <w:textAlignment w:val="auto"/>
        <w:rPr>
          <w:rFonts w:hint="eastAsia"/>
          <w:color w:val="000000" w:themeColor="text1"/>
          <w14:textFill>
            <w14:solidFill>
              <w14:schemeClr w14:val="tx1"/>
            </w14:solidFill>
          </w14:textFill>
        </w:rPr>
      </w:pPr>
    </w:p>
    <w:p>
      <w:pPr>
        <w:pStyle w:val="2"/>
        <w:keepNext w:val="0"/>
        <w:keepLines w:val="0"/>
        <w:pageBreakBefore w:val="0"/>
        <w:widowControl w:val="0"/>
        <w:kinsoku/>
        <w:wordWrap/>
        <w:overflowPunct/>
        <w:topLinePunct w:val="0"/>
        <w:autoSpaceDE/>
        <w:autoSpaceDN/>
        <w:bidi w:val="0"/>
        <w:spacing w:line="360" w:lineRule="auto"/>
        <w:textAlignment w:val="auto"/>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spacing w:line="360" w:lineRule="auto"/>
        <w:textAlignment w:val="auto"/>
        <w:rPr>
          <w:rFonts w:hint="eastAsia"/>
          <w:color w:val="000000" w:themeColor="text1"/>
          <w14:textFill>
            <w14:solidFill>
              <w14:schemeClr w14:val="tx1"/>
            </w14:solidFill>
          </w14:textFill>
        </w:rPr>
      </w:pPr>
    </w:p>
    <w:p>
      <w:pPr>
        <w:pStyle w:val="2"/>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spacing w:line="360" w:lineRule="auto"/>
        <w:textAlignment w:val="auto"/>
        <w:rPr>
          <w:rFonts w:hint="eastAsia"/>
          <w:color w:val="000000" w:themeColor="text1"/>
          <w14:textFill>
            <w14:solidFill>
              <w14:schemeClr w14:val="tx1"/>
            </w14:solidFill>
          </w14:textFill>
        </w:rPr>
      </w:pPr>
    </w:p>
    <w:p>
      <w:pPr>
        <w:pStyle w:val="2"/>
        <w:keepNext w:val="0"/>
        <w:keepLines w:val="0"/>
        <w:pageBreakBefore w:val="0"/>
        <w:widowControl w:val="0"/>
        <w:kinsoku/>
        <w:wordWrap/>
        <w:overflowPunct/>
        <w:topLinePunct w:val="0"/>
        <w:autoSpaceDE/>
        <w:autoSpaceDN/>
        <w:bidi w:val="0"/>
        <w:spacing w:line="360" w:lineRule="auto"/>
        <w:textAlignment w:val="auto"/>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A79097"/>
    <w:multiLevelType w:val="singleLevel"/>
    <w:tmpl w:val="2BA79097"/>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iZmE0ZmY3YjkwMmM1NjFiODE0Y2VhNjVlYWYwNGIifQ=="/>
  </w:docVars>
  <w:rsids>
    <w:rsidRoot w:val="052D453D"/>
    <w:rsid w:val="052D453D"/>
    <w:rsid w:val="06D75313"/>
    <w:rsid w:val="13D14FBB"/>
    <w:rsid w:val="27A95D31"/>
    <w:rsid w:val="4C6F7411"/>
    <w:rsid w:val="6E654178"/>
    <w:rsid w:val="7898094A"/>
    <w:rsid w:val="7A586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2024-02-18T07:18:00Z</dcterms:created>
  <dc:creator>Administrator</dc:creator>
  <cp:lastModifiedBy>Administrator</cp:lastModifiedBy>
  <cp:lastPrinted>2024-02-18T08:15:00Z</cp:lastPrinted>
  <dcterms:modified xsi:type="dcterms:W3CDTF">2024-02-20T06:10:24Z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835725A5C54E49899BCB0F5C2AE648F7_11</vt:lpwstr>
  </property>
</Properties>
</file>