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15B7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《牡丹江医科大学学报》投稿须知</w:t>
      </w:r>
    </w:p>
    <w:p w14:paraId="6F99242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《牡丹江医科大学学报》是由黑龙江省教育厅主管、牡丹江医科大学主办，国内外公开发行的综合性医药卫生类学术期刊，以全国医药院校、医疗机构从事科研、教学及医疗工作者为主要读者对象。为中国学术期刊网络出版总库（知网）、中国核心期刊（遴选）数据库（万方）、中文科技期刊数据库（维普）等数据库收录期刊。本刊双月刊，全年6期，国内统一刊号CN 23-1623/R，国际标准刊号ISSN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2097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5902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，国内邮发代号：14-283，定价36元/册。《牡丹江医学院学报》主要刊登论著、病例报告、综述、调查研究、护理医学、高教研究与高校管理等相关领域的新成果、新技术、新方法、新经验。热诚欢迎从事相关研究的师生、科研人员及医务工作者踊跃投稿！</w:t>
      </w:r>
    </w:p>
    <w:p w14:paraId="7B6104B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一、总体要求</w:t>
      </w:r>
    </w:p>
    <w:p w14:paraId="6877778A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来稿选题内容应具有科学性、先进性、实用性，并具有一定的理论和实践意义。在表述上应做到主题突出、观点明确、论据充分、结构合理、层次清楚、语言通顺、文字精练。凡与本刊近年已发表文章选题相同的文章，除有新的进展以外，请勿投稿。论著、综述类文章5000字左右，其余类型论文一般不少于3000字。</w:t>
      </w:r>
    </w:p>
    <w:p w14:paraId="50BAF7BA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2、作者对稿件的真实性、保密性负责。若该研究工作已获得基金项目资助，请在文中脚注部分注明基金项目名称及编号。本刊优先刊登国家级、省部级攻关课题项目支持的论文。</w:t>
      </w:r>
    </w:p>
    <w:p w14:paraId="7BFCC147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3、医学伦理问题及知情同意：须遵循医学伦理基本原则。当论文的主体是以人为研究对象时，作者应说明其遵循的程序是否符合负责人体试验的委员会（单位性的、地区性的或国家性的）所制订的伦理学标准。</w:t>
      </w:r>
    </w:p>
    <w:p w14:paraId="7BB73C5B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4、著作权相关事项：稿件署名作者应为合法著作权人，文责自负，作者排序以原稿为准。所有来稿均未在国内外公开发表，不存在抄袭、雷同等学术不端现象，请勿一稿多投。根据《著作权法》，结合本刊具体情况，编辑部可作修辞等文字修改、删节。</w:t>
      </w:r>
    </w:p>
    <w:p w14:paraId="6E465EA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5、本刊已入编《中国学术期刊(光盘版)》全文数据库系统、万方全文数据库、维普全文数据库及超星全文数据库等数据库。作者稿件一经录用，将同时被上述文献信息系统全文收录，如作者不同意收录，请在向本刊投稿时提出声明，否则视为同意收录。</w:t>
      </w:r>
    </w:p>
    <w:p w14:paraId="29D80B0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6、如作者在投稿后两个月内未收到交纳版面费的通知，则视为退稿，作者可另投他刊，编辑部不再另行通知。</w:t>
      </w:r>
    </w:p>
    <w:p w14:paraId="746874A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二、格式要求</w:t>
      </w:r>
    </w:p>
    <w:p w14:paraId="3F72FED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来稿请用word文档格式。出于对外审专家的尊重，请在本刊主页（http://mdjb.cbpt.cnki.net）的“下载中心”查找《牡丹江医科大学学报》论文模板，并严格按照其要求撰写文章。</w:t>
      </w:r>
    </w:p>
    <w:p w14:paraId="207218B0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三、投稿说明</w:t>
      </w:r>
    </w:p>
    <w:p w14:paraId="79E9D56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本刊采用在线投稿系统（本刊唯一收稿方式），不接受纸稿或E-mail投稿。作者登录本刊投稿网站（http://mdjb.cbpt.cnki.net），点击主页左侧的“作者投稿系统”，首次投稿需注册，登录后选择“导航式投稿（推荐）”，按照提示逐步操作即可完成投稿工作。投稿平台的个人相关资料及联系方式务必填全，便于后期沟通。投稿成功后，可随时登陆网站查询稿件状态。</w:t>
      </w:r>
    </w:p>
    <w:p w14:paraId="3AE5E3C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2、本刊未与任何机构建立投稿合作关系，敬请作者注意，谨防受骗。投稿过程遇到问题时，请联系本编辑部进行核实。</w:t>
      </w:r>
    </w:p>
    <w:p w14:paraId="36778A3B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四、稿件处理流程</w:t>
      </w:r>
    </w:p>
    <w:p w14:paraId="4557647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本刊投稿平台上的基本处理流程为（以录用稿件为例）：收稿—分稿—初审一送外审—专家评审—终审—查收版面费—安排刊期—修订—作者修改—流程结束。稿件在编辑初审、外审和编辑加工阶段，如有修改需要，均可能随时提交作者修改。流程中需要说明的问题如下：</w:t>
      </w:r>
    </w:p>
    <w:p w14:paraId="76EB0FF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1、稿件初审首先进行查重检测，对于文字重复率高于25%的稿件将直接退稿。</w:t>
      </w:r>
    </w:p>
    <w:p w14:paraId="2087F4D5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2、作者可登录“作者投稿系统”随时查看稿件处理情况，稿件审理需要一段时间，如有问题请在工作日时间与编辑部取得联系。</w:t>
      </w:r>
    </w:p>
    <w:p w14:paraId="0359EBA0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“编辑加工→退修”环节可能多次重复，主要取决于专家的评审意见、稿件的写作质量和规范程度。退改说明附件中如有插入批注的评审意见，则需做逐条回复或解释、说明，最终修改稿需在规定日期内传回投稿系统。在此期间，请配合编辑老师尽快完成修稿。对于难以达到修稿要求的稿件，本刊有权做退稿处理。超过1个月未修回者将做自动退稿处理。</w:t>
      </w:r>
    </w:p>
    <w:p w14:paraId="31C9981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4、本刊采用铜版纸彩色印刷，对于文中出现彩色图片的稿件，请务必在文中上传原始图片(jpg等图片格式)。</w:t>
      </w:r>
    </w:p>
    <w:p w14:paraId="64B4E23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五、本刊联系方式</w:t>
      </w:r>
    </w:p>
    <w:p w14:paraId="400D64E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地址：黑龙江省牡丹江市爱民区通乡街3号牡丹江医科大学学报编辑部（邮编：157011） 唯一投稿网址：http://mdjb.cbpt.cnki.net，</w:t>
      </w:r>
    </w:p>
    <w:p w14:paraId="135A8B7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联系电话：0453-6984206，6984665</w:t>
      </w:r>
    </w:p>
    <w:p w14:paraId="6CAEB16B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《牡丹江医学院学报》编辑部</w:t>
      </w:r>
    </w:p>
    <w:p w14:paraId="43785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2025-06-12T02:41:52Z</dcterms:created>
  <dc:creator>Lenovo</dc:creator>
  <cp:lastModifiedBy>互相伤害</cp:lastModifiedBy>
  <dcterms:modified xsi:type="dcterms:W3CDTF">2025-06-12T02:42:22Z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eyJoZGlkIjoiMjFhODNkMTY3NjlmMjU2MjFlMmJjMWM3MDIzYTVlNGEiLCJ1c2VySWQiOiIyNDU1NTE5NTAifQ==</vt:lpwstr>
  </property>
  <property fmtid="{D5CDD505-2E9C-101B-9397-08002B2CF9AE}" pid="4" name="ICV">
    <vt:lpwstr>63F0375D4751437BA93C191970C69C45_12</vt:lpwstr>
  </property>
</Properties>
</file>