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D56" w:rsidRPr="00622E32" w:rsidRDefault="00622E32" w:rsidP="00633D56">
      <w:pPr>
        <w:widowControl/>
        <w:adjustRightInd w:val="0"/>
        <w:snapToGrid w:val="0"/>
        <w:spacing w:line="240" w:lineRule="auto"/>
        <w:jc w:val="center"/>
        <w:rPr>
          <w:rFonts w:ascii="Times New Roman" w:hAnsiTheme="minorEastAsia" w:cs="Times New Roman"/>
          <w:b/>
          <w:color w:val="FF0000"/>
          <w:sz w:val="32"/>
          <w:szCs w:val="32"/>
        </w:rPr>
      </w:pPr>
      <w:r w:rsidRPr="00622E32">
        <w:rPr>
          <w:rFonts w:ascii="Times New Roman" w:hAnsiTheme="minorEastAsia" w:cs="Times New Roman"/>
          <w:b/>
          <w:color w:val="FF0000"/>
          <w:sz w:val="32"/>
          <w:szCs w:val="32"/>
        </w:rPr>
        <w:t>《有色金属（冶炼部分）》</w:t>
      </w:r>
      <w:r w:rsidRPr="00622E32">
        <w:rPr>
          <w:rFonts w:ascii="Times New Roman" w:hAnsiTheme="minorEastAsia" w:cs="Times New Roman" w:hint="eastAsia"/>
          <w:b/>
          <w:color w:val="FF0000"/>
          <w:sz w:val="32"/>
          <w:szCs w:val="32"/>
        </w:rPr>
        <w:t>青年编委招募通知</w:t>
      </w:r>
    </w:p>
    <w:p w:rsidR="00633D56" w:rsidRDefault="00633D56" w:rsidP="00816E8A">
      <w:pPr>
        <w:widowControl/>
        <w:adjustRightInd w:val="0"/>
        <w:snapToGrid w:val="0"/>
        <w:spacing w:line="240" w:lineRule="auto"/>
        <w:jc w:val="left"/>
        <w:rPr>
          <w:rFonts w:ascii="Times New Roman" w:hAnsiTheme="minorEastAsia" w:cs="Times New Roman"/>
          <w:szCs w:val="21"/>
        </w:rPr>
      </w:pPr>
    </w:p>
    <w:p w:rsidR="001B6C92" w:rsidRPr="00816E8A" w:rsidRDefault="001B6C92" w:rsidP="00816E8A">
      <w:pPr>
        <w:widowControl/>
        <w:adjustRightInd w:val="0"/>
        <w:snapToGrid w:val="0"/>
        <w:spacing w:line="240" w:lineRule="auto"/>
        <w:jc w:val="left"/>
        <w:rPr>
          <w:rFonts w:ascii="Times New Roman" w:hAnsi="Times New Roman" w:cs="Times New Roman"/>
          <w:szCs w:val="21"/>
        </w:rPr>
      </w:pPr>
      <w:r w:rsidRPr="00816E8A">
        <w:rPr>
          <w:rFonts w:ascii="Times New Roman" w:hAnsiTheme="minorEastAsia" w:cs="Times New Roman"/>
          <w:szCs w:val="21"/>
        </w:rPr>
        <w:t>《有色金属（冶炼部分）》于</w:t>
      </w:r>
      <w:r w:rsidRPr="00816E8A">
        <w:rPr>
          <w:rFonts w:ascii="Times New Roman" w:hAnsi="Times New Roman" w:cs="Times New Roman"/>
          <w:szCs w:val="21"/>
        </w:rPr>
        <w:t>2024</w:t>
      </w:r>
      <w:r w:rsidRPr="00816E8A">
        <w:rPr>
          <w:rFonts w:ascii="Times New Roman" w:hAnsiTheme="minorEastAsia" w:cs="Times New Roman"/>
          <w:szCs w:val="21"/>
        </w:rPr>
        <w:t>年</w:t>
      </w:r>
      <w:r w:rsidRPr="00816E8A">
        <w:rPr>
          <w:rFonts w:ascii="Times New Roman" w:hAnsi="Times New Roman" w:cs="Times New Roman"/>
          <w:szCs w:val="21"/>
        </w:rPr>
        <w:t>3</w:t>
      </w:r>
      <w:r w:rsidRPr="00816E8A">
        <w:rPr>
          <w:rFonts w:ascii="Times New Roman" w:hAnsiTheme="minorEastAsia" w:cs="Times New Roman"/>
          <w:szCs w:val="21"/>
        </w:rPr>
        <w:t>月成立了</w:t>
      </w:r>
      <w:r w:rsidR="00E37524" w:rsidRPr="00816E8A">
        <w:rPr>
          <w:rFonts w:ascii="Times New Roman" w:hAnsiTheme="minorEastAsia" w:cs="Times New Roman"/>
          <w:szCs w:val="21"/>
        </w:rPr>
        <w:t>第二届</w:t>
      </w:r>
      <w:r w:rsidRPr="00816E8A">
        <w:rPr>
          <w:rFonts w:ascii="Times New Roman" w:hAnsiTheme="minorEastAsia" w:cs="Times New Roman"/>
          <w:szCs w:val="21"/>
        </w:rPr>
        <w:t>青年编委会，青年编委的加入为期刊带来了新的活力，并</w:t>
      </w:r>
      <w:r w:rsidR="00724EE8" w:rsidRPr="00816E8A">
        <w:rPr>
          <w:rFonts w:ascii="Times New Roman" w:hAnsiTheme="minorEastAsia" w:cs="Times New Roman"/>
          <w:szCs w:val="21"/>
        </w:rPr>
        <w:t>为</w:t>
      </w:r>
      <w:r w:rsidRPr="00816E8A">
        <w:rPr>
          <w:rFonts w:ascii="Times New Roman" w:hAnsiTheme="minorEastAsia" w:cs="Times New Roman"/>
          <w:szCs w:val="21"/>
        </w:rPr>
        <w:t>期刊</w:t>
      </w:r>
      <w:r w:rsidR="00724EE8" w:rsidRPr="00816E8A">
        <w:rPr>
          <w:rFonts w:ascii="Times New Roman" w:hAnsiTheme="minorEastAsia" w:cs="Times New Roman"/>
          <w:szCs w:val="21"/>
        </w:rPr>
        <w:t>的高质量发展</w:t>
      </w:r>
      <w:r w:rsidRPr="00816E8A">
        <w:rPr>
          <w:rFonts w:ascii="Times New Roman" w:hAnsiTheme="minorEastAsia" w:cs="Times New Roman"/>
          <w:szCs w:val="21"/>
        </w:rPr>
        <w:t>发挥了重要作用，在此衷心感谢各位青年编委对期刊的支持和</w:t>
      </w:r>
      <w:r w:rsidRPr="00816E8A">
        <w:rPr>
          <w:rFonts w:ascii="Times New Roman" w:hAnsi="Times New Roman" w:cs="Times New Roman"/>
          <w:kern w:val="0"/>
          <w:szCs w:val="21"/>
        </w:rPr>
        <w:t>帮助</w:t>
      </w:r>
      <w:r w:rsidRPr="00816E8A">
        <w:rPr>
          <w:rFonts w:ascii="Times New Roman" w:hAnsiTheme="minorEastAsia" w:cs="Times New Roman"/>
          <w:szCs w:val="21"/>
        </w:rPr>
        <w:t>！</w:t>
      </w:r>
    </w:p>
    <w:p w:rsidR="001B6C92" w:rsidRPr="00816E8A" w:rsidRDefault="001B6C92" w:rsidP="00816E8A">
      <w:pPr>
        <w:widowControl/>
        <w:adjustRightInd w:val="0"/>
        <w:snapToGrid w:val="0"/>
        <w:spacing w:line="240" w:lineRule="auto"/>
        <w:jc w:val="left"/>
        <w:rPr>
          <w:rFonts w:ascii="Times New Roman" w:hAnsi="Times New Roman" w:cs="Times New Roman"/>
          <w:szCs w:val="21"/>
        </w:rPr>
      </w:pPr>
      <w:r w:rsidRPr="00816E8A">
        <w:rPr>
          <w:rFonts w:ascii="Times New Roman" w:hAnsiTheme="minorEastAsia" w:cs="Times New Roman"/>
          <w:szCs w:val="21"/>
        </w:rPr>
        <w:t>为进一步提升期刊的国内外影响力，将</w:t>
      </w:r>
      <w:r w:rsidR="00972917" w:rsidRPr="00816E8A">
        <w:rPr>
          <w:rFonts w:ascii="Times New Roman" w:hAnsiTheme="minorEastAsia" w:cs="Times New Roman"/>
          <w:szCs w:val="21"/>
        </w:rPr>
        <w:t>《有色金属（冶炼部分）》</w:t>
      </w:r>
      <w:r w:rsidRPr="00816E8A">
        <w:rPr>
          <w:rFonts w:ascii="Times New Roman" w:hAnsiTheme="minorEastAsia" w:cs="Times New Roman"/>
          <w:szCs w:val="21"/>
        </w:rPr>
        <w:t>打造成为冶金工程领域的一流科技期刊，同时，为国内外优秀青年学者搭建学术交流平台，助力青年科学家快速成长，并为编委会培养后备力量，</w:t>
      </w:r>
      <w:r w:rsidR="0038795E" w:rsidRPr="00816E8A">
        <w:rPr>
          <w:rFonts w:ascii="Times New Roman" w:hAnsiTheme="minorEastAsia" w:cs="Times New Roman"/>
          <w:szCs w:val="21"/>
        </w:rPr>
        <w:t>《有色金属（冶炼部分）》</w:t>
      </w:r>
      <w:r w:rsidR="00972917" w:rsidRPr="00816E8A">
        <w:rPr>
          <w:rFonts w:ascii="Times New Roman" w:hAnsi="Times New Roman" w:cs="Times New Roman"/>
          <w:szCs w:val="21"/>
        </w:rPr>
        <w:t>2025</w:t>
      </w:r>
      <w:r w:rsidR="00972917" w:rsidRPr="00816E8A">
        <w:rPr>
          <w:rFonts w:ascii="Times New Roman" w:hAnsiTheme="minorEastAsia" w:cs="Times New Roman"/>
          <w:szCs w:val="21"/>
        </w:rPr>
        <w:t>年</w:t>
      </w:r>
      <w:r w:rsidR="0038795E" w:rsidRPr="00816E8A">
        <w:rPr>
          <w:rFonts w:ascii="Times New Roman" w:hAnsiTheme="minorEastAsia" w:cs="Times New Roman"/>
          <w:szCs w:val="21"/>
        </w:rPr>
        <w:t>将</w:t>
      </w:r>
      <w:r w:rsidR="00972917" w:rsidRPr="00816E8A">
        <w:rPr>
          <w:rFonts w:ascii="Times New Roman" w:hAnsiTheme="minorEastAsia" w:cs="Times New Roman"/>
          <w:szCs w:val="21"/>
        </w:rPr>
        <w:t>对第二届青年编委会人员进行扩充，</w:t>
      </w:r>
      <w:r w:rsidRPr="00816E8A">
        <w:rPr>
          <w:rFonts w:ascii="Times New Roman" w:hAnsiTheme="minorEastAsia" w:cs="Times New Roman"/>
          <w:szCs w:val="21"/>
        </w:rPr>
        <w:t>诚邀各位青年才俊加入，共同助力一流期刊建设！</w:t>
      </w:r>
    </w:p>
    <w:p w:rsidR="001B6C92" w:rsidRPr="001B6C92" w:rsidRDefault="001B6C92" w:rsidP="00816E8A">
      <w:pPr>
        <w:adjustRightInd w:val="0"/>
        <w:snapToGrid w:val="0"/>
        <w:jc w:val="left"/>
        <w:rPr>
          <w:rFonts w:ascii="宋体" w:hAnsi="宋体"/>
          <w:color w:val="FF0000"/>
          <w:sz w:val="28"/>
          <w:szCs w:val="28"/>
        </w:rPr>
      </w:pPr>
      <w:r w:rsidRPr="00816E8A">
        <w:rPr>
          <w:rFonts w:ascii="宋体" w:hAnsi="宋体"/>
          <w:color w:val="FF0000"/>
          <w:sz w:val="28"/>
          <w:szCs w:val="28"/>
        </w:rPr>
        <w:t>一、招募条件</w:t>
      </w:r>
    </w:p>
    <w:p w:rsidR="001B6C92" w:rsidRPr="001B6C92" w:rsidRDefault="001B6C92" w:rsidP="00816E8A">
      <w:pPr>
        <w:widowControl/>
        <w:adjustRightInd w:val="0"/>
        <w:snapToGrid w:val="0"/>
        <w:spacing w:line="240" w:lineRule="auto"/>
        <w:jc w:val="left"/>
        <w:rPr>
          <w:rFonts w:ascii="Times New Roman" w:hAnsi="Times New Roman" w:cs="Times New Roman"/>
          <w:kern w:val="0"/>
          <w:szCs w:val="21"/>
        </w:rPr>
      </w:pPr>
      <w:r w:rsidRPr="001B6C92">
        <w:rPr>
          <w:rFonts w:ascii="Times New Roman" w:hAnsi="Times New Roman" w:cs="Times New Roman"/>
          <w:kern w:val="0"/>
          <w:szCs w:val="21"/>
        </w:rPr>
        <w:t xml:space="preserve">1. </w:t>
      </w:r>
      <w:r w:rsidRPr="001B6C92">
        <w:rPr>
          <w:rFonts w:ascii="Times New Roman" w:hAnsiTheme="minorEastAsia" w:cs="Times New Roman"/>
          <w:kern w:val="0"/>
          <w:szCs w:val="21"/>
        </w:rPr>
        <w:t>年龄在</w:t>
      </w:r>
      <w:r w:rsidRPr="001B6C92">
        <w:rPr>
          <w:rFonts w:ascii="Times New Roman" w:hAnsi="Times New Roman" w:cs="Times New Roman"/>
          <w:kern w:val="0"/>
          <w:szCs w:val="21"/>
        </w:rPr>
        <w:t>45</w:t>
      </w:r>
      <w:r w:rsidRPr="001B6C92">
        <w:rPr>
          <w:rFonts w:ascii="Times New Roman" w:hAnsiTheme="minorEastAsia" w:cs="Times New Roman"/>
          <w:kern w:val="0"/>
          <w:szCs w:val="21"/>
        </w:rPr>
        <w:t>周岁</w:t>
      </w:r>
      <w:r w:rsidRPr="001B6C92">
        <w:rPr>
          <w:rFonts w:ascii="Times New Roman" w:hAnsi="Times New Roman" w:cs="Times New Roman"/>
          <w:kern w:val="0"/>
          <w:szCs w:val="21"/>
        </w:rPr>
        <w:t>以下</w:t>
      </w:r>
      <w:r w:rsidRPr="001B6C92">
        <w:rPr>
          <w:rFonts w:ascii="Times New Roman" w:hAnsiTheme="minorEastAsia" w:cs="Times New Roman"/>
          <w:kern w:val="0"/>
          <w:szCs w:val="21"/>
        </w:rPr>
        <w:t>，原则上应具有副高级及以上职称</w:t>
      </w:r>
      <w:r w:rsidR="00972917" w:rsidRPr="00816E8A">
        <w:rPr>
          <w:rFonts w:ascii="Times New Roman" w:hAnsiTheme="minorEastAsia" w:cs="Times New Roman"/>
          <w:kern w:val="0"/>
          <w:szCs w:val="21"/>
        </w:rPr>
        <w:t>或博士以上学历</w:t>
      </w:r>
      <w:r w:rsidRPr="001B6C92">
        <w:rPr>
          <w:rFonts w:ascii="Times New Roman" w:hAnsiTheme="minorEastAsia" w:cs="Times New Roman"/>
          <w:kern w:val="0"/>
          <w:szCs w:val="21"/>
        </w:rPr>
        <w:t>。</w:t>
      </w:r>
    </w:p>
    <w:p w:rsidR="001B6C92" w:rsidRPr="001B6C92" w:rsidRDefault="001B6C92" w:rsidP="00816E8A">
      <w:pPr>
        <w:widowControl/>
        <w:adjustRightInd w:val="0"/>
        <w:snapToGrid w:val="0"/>
        <w:spacing w:line="240" w:lineRule="auto"/>
        <w:jc w:val="left"/>
        <w:rPr>
          <w:rFonts w:ascii="Times New Roman" w:hAnsi="Times New Roman" w:cs="Times New Roman"/>
          <w:kern w:val="0"/>
          <w:szCs w:val="21"/>
        </w:rPr>
      </w:pPr>
      <w:r w:rsidRPr="001B6C92">
        <w:rPr>
          <w:rFonts w:ascii="Times New Roman" w:hAnsi="Times New Roman" w:cs="Times New Roman"/>
          <w:kern w:val="0"/>
          <w:szCs w:val="21"/>
        </w:rPr>
        <w:t xml:space="preserve">2. </w:t>
      </w:r>
      <w:r w:rsidRPr="001B6C92">
        <w:rPr>
          <w:rFonts w:ascii="Times New Roman" w:hAnsiTheme="minorEastAsia" w:cs="Times New Roman"/>
          <w:kern w:val="0"/>
          <w:szCs w:val="21"/>
        </w:rPr>
        <w:t>热心期刊工作，</w:t>
      </w:r>
      <w:r w:rsidRPr="001B6C92">
        <w:rPr>
          <w:rFonts w:ascii="Times New Roman" w:hAnsi="Times New Roman" w:cs="Times New Roman"/>
          <w:kern w:val="0"/>
          <w:szCs w:val="21"/>
        </w:rPr>
        <w:t>愿意</w:t>
      </w:r>
      <w:r w:rsidRPr="001B6C92">
        <w:rPr>
          <w:rFonts w:ascii="Times New Roman" w:hAnsiTheme="minorEastAsia" w:cs="Times New Roman"/>
          <w:kern w:val="0"/>
          <w:szCs w:val="21"/>
        </w:rPr>
        <w:t>为期刊发展投入时间和精力。</w:t>
      </w:r>
    </w:p>
    <w:p w:rsidR="001B6C92" w:rsidRPr="001B6C92" w:rsidRDefault="001B6C92" w:rsidP="00816E8A">
      <w:pPr>
        <w:widowControl/>
        <w:adjustRightInd w:val="0"/>
        <w:snapToGrid w:val="0"/>
        <w:spacing w:line="240" w:lineRule="auto"/>
        <w:jc w:val="left"/>
        <w:rPr>
          <w:rFonts w:ascii="Times New Roman" w:hAnsi="Times New Roman" w:cs="Times New Roman"/>
          <w:kern w:val="0"/>
          <w:szCs w:val="21"/>
        </w:rPr>
      </w:pPr>
      <w:r w:rsidRPr="001B6C92">
        <w:rPr>
          <w:rFonts w:ascii="Times New Roman" w:hAnsi="Times New Roman" w:cs="Times New Roman"/>
          <w:kern w:val="0"/>
          <w:szCs w:val="21"/>
        </w:rPr>
        <w:t xml:space="preserve">3. </w:t>
      </w:r>
      <w:r w:rsidRPr="001B6C92">
        <w:rPr>
          <w:rFonts w:ascii="Times New Roman" w:hAnsiTheme="minorEastAsia" w:cs="Times New Roman"/>
          <w:kern w:val="0"/>
          <w:szCs w:val="21"/>
        </w:rPr>
        <w:t>在冶金、</w:t>
      </w:r>
      <w:r w:rsidR="00972917" w:rsidRPr="00816E8A">
        <w:rPr>
          <w:rFonts w:ascii="Times New Roman" w:hAnsiTheme="minorEastAsia" w:cs="Times New Roman"/>
          <w:kern w:val="0"/>
          <w:szCs w:val="21"/>
        </w:rPr>
        <w:t>环保、</w:t>
      </w:r>
      <w:r w:rsidRPr="001B6C92">
        <w:rPr>
          <w:rFonts w:ascii="Times New Roman" w:hAnsiTheme="minorEastAsia" w:cs="Times New Roman"/>
          <w:kern w:val="0"/>
          <w:szCs w:val="21"/>
        </w:rPr>
        <w:t>材料</w:t>
      </w:r>
      <w:r w:rsidR="00972917" w:rsidRPr="00816E8A">
        <w:rPr>
          <w:rFonts w:ascii="Times New Roman" w:hAnsiTheme="minorEastAsia" w:cs="Times New Roman"/>
          <w:kern w:val="0"/>
          <w:szCs w:val="21"/>
        </w:rPr>
        <w:t>、冶金史等</w:t>
      </w:r>
      <w:r w:rsidRPr="001B6C92">
        <w:rPr>
          <w:rFonts w:ascii="Times New Roman" w:hAnsiTheme="minorEastAsia" w:cs="Times New Roman"/>
          <w:kern w:val="0"/>
          <w:szCs w:val="21"/>
        </w:rPr>
        <w:t>领域表现活跃，有较强的组稿或撰稿能力。</w:t>
      </w:r>
    </w:p>
    <w:p w:rsidR="001B6C92" w:rsidRPr="001B6C92" w:rsidRDefault="001B6C92" w:rsidP="00816E8A">
      <w:pPr>
        <w:widowControl/>
        <w:adjustRightInd w:val="0"/>
        <w:snapToGrid w:val="0"/>
        <w:spacing w:line="240" w:lineRule="auto"/>
        <w:jc w:val="left"/>
        <w:rPr>
          <w:rFonts w:ascii="Times New Roman" w:hAnsi="Times New Roman" w:cs="Times New Roman"/>
          <w:kern w:val="0"/>
          <w:szCs w:val="21"/>
        </w:rPr>
      </w:pPr>
      <w:r w:rsidRPr="001B6C92">
        <w:rPr>
          <w:rFonts w:ascii="Times New Roman" w:hAnsi="Times New Roman" w:cs="Times New Roman"/>
          <w:kern w:val="0"/>
          <w:szCs w:val="21"/>
        </w:rPr>
        <w:t xml:space="preserve">4. </w:t>
      </w:r>
      <w:r w:rsidRPr="001B6C92">
        <w:rPr>
          <w:rFonts w:ascii="Times New Roman" w:hAnsiTheme="minorEastAsia" w:cs="Times New Roman"/>
          <w:kern w:val="0"/>
          <w:szCs w:val="21"/>
        </w:rPr>
        <w:t>审稿认真，具有国</w:t>
      </w:r>
      <w:r w:rsidR="00972917" w:rsidRPr="00816E8A">
        <w:rPr>
          <w:rFonts w:ascii="Times New Roman" w:hAnsiTheme="minorEastAsia" w:cs="Times New Roman"/>
          <w:kern w:val="0"/>
          <w:szCs w:val="21"/>
        </w:rPr>
        <w:t>内</w:t>
      </w:r>
      <w:r w:rsidRPr="001B6C92">
        <w:rPr>
          <w:rFonts w:ascii="Times New Roman" w:hAnsiTheme="minorEastAsia" w:cs="Times New Roman"/>
          <w:kern w:val="0"/>
          <w:szCs w:val="21"/>
        </w:rPr>
        <w:t>外权威期刊审稿经验者优先。</w:t>
      </w:r>
    </w:p>
    <w:p w:rsidR="001B6C92" w:rsidRPr="001B6C92" w:rsidRDefault="001B6C92" w:rsidP="005E2FF7">
      <w:pPr>
        <w:adjustRightInd w:val="0"/>
        <w:snapToGrid w:val="0"/>
        <w:spacing w:line="240" w:lineRule="auto"/>
        <w:jc w:val="left"/>
        <w:rPr>
          <w:rFonts w:ascii="宋体" w:hAnsi="宋体"/>
          <w:color w:val="FF0000"/>
          <w:sz w:val="28"/>
          <w:szCs w:val="28"/>
        </w:rPr>
      </w:pPr>
      <w:r w:rsidRPr="00816E8A">
        <w:rPr>
          <w:rFonts w:ascii="宋体" w:hAnsi="宋体"/>
          <w:color w:val="FF0000"/>
          <w:sz w:val="28"/>
          <w:szCs w:val="28"/>
        </w:rPr>
        <w:t>二、青年编委权利</w:t>
      </w:r>
    </w:p>
    <w:p w:rsidR="001B6C92" w:rsidRPr="001B6C92" w:rsidRDefault="001B6C92" w:rsidP="00816E8A">
      <w:pPr>
        <w:widowControl/>
        <w:adjustRightInd w:val="0"/>
        <w:snapToGrid w:val="0"/>
        <w:spacing w:line="240" w:lineRule="auto"/>
        <w:jc w:val="left"/>
        <w:rPr>
          <w:rFonts w:ascii="Times New Roman" w:hAnsi="Times New Roman" w:cs="Times New Roman"/>
          <w:kern w:val="0"/>
          <w:szCs w:val="21"/>
        </w:rPr>
      </w:pPr>
      <w:r w:rsidRPr="001B6C92">
        <w:rPr>
          <w:rFonts w:ascii="Times New Roman" w:hAnsi="Times New Roman" w:cs="Times New Roman"/>
          <w:kern w:val="0"/>
          <w:szCs w:val="21"/>
        </w:rPr>
        <w:t xml:space="preserve">1. </w:t>
      </w:r>
      <w:r w:rsidRPr="001B6C92">
        <w:rPr>
          <w:rFonts w:ascii="Times New Roman" w:hAnsiTheme="minorEastAsia" w:cs="Times New Roman"/>
          <w:kern w:val="0"/>
          <w:szCs w:val="21"/>
        </w:rPr>
        <w:t>颁发青年编委聘用</w:t>
      </w:r>
      <w:r w:rsidRPr="001B6C92">
        <w:rPr>
          <w:rFonts w:ascii="Times New Roman" w:hAnsi="Times New Roman" w:cs="Times New Roman"/>
          <w:kern w:val="0"/>
          <w:szCs w:val="21"/>
        </w:rPr>
        <w:t>证书</w:t>
      </w:r>
      <w:r w:rsidRPr="001B6C92">
        <w:rPr>
          <w:rFonts w:ascii="Times New Roman" w:hAnsiTheme="minorEastAsia" w:cs="Times New Roman"/>
          <w:kern w:val="0"/>
          <w:szCs w:val="21"/>
        </w:rPr>
        <w:t>，并在本刊纸质刊物相应位置公布，聘期</w:t>
      </w:r>
      <w:r w:rsidR="00972917" w:rsidRPr="00816E8A">
        <w:rPr>
          <w:rFonts w:ascii="Times New Roman" w:hAnsiTheme="minorEastAsia" w:cs="Times New Roman"/>
          <w:kern w:val="0"/>
          <w:szCs w:val="21"/>
        </w:rPr>
        <w:t>至</w:t>
      </w:r>
      <w:r w:rsidR="00972917" w:rsidRPr="00816E8A">
        <w:rPr>
          <w:rFonts w:ascii="Times New Roman" w:hAnsi="Times New Roman" w:cs="Times New Roman"/>
          <w:kern w:val="0"/>
          <w:szCs w:val="21"/>
        </w:rPr>
        <w:t>2026</w:t>
      </w:r>
      <w:r w:rsidR="00972917" w:rsidRPr="00816E8A">
        <w:rPr>
          <w:rFonts w:ascii="Times New Roman" w:hAnsiTheme="minorEastAsia" w:cs="Times New Roman"/>
          <w:kern w:val="0"/>
          <w:szCs w:val="21"/>
        </w:rPr>
        <w:t>年</w:t>
      </w:r>
      <w:r w:rsidR="00972917" w:rsidRPr="00816E8A">
        <w:rPr>
          <w:rFonts w:ascii="Times New Roman" w:hAnsi="Times New Roman" w:cs="Times New Roman"/>
          <w:kern w:val="0"/>
          <w:szCs w:val="21"/>
        </w:rPr>
        <w:t>12</w:t>
      </w:r>
      <w:r w:rsidR="00972917" w:rsidRPr="00816E8A">
        <w:rPr>
          <w:rFonts w:ascii="Times New Roman" w:hAnsiTheme="minorEastAsia" w:cs="Times New Roman"/>
          <w:kern w:val="0"/>
          <w:szCs w:val="21"/>
        </w:rPr>
        <w:t>月</w:t>
      </w:r>
      <w:r w:rsidR="00972917" w:rsidRPr="00816E8A">
        <w:rPr>
          <w:rFonts w:ascii="Times New Roman" w:hAnsi="Times New Roman" w:cs="Times New Roman"/>
          <w:kern w:val="0"/>
          <w:szCs w:val="21"/>
        </w:rPr>
        <w:t>31</w:t>
      </w:r>
      <w:r w:rsidR="00972917" w:rsidRPr="00816E8A">
        <w:rPr>
          <w:rFonts w:ascii="Times New Roman" w:hAnsiTheme="minorEastAsia" w:cs="Times New Roman"/>
          <w:kern w:val="0"/>
          <w:szCs w:val="21"/>
        </w:rPr>
        <w:t>日</w:t>
      </w:r>
      <w:r w:rsidRPr="001B6C92">
        <w:rPr>
          <w:rFonts w:ascii="Times New Roman" w:hAnsiTheme="minorEastAsia" w:cs="Times New Roman"/>
          <w:kern w:val="0"/>
          <w:szCs w:val="21"/>
        </w:rPr>
        <w:t>。</w:t>
      </w:r>
    </w:p>
    <w:p w:rsidR="001B6C92" w:rsidRPr="001B6C92" w:rsidRDefault="001B6C92" w:rsidP="00816E8A">
      <w:pPr>
        <w:widowControl/>
        <w:adjustRightInd w:val="0"/>
        <w:snapToGrid w:val="0"/>
        <w:spacing w:line="240" w:lineRule="auto"/>
        <w:jc w:val="left"/>
        <w:rPr>
          <w:rFonts w:ascii="Times New Roman" w:hAnsi="Times New Roman" w:cs="Times New Roman"/>
          <w:kern w:val="0"/>
          <w:szCs w:val="21"/>
        </w:rPr>
      </w:pPr>
      <w:r w:rsidRPr="001B6C92">
        <w:rPr>
          <w:rFonts w:ascii="Times New Roman" w:hAnsi="Times New Roman" w:cs="Times New Roman"/>
          <w:kern w:val="0"/>
          <w:szCs w:val="21"/>
        </w:rPr>
        <w:t xml:space="preserve">2. </w:t>
      </w:r>
      <w:r w:rsidR="00816E8A" w:rsidRPr="00816E8A">
        <w:rPr>
          <w:rFonts w:ascii="Times New Roman" w:hAnsiTheme="minorEastAsia" w:cs="Times New Roman" w:hint="eastAsia"/>
          <w:kern w:val="0"/>
          <w:szCs w:val="21"/>
        </w:rPr>
        <w:t>青年编委以第一作者或通信作者身份投稿或推荐的文章通过同行评审后可优先发表</w:t>
      </w:r>
      <w:r w:rsidRPr="001B6C92">
        <w:rPr>
          <w:rFonts w:ascii="Times New Roman" w:hAnsiTheme="minorEastAsia" w:cs="Times New Roman"/>
          <w:kern w:val="0"/>
          <w:szCs w:val="21"/>
        </w:rPr>
        <w:t>。</w:t>
      </w:r>
    </w:p>
    <w:p w:rsidR="001B6C92" w:rsidRDefault="001B6C92" w:rsidP="00816E8A">
      <w:pPr>
        <w:widowControl/>
        <w:adjustRightInd w:val="0"/>
        <w:snapToGrid w:val="0"/>
        <w:spacing w:line="240" w:lineRule="auto"/>
        <w:jc w:val="left"/>
        <w:rPr>
          <w:rFonts w:ascii="Times New Roman" w:hAnsiTheme="minorEastAsia" w:cs="Times New Roman"/>
          <w:kern w:val="0"/>
          <w:szCs w:val="21"/>
        </w:rPr>
      </w:pPr>
      <w:r w:rsidRPr="001B6C92">
        <w:rPr>
          <w:rFonts w:ascii="Times New Roman" w:hAnsi="Times New Roman" w:cs="Times New Roman"/>
          <w:kern w:val="0"/>
          <w:szCs w:val="21"/>
        </w:rPr>
        <w:t xml:space="preserve">3. </w:t>
      </w:r>
      <w:r w:rsidRPr="001B6C92">
        <w:rPr>
          <w:rFonts w:ascii="Times New Roman" w:hAnsiTheme="minorEastAsia" w:cs="Times New Roman"/>
          <w:kern w:val="0"/>
          <w:szCs w:val="21"/>
        </w:rPr>
        <w:t>通过期刊举办的学术活动和新媒体平台等宣传介绍青年编委的个人简介和科研成果，提高学术影响力。</w:t>
      </w:r>
    </w:p>
    <w:p w:rsidR="00816E8A" w:rsidRPr="001B6C92" w:rsidRDefault="00816E8A" w:rsidP="00816E8A">
      <w:pPr>
        <w:widowControl/>
        <w:adjustRightInd w:val="0"/>
        <w:snapToGrid w:val="0"/>
        <w:spacing w:line="240" w:lineRule="auto"/>
        <w:jc w:val="left"/>
        <w:rPr>
          <w:rFonts w:ascii="Times New Roman" w:hAnsi="Times New Roman" w:cs="Times New Roman"/>
          <w:kern w:val="0"/>
          <w:szCs w:val="21"/>
        </w:rPr>
      </w:pPr>
      <w:r>
        <w:rPr>
          <w:rFonts w:ascii="Times New Roman" w:hAnsi="Times New Roman" w:cs="Times New Roman" w:hint="eastAsia"/>
          <w:kern w:val="0"/>
          <w:szCs w:val="21"/>
        </w:rPr>
        <w:t xml:space="preserve">4. </w:t>
      </w:r>
      <w:r w:rsidRPr="00816E8A">
        <w:rPr>
          <w:rFonts w:ascii="Times New Roman" w:hAnsi="Times New Roman" w:cs="Times New Roman" w:hint="eastAsia"/>
          <w:kern w:val="0"/>
          <w:szCs w:val="21"/>
        </w:rPr>
        <w:t>青年编委可担任特邀编辑，在编辑部协助下组织学术专题、专栏</w:t>
      </w:r>
    </w:p>
    <w:p w:rsidR="001B6C92" w:rsidRDefault="00816E8A" w:rsidP="00816E8A">
      <w:pPr>
        <w:widowControl/>
        <w:adjustRightInd w:val="0"/>
        <w:snapToGrid w:val="0"/>
        <w:spacing w:line="240" w:lineRule="auto"/>
        <w:jc w:val="left"/>
        <w:rPr>
          <w:rFonts w:ascii="Times New Roman" w:hAnsiTheme="minorEastAsia" w:cs="Times New Roman"/>
          <w:kern w:val="0"/>
          <w:szCs w:val="21"/>
        </w:rPr>
      </w:pPr>
      <w:r>
        <w:rPr>
          <w:rFonts w:ascii="Times New Roman" w:hAnsi="Times New Roman" w:cs="Times New Roman" w:hint="eastAsia"/>
          <w:kern w:val="0"/>
          <w:szCs w:val="21"/>
        </w:rPr>
        <w:t>5</w:t>
      </w:r>
      <w:r w:rsidR="001B6C92" w:rsidRPr="001B6C92">
        <w:rPr>
          <w:rFonts w:ascii="Times New Roman" w:hAnsi="Times New Roman" w:cs="Times New Roman"/>
          <w:kern w:val="0"/>
          <w:szCs w:val="21"/>
        </w:rPr>
        <w:t>.</w:t>
      </w:r>
      <w:r>
        <w:rPr>
          <w:rFonts w:ascii="Times New Roman" w:hAnsi="Times New Roman" w:cs="Times New Roman" w:hint="eastAsia"/>
          <w:kern w:val="0"/>
          <w:szCs w:val="21"/>
        </w:rPr>
        <w:t xml:space="preserve"> </w:t>
      </w:r>
      <w:r w:rsidRPr="00816E8A">
        <w:rPr>
          <w:rFonts w:ascii="Times New Roman" w:hAnsiTheme="minorEastAsia" w:cs="Times New Roman" w:hint="eastAsia"/>
          <w:kern w:val="0"/>
          <w:szCs w:val="21"/>
        </w:rPr>
        <w:t>贡献突出的青年编委，可获评优秀青年编委并颁发荣誉证书；同时，优秀青年编委在编委会调整或换届时优先受聘为期刊编委。</w:t>
      </w:r>
    </w:p>
    <w:p w:rsidR="001B6C92" w:rsidRPr="001B6C92" w:rsidRDefault="001B6C92" w:rsidP="005E2FF7">
      <w:pPr>
        <w:adjustRightInd w:val="0"/>
        <w:snapToGrid w:val="0"/>
        <w:spacing w:line="240" w:lineRule="auto"/>
        <w:jc w:val="left"/>
        <w:rPr>
          <w:rFonts w:ascii="宋体" w:hAnsi="宋体"/>
          <w:color w:val="FF0000"/>
          <w:sz w:val="28"/>
          <w:szCs w:val="28"/>
        </w:rPr>
      </w:pPr>
      <w:r w:rsidRPr="00816E8A">
        <w:rPr>
          <w:rFonts w:ascii="宋体" w:hAnsi="宋体"/>
          <w:color w:val="FF0000"/>
          <w:sz w:val="28"/>
          <w:szCs w:val="28"/>
        </w:rPr>
        <w:t>三、青年编委职责</w:t>
      </w:r>
      <w:r w:rsidR="00816E8A">
        <w:rPr>
          <w:rFonts w:ascii="宋体" w:hAnsi="宋体" w:hint="eastAsia"/>
          <w:color w:val="FF0000"/>
          <w:sz w:val="28"/>
          <w:szCs w:val="28"/>
        </w:rPr>
        <w:t>与</w:t>
      </w:r>
      <w:r w:rsidR="00816E8A" w:rsidRPr="00816E8A">
        <w:rPr>
          <w:rFonts w:ascii="宋体" w:hAnsi="宋体" w:hint="eastAsia"/>
          <w:color w:val="FF0000"/>
          <w:sz w:val="28"/>
          <w:szCs w:val="28"/>
        </w:rPr>
        <w:t>义务</w:t>
      </w:r>
    </w:p>
    <w:p w:rsidR="001B6C92" w:rsidRPr="001B6C92" w:rsidRDefault="001B6C92" w:rsidP="00816E8A">
      <w:pPr>
        <w:widowControl/>
        <w:adjustRightInd w:val="0"/>
        <w:snapToGrid w:val="0"/>
        <w:spacing w:line="240" w:lineRule="auto"/>
        <w:jc w:val="left"/>
        <w:rPr>
          <w:rFonts w:ascii="Times New Roman" w:hAnsi="Times New Roman" w:cs="Times New Roman"/>
          <w:kern w:val="0"/>
          <w:szCs w:val="21"/>
        </w:rPr>
      </w:pPr>
      <w:r w:rsidRPr="001B6C92">
        <w:rPr>
          <w:rFonts w:ascii="Times New Roman" w:hAnsi="Times New Roman" w:cs="Times New Roman"/>
          <w:kern w:val="0"/>
          <w:szCs w:val="21"/>
        </w:rPr>
        <w:t xml:space="preserve">1. </w:t>
      </w:r>
      <w:r w:rsidRPr="001B6C92">
        <w:rPr>
          <w:rFonts w:ascii="Times New Roman" w:hAnsiTheme="minorEastAsia" w:cs="Times New Roman"/>
          <w:kern w:val="0"/>
          <w:szCs w:val="21"/>
        </w:rPr>
        <w:t>积极为期刊的发展与推广建言献策。</w:t>
      </w:r>
    </w:p>
    <w:p w:rsidR="001B6C92" w:rsidRPr="001B6C92" w:rsidRDefault="001B6C92" w:rsidP="00816E8A">
      <w:pPr>
        <w:widowControl/>
        <w:adjustRightInd w:val="0"/>
        <w:snapToGrid w:val="0"/>
        <w:spacing w:line="240" w:lineRule="auto"/>
        <w:jc w:val="left"/>
        <w:rPr>
          <w:rFonts w:ascii="Times New Roman" w:hAnsi="Times New Roman" w:cs="Times New Roman"/>
          <w:kern w:val="0"/>
          <w:szCs w:val="21"/>
        </w:rPr>
      </w:pPr>
      <w:r w:rsidRPr="001B6C92">
        <w:rPr>
          <w:rFonts w:ascii="Times New Roman" w:hAnsi="Times New Roman" w:cs="Times New Roman"/>
          <w:kern w:val="0"/>
          <w:szCs w:val="21"/>
        </w:rPr>
        <w:t>2.</w:t>
      </w:r>
      <w:r w:rsidR="00816E8A" w:rsidRPr="00816E8A">
        <w:rPr>
          <w:rFonts w:ascii="Times New Roman" w:hAnsiTheme="minorEastAsia" w:cs="Times New Roman" w:hint="eastAsia"/>
          <w:kern w:val="0"/>
          <w:szCs w:val="21"/>
        </w:rPr>
        <w:t>承担</w:t>
      </w:r>
      <w:r w:rsidR="00816E8A" w:rsidRPr="001B6C92">
        <w:rPr>
          <w:rFonts w:ascii="Times New Roman" w:hAnsiTheme="minorEastAsia" w:cs="Times New Roman"/>
          <w:kern w:val="0"/>
          <w:szCs w:val="21"/>
        </w:rPr>
        <w:t>本刊</w:t>
      </w:r>
      <w:r w:rsidR="00816E8A" w:rsidRPr="00816E8A">
        <w:rPr>
          <w:rFonts w:ascii="Times New Roman" w:hAnsiTheme="minorEastAsia" w:cs="Times New Roman" w:hint="eastAsia"/>
          <w:kern w:val="0"/>
          <w:szCs w:val="21"/>
        </w:rPr>
        <w:t>一定数量的审稿工作</w:t>
      </w:r>
      <w:r w:rsidRPr="001B6C92">
        <w:rPr>
          <w:rFonts w:ascii="Times New Roman" w:hAnsiTheme="minorEastAsia" w:cs="Times New Roman"/>
          <w:kern w:val="0"/>
          <w:szCs w:val="21"/>
        </w:rPr>
        <w:t>，包括亲自审稿和推荐审稿专家。</w:t>
      </w:r>
    </w:p>
    <w:p w:rsidR="001B6C92" w:rsidRPr="001B6C92" w:rsidRDefault="001B6C92" w:rsidP="00816E8A">
      <w:pPr>
        <w:widowControl/>
        <w:adjustRightInd w:val="0"/>
        <w:snapToGrid w:val="0"/>
        <w:spacing w:line="240" w:lineRule="auto"/>
        <w:jc w:val="left"/>
        <w:rPr>
          <w:rFonts w:ascii="Times New Roman" w:hAnsi="Times New Roman" w:cs="Times New Roman"/>
          <w:kern w:val="0"/>
          <w:szCs w:val="21"/>
        </w:rPr>
      </w:pPr>
      <w:r w:rsidRPr="001B6C92">
        <w:rPr>
          <w:rFonts w:ascii="Times New Roman" w:hAnsi="Times New Roman" w:cs="Times New Roman"/>
          <w:kern w:val="0"/>
          <w:szCs w:val="21"/>
        </w:rPr>
        <w:t xml:space="preserve">3. </w:t>
      </w:r>
      <w:r w:rsidRPr="001B6C92">
        <w:rPr>
          <w:rFonts w:ascii="Times New Roman" w:hAnsiTheme="minorEastAsia" w:cs="Times New Roman"/>
          <w:kern w:val="0"/>
          <w:szCs w:val="21"/>
        </w:rPr>
        <w:t>在国内外科研、学术交流活动中，加强对期刊的宣传，每个聘期不少于</w:t>
      </w:r>
      <w:r w:rsidR="0038795E" w:rsidRPr="00816E8A">
        <w:rPr>
          <w:rFonts w:ascii="Times New Roman" w:hAnsi="Times New Roman" w:cs="Times New Roman"/>
          <w:kern w:val="0"/>
          <w:szCs w:val="21"/>
        </w:rPr>
        <w:t>1</w:t>
      </w:r>
      <w:r w:rsidRPr="001B6C92">
        <w:rPr>
          <w:rFonts w:ascii="Times New Roman" w:hAnsiTheme="minorEastAsia" w:cs="Times New Roman"/>
          <w:kern w:val="0"/>
          <w:szCs w:val="21"/>
        </w:rPr>
        <w:t>次。</w:t>
      </w:r>
    </w:p>
    <w:p w:rsidR="001B6C92" w:rsidRPr="001B6C92" w:rsidRDefault="001B6C92" w:rsidP="00816E8A">
      <w:pPr>
        <w:widowControl/>
        <w:adjustRightInd w:val="0"/>
        <w:snapToGrid w:val="0"/>
        <w:spacing w:line="240" w:lineRule="auto"/>
        <w:jc w:val="left"/>
        <w:rPr>
          <w:rFonts w:ascii="Times New Roman" w:hAnsi="Times New Roman" w:cs="Times New Roman"/>
          <w:kern w:val="0"/>
          <w:szCs w:val="21"/>
        </w:rPr>
      </w:pPr>
      <w:r w:rsidRPr="001B6C92">
        <w:rPr>
          <w:rFonts w:ascii="Times New Roman" w:hAnsi="Times New Roman" w:cs="Times New Roman"/>
          <w:kern w:val="0"/>
          <w:szCs w:val="21"/>
        </w:rPr>
        <w:t xml:space="preserve">5. </w:t>
      </w:r>
      <w:r w:rsidRPr="001B6C92">
        <w:rPr>
          <w:rFonts w:ascii="Times New Roman" w:hAnsiTheme="minorEastAsia" w:cs="Times New Roman"/>
          <w:kern w:val="0"/>
          <w:szCs w:val="21"/>
        </w:rPr>
        <w:t>提供学科最新科研动向，推荐选题，积极参加期刊</w:t>
      </w:r>
      <w:proofErr w:type="gramStart"/>
      <w:r w:rsidRPr="001B6C92">
        <w:rPr>
          <w:rFonts w:ascii="Times New Roman" w:hAnsiTheme="minorEastAsia" w:cs="Times New Roman"/>
          <w:kern w:val="0"/>
          <w:szCs w:val="21"/>
        </w:rPr>
        <w:t>的组约稿件</w:t>
      </w:r>
      <w:proofErr w:type="gramEnd"/>
      <w:r w:rsidRPr="001B6C92">
        <w:rPr>
          <w:rFonts w:ascii="Times New Roman" w:hAnsiTheme="minorEastAsia" w:cs="Times New Roman"/>
          <w:kern w:val="0"/>
          <w:szCs w:val="21"/>
        </w:rPr>
        <w:t>及专刊工作，</w:t>
      </w:r>
      <w:r w:rsidR="00816E8A" w:rsidRPr="00816E8A">
        <w:rPr>
          <w:rFonts w:ascii="Times New Roman" w:hAnsiTheme="minorEastAsia" w:cs="Times New Roman" w:hint="eastAsia"/>
          <w:kern w:val="0"/>
          <w:szCs w:val="21"/>
        </w:rPr>
        <w:t>每年邀请高质量文章或以第一作者投稿并被录用不少于</w:t>
      </w:r>
      <w:r w:rsidR="00816E8A" w:rsidRPr="00816E8A">
        <w:rPr>
          <w:rFonts w:ascii="Times New Roman" w:hAnsiTheme="minorEastAsia" w:cs="Times New Roman" w:hint="eastAsia"/>
          <w:kern w:val="0"/>
          <w:szCs w:val="21"/>
        </w:rPr>
        <w:t>1</w:t>
      </w:r>
      <w:r w:rsidR="00816E8A" w:rsidRPr="00816E8A">
        <w:rPr>
          <w:rFonts w:ascii="Times New Roman" w:hAnsiTheme="minorEastAsia" w:cs="Times New Roman" w:hint="eastAsia"/>
          <w:kern w:val="0"/>
          <w:szCs w:val="21"/>
        </w:rPr>
        <w:t>篇</w:t>
      </w:r>
      <w:r w:rsidRPr="001B6C92">
        <w:rPr>
          <w:rFonts w:ascii="Times New Roman" w:hAnsiTheme="minorEastAsia" w:cs="Times New Roman"/>
          <w:kern w:val="0"/>
          <w:szCs w:val="21"/>
        </w:rPr>
        <w:t>。</w:t>
      </w:r>
    </w:p>
    <w:p w:rsidR="001B6C92" w:rsidRPr="001B6C92" w:rsidRDefault="001B6C92" w:rsidP="00816E8A">
      <w:pPr>
        <w:widowControl/>
        <w:adjustRightInd w:val="0"/>
        <w:snapToGrid w:val="0"/>
        <w:spacing w:line="240" w:lineRule="auto"/>
        <w:jc w:val="left"/>
        <w:rPr>
          <w:rFonts w:ascii="Times New Roman" w:hAnsi="Times New Roman" w:cs="Times New Roman"/>
          <w:kern w:val="0"/>
          <w:szCs w:val="21"/>
        </w:rPr>
      </w:pPr>
      <w:r w:rsidRPr="001B6C92">
        <w:rPr>
          <w:rFonts w:ascii="Times New Roman" w:hAnsi="Times New Roman" w:cs="Times New Roman"/>
          <w:kern w:val="0"/>
          <w:szCs w:val="21"/>
        </w:rPr>
        <w:t xml:space="preserve">6. </w:t>
      </w:r>
      <w:r w:rsidRPr="001B6C92">
        <w:rPr>
          <w:rFonts w:ascii="Times New Roman" w:hAnsiTheme="minorEastAsia" w:cs="Times New Roman"/>
          <w:kern w:val="0"/>
          <w:szCs w:val="21"/>
        </w:rPr>
        <w:t>积极参加编委会议、期刊主办和协办的相关学术活动；以期刊名义组织相关学术活动。</w:t>
      </w:r>
    </w:p>
    <w:p w:rsidR="00972917" w:rsidRPr="001B6C92" w:rsidRDefault="00972917" w:rsidP="005E2FF7">
      <w:pPr>
        <w:adjustRightInd w:val="0"/>
        <w:snapToGrid w:val="0"/>
        <w:spacing w:line="240" w:lineRule="auto"/>
        <w:jc w:val="left"/>
        <w:rPr>
          <w:rFonts w:ascii="宋体" w:hAnsi="宋体"/>
          <w:color w:val="FF0000"/>
          <w:sz w:val="28"/>
          <w:szCs w:val="28"/>
        </w:rPr>
      </w:pPr>
      <w:r w:rsidRPr="00816E8A">
        <w:rPr>
          <w:rFonts w:ascii="宋体" w:hAnsi="宋体"/>
          <w:color w:val="FF0000"/>
          <w:sz w:val="28"/>
          <w:szCs w:val="28"/>
        </w:rPr>
        <w:t>四、报名方式</w:t>
      </w:r>
    </w:p>
    <w:p w:rsidR="001B6C92" w:rsidRPr="001B6C92" w:rsidRDefault="001B6C92" w:rsidP="005E2FF7">
      <w:pPr>
        <w:widowControl/>
        <w:spacing w:line="240" w:lineRule="auto"/>
        <w:jc w:val="left"/>
        <w:rPr>
          <w:rFonts w:ascii="Times New Roman" w:hAnsi="Times New Roman" w:cs="Times New Roman"/>
          <w:kern w:val="0"/>
          <w:szCs w:val="21"/>
        </w:rPr>
      </w:pPr>
      <w:r w:rsidRPr="00816E8A">
        <w:rPr>
          <w:rFonts w:ascii="Times New Roman" w:hAnsiTheme="minorEastAsia" w:cs="Times New Roman"/>
          <w:b/>
          <w:bCs/>
          <w:kern w:val="0"/>
          <w:szCs w:val="21"/>
        </w:rPr>
        <w:t>填写</w:t>
      </w:r>
      <w:r w:rsidR="005E2FF7" w:rsidRPr="005E2FF7">
        <w:rPr>
          <w:rFonts w:ascii="Times New Roman" w:hAnsiTheme="minorEastAsia" w:cs="Times New Roman" w:hint="eastAsia"/>
          <w:b/>
          <w:bCs/>
          <w:kern w:val="0"/>
          <w:szCs w:val="21"/>
        </w:rPr>
        <w:t>信息</w:t>
      </w:r>
      <w:r w:rsidRPr="00816E8A">
        <w:rPr>
          <w:rFonts w:ascii="Times New Roman" w:hAnsiTheme="minorEastAsia" w:cs="Times New Roman"/>
          <w:b/>
          <w:bCs/>
          <w:kern w:val="0"/>
          <w:szCs w:val="21"/>
        </w:rPr>
        <w:t>登记表</w:t>
      </w:r>
      <w:r w:rsidR="005E2FF7">
        <w:rPr>
          <w:rFonts w:ascii="Times New Roman" w:hAnsiTheme="minorEastAsia" w:cs="Times New Roman" w:hint="eastAsia"/>
          <w:b/>
          <w:bCs/>
          <w:kern w:val="0"/>
          <w:szCs w:val="21"/>
        </w:rPr>
        <w:t>。</w:t>
      </w:r>
      <w:r w:rsidRPr="001B6C92">
        <w:rPr>
          <w:rFonts w:ascii="Times New Roman" w:hAnsiTheme="minorEastAsia" w:cs="Times New Roman"/>
          <w:kern w:val="0"/>
          <w:szCs w:val="21"/>
        </w:rPr>
        <w:t>内容主要包括：个人基本信息、工作经历、所属学科、主要研究领域、获得省部级及以上</w:t>
      </w:r>
      <w:r w:rsidRPr="001B6C92">
        <w:rPr>
          <w:rFonts w:ascii="Times New Roman" w:hAnsi="Times New Roman" w:cs="Times New Roman"/>
          <w:kern w:val="0"/>
          <w:szCs w:val="21"/>
        </w:rPr>
        <w:t>人才</w:t>
      </w:r>
      <w:r w:rsidRPr="001B6C92">
        <w:rPr>
          <w:rFonts w:ascii="Times New Roman" w:hAnsiTheme="minorEastAsia" w:cs="Times New Roman"/>
          <w:kern w:val="0"/>
          <w:szCs w:val="21"/>
        </w:rPr>
        <w:t>称号</w:t>
      </w:r>
      <w:r w:rsidRPr="001B6C92">
        <w:rPr>
          <w:rFonts w:ascii="Times New Roman" w:hAnsi="Times New Roman" w:cs="Times New Roman"/>
          <w:kern w:val="0"/>
          <w:szCs w:val="21"/>
        </w:rPr>
        <w:t>/</w:t>
      </w:r>
      <w:r w:rsidRPr="001B6C92">
        <w:rPr>
          <w:rFonts w:ascii="Times New Roman" w:hAnsiTheme="minorEastAsia" w:cs="Times New Roman"/>
          <w:kern w:val="0"/>
          <w:szCs w:val="21"/>
        </w:rPr>
        <w:t>奖励情况、主要学术</w:t>
      </w:r>
      <w:r w:rsidRPr="001B6C92">
        <w:rPr>
          <w:rFonts w:ascii="Times New Roman" w:hAnsi="Times New Roman" w:cs="Times New Roman"/>
          <w:kern w:val="0"/>
          <w:szCs w:val="21"/>
        </w:rPr>
        <w:t>/</w:t>
      </w:r>
      <w:r w:rsidRPr="001B6C92">
        <w:rPr>
          <w:rFonts w:ascii="Times New Roman" w:hAnsiTheme="minorEastAsia" w:cs="Times New Roman"/>
          <w:kern w:val="0"/>
          <w:szCs w:val="21"/>
        </w:rPr>
        <w:t>社会兼职、主持国家级科研项目情况、以第一或通讯作者发表代表性论文列表、担任</w:t>
      </w:r>
      <w:r w:rsidR="0038795E" w:rsidRPr="00816E8A">
        <w:rPr>
          <w:rFonts w:ascii="Times New Roman" w:hAnsiTheme="minorEastAsia" w:cs="Times New Roman"/>
          <w:kern w:val="0"/>
          <w:szCs w:val="21"/>
        </w:rPr>
        <w:t>其他</w:t>
      </w:r>
      <w:r w:rsidRPr="001B6C92">
        <w:rPr>
          <w:rFonts w:ascii="Times New Roman" w:hAnsiTheme="minorEastAsia" w:cs="Times New Roman"/>
          <w:kern w:val="0"/>
          <w:szCs w:val="21"/>
        </w:rPr>
        <w:t>期刊审稿人情况等。</w:t>
      </w:r>
    </w:p>
    <w:p w:rsidR="001B6C92" w:rsidRPr="001B6C92" w:rsidRDefault="00816E8A" w:rsidP="00622E32">
      <w:pPr>
        <w:adjustRightInd w:val="0"/>
        <w:snapToGrid w:val="0"/>
        <w:spacing w:line="240" w:lineRule="auto"/>
        <w:jc w:val="left"/>
        <w:rPr>
          <w:rFonts w:ascii="宋体" w:hAnsi="宋体"/>
          <w:color w:val="FF0000"/>
          <w:sz w:val="28"/>
          <w:szCs w:val="28"/>
        </w:rPr>
      </w:pPr>
      <w:r>
        <w:rPr>
          <w:rFonts w:ascii="宋体" w:hAnsi="宋体" w:hint="eastAsia"/>
          <w:color w:val="FF0000"/>
          <w:sz w:val="28"/>
          <w:szCs w:val="28"/>
        </w:rPr>
        <w:t>五、</w:t>
      </w:r>
      <w:r w:rsidR="001B6C92" w:rsidRPr="00816E8A">
        <w:rPr>
          <w:rFonts w:ascii="宋体" w:hAnsi="宋体"/>
          <w:color w:val="FF0000"/>
          <w:sz w:val="28"/>
          <w:szCs w:val="28"/>
        </w:rPr>
        <w:t>遴选办法</w:t>
      </w:r>
    </w:p>
    <w:p w:rsidR="001B6C92" w:rsidRPr="001B6C92" w:rsidRDefault="001B6C92" w:rsidP="00816E8A">
      <w:pPr>
        <w:widowControl/>
        <w:adjustRightInd w:val="0"/>
        <w:snapToGrid w:val="0"/>
        <w:spacing w:line="240" w:lineRule="auto"/>
        <w:jc w:val="left"/>
        <w:rPr>
          <w:rFonts w:ascii="Times New Roman" w:hAnsi="Times New Roman" w:cs="Times New Roman"/>
          <w:kern w:val="0"/>
          <w:szCs w:val="21"/>
        </w:rPr>
      </w:pPr>
      <w:r w:rsidRPr="001B6C92">
        <w:rPr>
          <w:rFonts w:ascii="Times New Roman" w:hAnsiTheme="minorEastAsia" w:cs="Times New Roman"/>
          <w:spacing w:val="18"/>
          <w:kern w:val="0"/>
          <w:szCs w:val="21"/>
        </w:rPr>
        <w:t>编辑部将</w:t>
      </w:r>
      <w:r w:rsidRPr="001B6C92">
        <w:rPr>
          <w:rFonts w:ascii="Times New Roman" w:hAnsi="Times New Roman" w:cs="Times New Roman"/>
          <w:kern w:val="0"/>
          <w:szCs w:val="21"/>
        </w:rPr>
        <w:t>综合</w:t>
      </w:r>
      <w:r w:rsidRPr="001B6C92">
        <w:rPr>
          <w:rFonts w:ascii="Times New Roman" w:hAnsiTheme="minorEastAsia" w:cs="Times New Roman"/>
          <w:spacing w:val="18"/>
          <w:kern w:val="0"/>
          <w:szCs w:val="21"/>
        </w:rPr>
        <w:t>考虑</w:t>
      </w:r>
      <w:r w:rsidRPr="001B6C92">
        <w:rPr>
          <w:rFonts w:ascii="Times New Roman" w:hAnsi="Times New Roman" w:cs="Times New Roman"/>
          <w:kern w:val="0"/>
          <w:szCs w:val="21"/>
        </w:rPr>
        <w:t>申请人</w:t>
      </w:r>
      <w:r w:rsidRPr="001B6C92">
        <w:rPr>
          <w:rFonts w:ascii="Times New Roman" w:hAnsiTheme="minorEastAsia" w:cs="Times New Roman"/>
          <w:spacing w:val="18"/>
          <w:kern w:val="0"/>
          <w:szCs w:val="21"/>
        </w:rPr>
        <w:t>的学术影响力、年龄层次、地区分布、学术机构、学科方向以及期刊贡献度等进行遴选</w:t>
      </w:r>
      <w:r w:rsidR="00633D56">
        <w:rPr>
          <w:rFonts w:ascii="Times New Roman" w:hAnsiTheme="minorEastAsia" w:cs="Times New Roman" w:hint="eastAsia"/>
          <w:spacing w:val="18"/>
          <w:kern w:val="0"/>
          <w:szCs w:val="21"/>
        </w:rPr>
        <w:t>。</w:t>
      </w:r>
    </w:p>
    <w:p w:rsidR="001B6C92" w:rsidRPr="00816E8A" w:rsidRDefault="001B6C92">
      <w:pPr>
        <w:rPr>
          <w:rFonts w:ascii="Times New Roman" w:hAnsi="Times New Roman" w:cs="Times New Roman"/>
          <w:szCs w:val="21"/>
        </w:rPr>
      </w:pPr>
    </w:p>
    <w:p w:rsidR="001B6C92" w:rsidRPr="00816E8A" w:rsidRDefault="001B6C92">
      <w:pPr>
        <w:rPr>
          <w:rFonts w:ascii="Times New Roman" w:hAnsi="Times New Roman" w:cs="Times New Roman"/>
          <w:szCs w:val="21"/>
        </w:rPr>
      </w:pPr>
      <w:r w:rsidRPr="00816E8A">
        <w:rPr>
          <w:rFonts w:ascii="Times New Roman" w:hAnsiTheme="minorEastAsia" w:cs="Times New Roman"/>
          <w:szCs w:val="21"/>
        </w:rPr>
        <w:t>网址：</w:t>
      </w:r>
      <w:r w:rsidR="00633D56" w:rsidRPr="00633D56">
        <w:rPr>
          <w:rFonts w:ascii="Times New Roman" w:hAnsi="Times New Roman" w:cs="Times New Roman"/>
          <w:szCs w:val="21"/>
        </w:rPr>
        <w:t>https://mete.cbpt.cnki.net/</w:t>
      </w:r>
    </w:p>
    <w:p w:rsidR="001B6C92" w:rsidRPr="00816E8A" w:rsidRDefault="001B6C92">
      <w:pPr>
        <w:rPr>
          <w:rFonts w:ascii="Times New Roman" w:hAnsi="Times New Roman" w:cs="Times New Roman"/>
          <w:szCs w:val="21"/>
        </w:rPr>
      </w:pPr>
      <w:r w:rsidRPr="00816E8A">
        <w:rPr>
          <w:rFonts w:ascii="Times New Roman" w:hAnsiTheme="minorEastAsia" w:cs="Times New Roman"/>
          <w:szCs w:val="21"/>
        </w:rPr>
        <w:t>邮箱：</w:t>
      </w:r>
      <w:r w:rsidR="00633D56" w:rsidRPr="00633D56">
        <w:rPr>
          <w:rFonts w:ascii="Times New Roman" w:hAnsi="Times New Roman" w:cs="Times New Roman"/>
          <w:szCs w:val="21"/>
        </w:rPr>
        <w:t>ysyl@bgrimm.com</w:t>
      </w:r>
    </w:p>
    <w:p w:rsidR="001B6C92" w:rsidRPr="00816E8A" w:rsidRDefault="001B6C92">
      <w:pPr>
        <w:rPr>
          <w:rFonts w:ascii="Times New Roman" w:hAnsi="Times New Roman" w:cs="Times New Roman"/>
          <w:szCs w:val="21"/>
        </w:rPr>
      </w:pPr>
      <w:r w:rsidRPr="00816E8A">
        <w:rPr>
          <w:rFonts w:ascii="Times New Roman" w:hAnsiTheme="minorEastAsia" w:cs="Times New Roman"/>
          <w:szCs w:val="21"/>
        </w:rPr>
        <w:t>电话：</w:t>
      </w:r>
      <w:r w:rsidRPr="00816E8A">
        <w:rPr>
          <w:rFonts w:ascii="Times New Roman" w:hAnsi="Times New Roman" w:cs="Times New Roman"/>
          <w:szCs w:val="21"/>
        </w:rPr>
        <w:t>+86 10 62332875</w:t>
      </w:r>
    </w:p>
    <w:p w:rsidR="001B6C92" w:rsidRPr="00816E8A" w:rsidRDefault="001B6C92">
      <w:pPr>
        <w:rPr>
          <w:rFonts w:ascii="Times New Roman" w:hAnsi="Times New Roman" w:cs="Times New Roman"/>
          <w:szCs w:val="21"/>
        </w:rPr>
      </w:pPr>
    </w:p>
    <w:p w:rsidR="001B6C92" w:rsidRPr="00816E8A" w:rsidRDefault="001B6C92">
      <w:pPr>
        <w:rPr>
          <w:rFonts w:ascii="Times New Roman" w:hAnsi="Times New Roman" w:cs="Times New Roman"/>
          <w:szCs w:val="21"/>
        </w:rPr>
      </w:pPr>
    </w:p>
    <w:p w:rsidR="001B6C92" w:rsidRDefault="001B6C92">
      <w:pPr>
        <w:rPr>
          <w:rFonts w:ascii="Times New Roman" w:hAnsiTheme="minorEastAsia" w:cs="Times New Roman" w:hint="eastAsia"/>
          <w:color w:val="FF0000"/>
          <w:sz w:val="28"/>
          <w:szCs w:val="28"/>
        </w:rPr>
      </w:pPr>
      <w:r w:rsidRPr="00622E32">
        <w:rPr>
          <w:rFonts w:ascii="Times New Roman" w:hAnsiTheme="minorEastAsia" w:cs="Times New Roman"/>
          <w:color w:val="FF0000"/>
          <w:sz w:val="28"/>
          <w:szCs w:val="28"/>
        </w:rPr>
        <w:t>申请截止时间：</w:t>
      </w:r>
      <w:r w:rsidRPr="00622E32">
        <w:rPr>
          <w:rFonts w:ascii="Times New Roman" w:hAnsi="Times New Roman" w:cs="Times New Roman"/>
          <w:color w:val="FF0000"/>
          <w:sz w:val="28"/>
          <w:szCs w:val="28"/>
        </w:rPr>
        <w:t>2024</w:t>
      </w:r>
      <w:r w:rsidRPr="00622E32">
        <w:rPr>
          <w:rFonts w:ascii="Times New Roman" w:hAnsiTheme="minorEastAsia" w:cs="Times New Roman"/>
          <w:color w:val="FF0000"/>
          <w:sz w:val="28"/>
          <w:szCs w:val="28"/>
        </w:rPr>
        <w:t>年</w:t>
      </w:r>
      <w:r w:rsidRPr="00622E32">
        <w:rPr>
          <w:rFonts w:ascii="Times New Roman" w:hAnsi="Times New Roman" w:cs="Times New Roman"/>
          <w:color w:val="FF0000"/>
          <w:sz w:val="28"/>
          <w:szCs w:val="28"/>
        </w:rPr>
        <w:t>1</w:t>
      </w:r>
      <w:r w:rsidR="0038795E" w:rsidRPr="00622E32">
        <w:rPr>
          <w:rFonts w:ascii="Times New Roman" w:hAnsi="Times New Roman" w:cs="Times New Roman"/>
          <w:color w:val="FF0000"/>
          <w:sz w:val="28"/>
          <w:szCs w:val="28"/>
        </w:rPr>
        <w:t>2</w:t>
      </w:r>
      <w:r w:rsidRPr="00622E32">
        <w:rPr>
          <w:rFonts w:ascii="Times New Roman" w:hAnsiTheme="minorEastAsia" w:cs="Times New Roman"/>
          <w:color w:val="FF0000"/>
          <w:sz w:val="28"/>
          <w:szCs w:val="28"/>
        </w:rPr>
        <w:t>月</w:t>
      </w:r>
      <w:r w:rsidR="0038795E" w:rsidRPr="00622E32">
        <w:rPr>
          <w:rFonts w:ascii="Times New Roman" w:hAnsi="Times New Roman" w:cs="Times New Roman"/>
          <w:color w:val="FF0000"/>
          <w:sz w:val="28"/>
          <w:szCs w:val="28"/>
        </w:rPr>
        <w:t>3</w:t>
      </w:r>
      <w:r w:rsidRPr="00622E32">
        <w:rPr>
          <w:rFonts w:ascii="Times New Roman" w:hAnsi="Times New Roman" w:cs="Times New Roman"/>
          <w:color w:val="FF0000"/>
          <w:sz w:val="28"/>
          <w:szCs w:val="28"/>
        </w:rPr>
        <w:t>0</w:t>
      </w:r>
      <w:r w:rsidRPr="00622E32">
        <w:rPr>
          <w:rFonts w:ascii="Times New Roman" w:hAnsiTheme="minorEastAsia" w:cs="Times New Roman"/>
          <w:color w:val="FF0000"/>
          <w:sz w:val="28"/>
          <w:szCs w:val="28"/>
        </w:rPr>
        <w:t>日</w:t>
      </w:r>
    </w:p>
    <w:p w:rsidR="00F43E2E" w:rsidRDefault="00F43E2E">
      <w:pPr>
        <w:rPr>
          <w:rFonts w:ascii="Times New Roman" w:hAnsiTheme="minorEastAsia" w:cs="Times New Roman" w:hint="eastAsia"/>
          <w:color w:val="FF0000"/>
          <w:sz w:val="28"/>
          <w:szCs w:val="28"/>
        </w:rPr>
      </w:pPr>
    </w:p>
    <w:p w:rsidR="00F43E2E" w:rsidRDefault="00F43E2E">
      <w:pPr>
        <w:rPr>
          <w:rFonts w:ascii="Times New Roman" w:hAnsiTheme="minorEastAsia" w:cs="Times New Roman" w:hint="eastAsia"/>
          <w:color w:val="FF0000"/>
          <w:sz w:val="28"/>
          <w:szCs w:val="28"/>
        </w:rPr>
      </w:pPr>
    </w:p>
    <w:p w:rsidR="00F43E2E" w:rsidRDefault="00F43E2E">
      <w:pPr>
        <w:rPr>
          <w:rFonts w:ascii="Times New Roman" w:hAnsiTheme="minorEastAsia" w:cs="Times New Roman" w:hint="eastAsia"/>
          <w:color w:val="FF0000"/>
          <w:sz w:val="28"/>
          <w:szCs w:val="28"/>
        </w:rPr>
      </w:pPr>
    </w:p>
    <w:p w:rsidR="00F43E2E" w:rsidRDefault="00F43E2E">
      <w:pPr>
        <w:rPr>
          <w:rFonts w:ascii="Times New Roman" w:hAnsiTheme="minorEastAsia" w:cs="Times New Roman" w:hint="eastAsia"/>
          <w:color w:val="FF0000"/>
          <w:sz w:val="28"/>
          <w:szCs w:val="28"/>
        </w:rPr>
      </w:pPr>
    </w:p>
    <w:p w:rsidR="00F43E2E" w:rsidRDefault="00F43E2E" w:rsidP="00F43E2E">
      <w:pPr>
        <w:spacing w:line="240" w:lineRule="auto"/>
        <w:jc w:val="center"/>
        <w:rPr>
          <w:sz w:val="44"/>
          <w:szCs w:val="44"/>
        </w:rPr>
      </w:pPr>
      <w:r w:rsidRPr="008C245A">
        <w:rPr>
          <w:rFonts w:hint="eastAsia"/>
          <w:sz w:val="44"/>
          <w:szCs w:val="44"/>
        </w:rPr>
        <w:lastRenderedPageBreak/>
        <w:t>《有色金属（冶炼部分）》简介</w:t>
      </w:r>
    </w:p>
    <w:p w:rsidR="00F43E2E" w:rsidRDefault="00F43E2E" w:rsidP="00F43E2E">
      <w:pPr>
        <w:spacing w:line="420" w:lineRule="exact"/>
        <w:ind w:firstLineChars="640" w:firstLine="1799"/>
        <w:rPr>
          <w:rFonts w:ascii="楷体_GB2312" w:eastAsia="楷体_GB2312"/>
          <w:b/>
          <w:sz w:val="28"/>
          <w:szCs w:val="28"/>
        </w:rPr>
      </w:pPr>
    </w:p>
    <w:p w:rsidR="00F43E2E" w:rsidRDefault="00F43E2E" w:rsidP="00F43E2E">
      <w:pPr>
        <w:spacing w:line="360" w:lineRule="exact"/>
        <w:ind w:firstLineChars="200" w:firstLine="480"/>
        <w:rPr>
          <w:rFonts w:ascii="宋体" w:hAnsi="宋体"/>
          <w:sz w:val="24"/>
        </w:rPr>
      </w:pPr>
      <w:r>
        <w:rPr>
          <w:rFonts w:hint="eastAsia"/>
          <w:sz w:val="24"/>
        </w:rPr>
        <w:t>《有色金属（冶炼部分）》由中国有色金属工业协会主管、</w:t>
      </w:r>
      <w:r w:rsidRPr="008D5016">
        <w:rPr>
          <w:rFonts w:hint="eastAsia"/>
          <w:sz w:val="24"/>
        </w:rPr>
        <w:t>矿冶</w:t>
      </w:r>
      <w:r>
        <w:rPr>
          <w:rFonts w:hint="eastAsia"/>
          <w:sz w:val="24"/>
        </w:rPr>
        <w:t>科技集团有限公司（原北京矿冶研究总院）</w:t>
      </w:r>
      <w:r w:rsidRPr="008D5016">
        <w:rPr>
          <w:rFonts w:hint="eastAsia"/>
          <w:sz w:val="24"/>
        </w:rPr>
        <w:t>主办</w:t>
      </w:r>
      <w:r>
        <w:rPr>
          <w:rFonts w:hint="eastAsia"/>
          <w:sz w:val="24"/>
        </w:rPr>
        <w:t>的</w:t>
      </w:r>
      <w:r>
        <w:rPr>
          <w:rFonts w:ascii="宋体" w:hAnsi="宋体" w:hint="eastAsia"/>
          <w:sz w:val="24"/>
        </w:rPr>
        <w:t>国内外</w:t>
      </w:r>
      <w:r>
        <w:rPr>
          <w:rFonts w:hint="eastAsia"/>
          <w:sz w:val="24"/>
        </w:rPr>
        <w:t>公开发行刊物（</w:t>
      </w:r>
      <w:r>
        <w:rPr>
          <w:rFonts w:ascii="楷体_GB2312" w:eastAsia="楷体_GB2312" w:hAnsi="宋体" w:hint="eastAsia"/>
          <w:sz w:val="24"/>
        </w:rPr>
        <w:t>ISS</w:t>
      </w:r>
      <w:r w:rsidRPr="004E1E72">
        <w:rPr>
          <w:rFonts w:ascii="楷体_GB2312" w:eastAsia="楷体_GB2312" w:hAnsi="宋体" w:hint="eastAsia"/>
          <w:sz w:val="24"/>
        </w:rPr>
        <w:t>N 1007-7545  CN11-1841/TF</w:t>
      </w:r>
      <w:r>
        <w:rPr>
          <w:rFonts w:hint="eastAsia"/>
          <w:sz w:val="24"/>
        </w:rPr>
        <w:t>）</w:t>
      </w:r>
      <w:r w:rsidRPr="004853A2">
        <w:rPr>
          <w:rFonts w:hint="eastAsia"/>
          <w:sz w:val="24"/>
        </w:rPr>
        <w:t>，</w:t>
      </w:r>
      <w:r w:rsidRPr="004853A2">
        <w:rPr>
          <w:rFonts w:ascii="宋体" w:hAnsi="宋体" w:hint="eastAsia"/>
          <w:sz w:val="24"/>
        </w:rPr>
        <w:t>是有色行业权威</w:t>
      </w:r>
      <w:r>
        <w:rPr>
          <w:rFonts w:ascii="宋体" w:hAnsi="宋体" w:hint="eastAsia"/>
          <w:sz w:val="24"/>
        </w:rPr>
        <w:t>技术期刊，主要</w:t>
      </w:r>
      <w:r w:rsidRPr="004853A2">
        <w:rPr>
          <w:rFonts w:ascii="宋体" w:hAnsi="宋体" w:hint="eastAsia"/>
          <w:sz w:val="24"/>
        </w:rPr>
        <w:t>报道轻金属、重金属、贵金属、稀有及稀土金属等60</w:t>
      </w:r>
      <w:r>
        <w:rPr>
          <w:rFonts w:ascii="宋体" w:hAnsi="宋体" w:hint="eastAsia"/>
          <w:sz w:val="24"/>
        </w:rPr>
        <w:t>多种金属相关的冶金工艺、新材料、环境保护、冶金史和生产实践，</w:t>
      </w:r>
      <w:r w:rsidRPr="00FF0E8A">
        <w:rPr>
          <w:rFonts w:ascii="宋体" w:hAnsi="宋体" w:hint="eastAsia"/>
          <w:sz w:val="24"/>
        </w:rPr>
        <w:t>发布冶金项目、技术新成果、企业生产动态等信息，探讨最新热点问题等。</w:t>
      </w:r>
    </w:p>
    <w:p w:rsidR="00F43E2E" w:rsidRDefault="00F43E2E" w:rsidP="00F43E2E">
      <w:pPr>
        <w:spacing w:line="360" w:lineRule="exact"/>
        <w:ind w:firstLineChars="200" w:firstLine="480"/>
        <w:rPr>
          <w:rFonts w:ascii="宋体" w:hAnsi="宋体"/>
          <w:sz w:val="24"/>
        </w:rPr>
      </w:pPr>
    </w:p>
    <w:p w:rsidR="00F43E2E" w:rsidRPr="00A0523A" w:rsidRDefault="00F43E2E" w:rsidP="00F43E2E">
      <w:pPr>
        <w:numPr>
          <w:ilvl w:val="0"/>
          <w:numId w:val="1"/>
        </w:numPr>
        <w:spacing w:line="240" w:lineRule="auto"/>
        <w:rPr>
          <w:rFonts w:ascii="楷体_GB2312" w:eastAsia="楷体_GB2312" w:hAnsi="宋体"/>
          <w:sz w:val="24"/>
        </w:rPr>
      </w:pPr>
      <w:r w:rsidRPr="00A0523A">
        <w:rPr>
          <w:rFonts w:ascii="楷体_GB2312" w:eastAsia="楷体_GB2312" w:hAnsi="宋体" w:hint="eastAsia"/>
          <w:sz w:val="24"/>
        </w:rPr>
        <w:t>1949年创刊</w:t>
      </w:r>
    </w:p>
    <w:p w:rsidR="00F43E2E" w:rsidRPr="00F1170B" w:rsidRDefault="00F43E2E" w:rsidP="00F43E2E">
      <w:pPr>
        <w:numPr>
          <w:ilvl w:val="0"/>
          <w:numId w:val="1"/>
        </w:numPr>
        <w:spacing w:line="240" w:lineRule="auto"/>
        <w:rPr>
          <w:rFonts w:ascii="宋体" w:hAnsi="宋体"/>
          <w:sz w:val="24"/>
        </w:rPr>
      </w:pPr>
      <w:r>
        <w:rPr>
          <w:rFonts w:ascii="楷体_GB2312" w:eastAsia="楷体_GB2312" w:hAnsi="宋体" w:hint="eastAsia"/>
          <w:sz w:val="24"/>
        </w:rPr>
        <w:t>全国中文</w:t>
      </w:r>
      <w:r w:rsidRPr="00A0523A">
        <w:rPr>
          <w:rFonts w:ascii="楷体_GB2312" w:eastAsia="楷体_GB2312" w:hAnsi="宋体" w:hint="eastAsia"/>
          <w:sz w:val="24"/>
        </w:rPr>
        <w:t>核心期刊</w:t>
      </w:r>
      <w:r>
        <w:rPr>
          <w:rFonts w:ascii="楷体_GB2312" w:eastAsia="楷体_GB2312" w:hAnsi="宋体" w:hint="eastAsia"/>
          <w:sz w:val="24"/>
        </w:rPr>
        <w:t>（北大）</w:t>
      </w:r>
    </w:p>
    <w:p w:rsidR="00F43E2E" w:rsidRDefault="00F43E2E" w:rsidP="00F43E2E">
      <w:pPr>
        <w:numPr>
          <w:ilvl w:val="0"/>
          <w:numId w:val="1"/>
        </w:numPr>
        <w:spacing w:line="240" w:lineRule="auto"/>
        <w:rPr>
          <w:rFonts w:ascii="宋体" w:hAnsi="宋体"/>
          <w:sz w:val="24"/>
        </w:rPr>
      </w:pPr>
      <w:r>
        <w:rPr>
          <w:rFonts w:ascii="宋体" w:hAnsi="宋体" w:hint="eastAsia"/>
          <w:sz w:val="24"/>
        </w:rPr>
        <w:t>CA（美）收录期刊</w:t>
      </w:r>
    </w:p>
    <w:p w:rsidR="00F43E2E" w:rsidRDefault="00F43E2E" w:rsidP="00F43E2E">
      <w:pPr>
        <w:numPr>
          <w:ilvl w:val="0"/>
          <w:numId w:val="1"/>
        </w:numPr>
        <w:spacing w:line="240" w:lineRule="auto"/>
        <w:rPr>
          <w:rFonts w:ascii="宋体" w:hAnsi="宋体"/>
          <w:sz w:val="24"/>
        </w:rPr>
      </w:pPr>
      <w:r>
        <w:rPr>
          <w:rFonts w:ascii="宋体" w:hAnsi="宋体" w:hint="eastAsia"/>
          <w:sz w:val="24"/>
        </w:rPr>
        <w:t>《日本科学技术振兴机构中国文献数据库》（</w:t>
      </w:r>
      <w:proofErr w:type="spellStart"/>
      <w:r>
        <w:rPr>
          <w:rFonts w:ascii="宋体" w:hAnsi="宋体" w:hint="eastAsia"/>
          <w:sz w:val="24"/>
        </w:rPr>
        <w:t>JSTChina</w:t>
      </w:r>
      <w:proofErr w:type="spellEnd"/>
      <w:r>
        <w:rPr>
          <w:rFonts w:ascii="宋体" w:hAnsi="宋体" w:hint="eastAsia"/>
          <w:sz w:val="24"/>
        </w:rPr>
        <w:t>）来源期刊</w:t>
      </w:r>
    </w:p>
    <w:p w:rsidR="00F43E2E" w:rsidRDefault="00F43E2E" w:rsidP="00F43E2E">
      <w:pPr>
        <w:numPr>
          <w:ilvl w:val="0"/>
          <w:numId w:val="1"/>
        </w:numPr>
        <w:spacing w:line="240" w:lineRule="auto"/>
        <w:rPr>
          <w:rFonts w:ascii="宋体" w:hAnsi="宋体"/>
          <w:sz w:val="24"/>
        </w:rPr>
      </w:pPr>
      <w:r>
        <w:rPr>
          <w:rFonts w:ascii="宋体" w:hAnsi="宋体" w:hint="eastAsia"/>
          <w:sz w:val="24"/>
        </w:rPr>
        <w:t>俄罗斯文摘（AJ）</w:t>
      </w:r>
      <w:r w:rsidRPr="00226C57">
        <w:rPr>
          <w:rFonts w:ascii="宋体" w:hAnsi="宋体" w:hint="eastAsia"/>
          <w:sz w:val="24"/>
        </w:rPr>
        <w:t>来源期刊</w:t>
      </w:r>
    </w:p>
    <w:p w:rsidR="00F43E2E" w:rsidRDefault="00F43E2E" w:rsidP="00F43E2E">
      <w:pPr>
        <w:numPr>
          <w:ilvl w:val="0"/>
          <w:numId w:val="1"/>
        </w:numPr>
        <w:spacing w:line="240" w:lineRule="auto"/>
        <w:rPr>
          <w:rFonts w:ascii="宋体" w:hAnsi="宋体"/>
          <w:sz w:val="24"/>
        </w:rPr>
      </w:pPr>
      <w:r>
        <w:rPr>
          <w:rFonts w:ascii="宋体" w:hAnsi="宋体" w:hint="eastAsia"/>
          <w:sz w:val="24"/>
        </w:rPr>
        <w:t>美国《艾博思科数据库》（EBSCO）来源期刊</w:t>
      </w:r>
    </w:p>
    <w:p w:rsidR="00F43E2E" w:rsidRPr="00226C57" w:rsidRDefault="00F43E2E" w:rsidP="00F43E2E">
      <w:pPr>
        <w:numPr>
          <w:ilvl w:val="0"/>
          <w:numId w:val="1"/>
        </w:numPr>
        <w:spacing w:line="240" w:lineRule="auto"/>
        <w:rPr>
          <w:rFonts w:ascii="宋体" w:hAnsi="宋体"/>
          <w:sz w:val="24"/>
        </w:rPr>
      </w:pPr>
      <w:r w:rsidRPr="00226C57">
        <w:rPr>
          <w:rFonts w:ascii="宋体" w:hAnsi="宋体" w:hint="eastAsia"/>
          <w:sz w:val="24"/>
        </w:rPr>
        <w:t>美国《乌利希期刊指南（网络版）》（</w:t>
      </w:r>
      <w:proofErr w:type="spellStart"/>
      <w:r w:rsidRPr="00226C57">
        <w:rPr>
          <w:rFonts w:ascii="宋体" w:hAnsi="宋体" w:hint="eastAsia"/>
          <w:sz w:val="24"/>
        </w:rPr>
        <w:t>Ulrich</w:t>
      </w:r>
      <w:r>
        <w:rPr>
          <w:rFonts w:ascii="宋体" w:hAnsi="宋体" w:hint="eastAsia"/>
          <w:sz w:val="24"/>
        </w:rPr>
        <w:t>s</w:t>
      </w:r>
      <w:r w:rsidRPr="00226C57">
        <w:rPr>
          <w:rFonts w:ascii="宋体" w:hAnsi="宋体" w:hint="eastAsia"/>
          <w:sz w:val="24"/>
        </w:rPr>
        <w:t>web</w:t>
      </w:r>
      <w:proofErr w:type="spellEnd"/>
      <w:r w:rsidRPr="00226C57">
        <w:rPr>
          <w:rFonts w:ascii="宋体" w:hAnsi="宋体" w:hint="eastAsia"/>
          <w:sz w:val="24"/>
        </w:rPr>
        <w:t>）来源期刊</w:t>
      </w:r>
    </w:p>
    <w:p w:rsidR="00F43E2E" w:rsidRPr="001B390E" w:rsidRDefault="00F43E2E" w:rsidP="00F43E2E">
      <w:pPr>
        <w:numPr>
          <w:ilvl w:val="0"/>
          <w:numId w:val="1"/>
        </w:numPr>
        <w:spacing w:line="240" w:lineRule="auto"/>
        <w:rPr>
          <w:rFonts w:ascii="宋体" w:hAnsi="宋体"/>
          <w:color w:val="000000"/>
          <w:sz w:val="24"/>
        </w:rPr>
      </w:pPr>
      <w:r w:rsidRPr="001B390E">
        <w:rPr>
          <w:rFonts w:ascii="宋体" w:hAnsi="宋体" w:hint="eastAsia"/>
          <w:color w:val="000000"/>
          <w:sz w:val="24"/>
        </w:rPr>
        <w:t>《世界期刊影响力指数（WJCI）报告（2020</w:t>
      </w:r>
      <w:r>
        <w:rPr>
          <w:rFonts w:ascii="宋体" w:hAnsi="宋体" w:hint="eastAsia"/>
          <w:color w:val="000000"/>
          <w:sz w:val="24"/>
        </w:rPr>
        <w:t>、2022</w:t>
      </w:r>
      <w:r w:rsidRPr="001B390E">
        <w:rPr>
          <w:rFonts w:ascii="宋体" w:hAnsi="宋体" w:hint="eastAsia"/>
          <w:color w:val="000000"/>
          <w:sz w:val="24"/>
        </w:rPr>
        <w:t>科技版）》</w:t>
      </w:r>
    </w:p>
    <w:p w:rsidR="00F43E2E" w:rsidRPr="00BA6A9F" w:rsidRDefault="00F43E2E" w:rsidP="00F43E2E">
      <w:pPr>
        <w:numPr>
          <w:ilvl w:val="0"/>
          <w:numId w:val="1"/>
        </w:numPr>
        <w:spacing w:line="240" w:lineRule="auto"/>
        <w:rPr>
          <w:rFonts w:ascii="宋体" w:hAnsi="宋体"/>
          <w:sz w:val="24"/>
        </w:rPr>
      </w:pPr>
      <w:r w:rsidRPr="00BA6A9F">
        <w:rPr>
          <w:rFonts w:ascii="楷体_GB2312" w:eastAsia="楷体_GB2312" w:hint="eastAsia"/>
          <w:sz w:val="24"/>
        </w:rPr>
        <w:t>全国首届《CAJ-CD规范》评奖优秀期刊</w:t>
      </w:r>
    </w:p>
    <w:p w:rsidR="00F43E2E" w:rsidRPr="00A0523A" w:rsidRDefault="00F43E2E" w:rsidP="00F43E2E">
      <w:pPr>
        <w:numPr>
          <w:ilvl w:val="0"/>
          <w:numId w:val="1"/>
        </w:numPr>
        <w:spacing w:line="240" w:lineRule="auto"/>
        <w:rPr>
          <w:rFonts w:ascii="楷体_GB2312" w:eastAsia="楷体_GB2312" w:hAnsi="宋体"/>
          <w:sz w:val="24"/>
        </w:rPr>
      </w:pPr>
      <w:r w:rsidRPr="00A0523A">
        <w:rPr>
          <w:rFonts w:ascii="楷体_GB2312" w:eastAsia="楷体_GB2312" w:hint="eastAsia"/>
          <w:sz w:val="24"/>
        </w:rPr>
        <w:t>中国</w:t>
      </w:r>
      <w:proofErr w:type="gramStart"/>
      <w:r w:rsidRPr="00A0523A">
        <w:rPr>
          <w:rFonts w:ascii="楷体_GB2312" w:eastAsia="楷体_GB2312" w:hint="eastAsia"/>
          <w:sz w:val="24"/>
        </w:rPr>
        <w:t>期刊网</w:t>
      </w:r>
      <w:proofErr w:type="gramEnd"/>
      <w:r w:rsidRPr="00A0523A">
        <w:rPr>
          <w:rFonts w:ascii="楷体_GB2312" w:eastAsia="楷体_GB2312" w:hint="eastAsia"/>
          <w:sz w:val="24"/>
        </w:rPr>
        <w:t>入网期刊</w:t>
      </w:r>
      <w:r>
        <w:rPr>
          <w:rFonts w:ascii="楷体_GB2312" w:eastAsia="楷体_GB2312" w:hint="eastAsia"/>
          <w:sz w:val="24"/>
        </w:rPr>
        <w:t>，万方数据——数字化期刊群</w:t>
      </w:r>
    </w:p>
    <w:p w:rsidR="00F43E2E" w:rsidRPr="00A0523A" w:rsidRDefault="00F43E2E" w:rsidP="00F43E2E">
      <w:pPr>
        <w:numPr>
          <w:ilvl w:val="0"/>
          <w:numId w:val="1"/>
        </w:numPr>
        <w:spacing w:line="240" w:lineRule="auto"/>
        <w:rPr>
          <w:rFonts w:ascii="楷体_GB2312" w:eastAsia="楷体_GB2312" w:hAnsi="宋体"/>
          <w:sz w:val="24"/>
        </w:rPr>
      </w:pPr>
      <w:r w:rsidRPr="00A0523A">
        <w:rPr>
          <w:rFonts w:ascii="楷体_GB2312" w:eastAsia="楷体_GB2312" w:hAnsi="宋体" w:hint="eastAsia"/>
          <w:sz w:val="24"/>
        </w:rPr>
        <w:t>入编《中国期刊</w:t>
      </w:r>
      <w:r>
        <w:rPr>
          <w:rFonts w:ascii="楷体_GB2312" w:eastAsia="楷体_GB2312" w:hAnsi="宋体" w:hint="eastAsia"/>
          <w:sz w:val="24"/>
        </w:rPr>
        <w:t>全文数据库</w:t>
      </w:r>
      <w:r w:rsidRPr="00A0523A">
        <w:rPr>
          <w:rFonts w:ascii="楷体_GB2312" w:eastAsia="楷体_GB2312" w:hAnsi="宋体" w:hint="eastAsia"/>
          <w:sz w:val="24"/>
        </w:rPr>
        <w:t>》(光盘版)</w:t>
      </w:r>
    </w:p>
    <w:p w:rsidR="00F43E2E" w:rsidRDefault="00F43E2E" w:rsidP="00F43E2E">
      <w:pPr>
        <w:numPr>
          <w:ilvl w:val="0"/>
          <w:numId w:val="1"/>
        </w:numPr>
        <w:spacing w:line="240" w:lineRule="auto"/>
        <w:rPr>
          <w:rFonts w:ascii="楷体_GB2312" w:eastAsia="楷体_GB2312" w:hAnsi="宋体"/>
          <w:sz w:val="24"/>
        </w:rPr>
      </w:pPr>
      <w:r>
        <w:rPr>
          <w:rFonts w:ascii="楷体_GB2312" w:eastAsia="楷体_GB2312" w:hAnsi="宋体" w:hint="eastAsia"/>
          <w:sz w:val="24"/>
        </w:rPr>
        <w:t>中国学术期刊文摘</w:t>
      </w:r>
      <w:r w:rsidRPr="00A0523A">
        <w:rPr>
          <w:rFonts w:ascii="楷体_GB2312" w:eastAsia="楷体_GB2312" w:hAnsi="宋体" w:hint="eastAsia"/>
          <w:sz w:val="24"/>
        </w:rPr>
        <w:t>的收录源期刊</w:t>
      </w:r>
    </w:p>
    <w:p w:rsidR="00F43E2E" w:rsidRDefault="00F43E2E" w:rsidP="00F43E2E">
      <w:pPr>
        <w:numPr>
          <w:ilvl w:val="0"/>
          <w:numId w:val="1"/>
        </w:numPr>
        <w:spacing w:line="240" w:lineRule="auto"/>
        <w:rPr>
          <w:rFonts w:ascii="楷体_GB2312" w:eastAsia="楷体_GB2312" w:hAnsi="宋体"/>
          <w:sz w:val="24"/>
        </w:rPr>
      </w:pPr>
      <w:r w:rsidRPr="002B1136">
        <w:rPr>
          <w:rFonts w:ascii="楷体_GB2312" w:eastAsia="楷体_GB2312" w:hAnsi="宋体" w:hint="eastAsia"/>
          <w:sz w:val="24"/>
        </w:rPr>
        <w:t>全国有色金属行业优秀期刊</w:t>
      </w:r>
    </w:p>
    <w:p w:rsidR="00F43E2E" w:rsidRPr="002B1136" w:rsidRDefault="00F43E2E" w:rsidP="00F43E2E">
      <w:pPr>
        <w:numPr>
          <w:ilvl w:val="0"/>
          <w:numId w:val="1"/>
        </w:numPr>
        <w:spacing w:line="240" w:lineRule="auto"/>
        <w:rPr>
          <w:rFonts w:ascii="楷体_GB2312" w:eastAsia="楷体_GB2312" w:hAnsi="宋体"/>
          <w:sz w:val="24"/>
        </w:rPr>
      </w:pPr>
      <w:r>
        <w:rPr>
          <w:rFonts w:ascii="楷体_GB2312" w:eastAsia="楷体_GB2312" w:hAnsi="宋体" w:hint="eastAsia"/>
          <w:sz w:val="24"/>
        </w:rPr>
        <w:t>RCCSE中国核心学术期刊</w:t>
      </w:r>
    </w:p>
    <w:p w:rsidR="00F43E2E" w:rsidRDefault="00F43E2E" w:rsidP="00F43E2E">
      <w:pPr>
        <w:ind w:firstLineChars="200" w:firstLine="480"/>
        <w:rPr>
          <w:rFonts w:ascii="宋体" w:hAnsi="宋体"/>
          <w:sz w:val="24"/>
        </w:rPr>
      </w:pPr>
    </w:p>
    <w:p w:rsidR="00F43E2E" w:rsidRDefault="00F43E2E" w:rsidP="00F43E2E">
      <w:pPr>
        <w:widowControl/>
        <w:ind w:rightChars="-244" w:right="-512"/>
        <w:rPr>
          <w:b/>
          <w:sz w:val="24"/>
        </w:rPr>
      </w:pPr>
    </w:p>
    <w:p w:rsidR="00F43E2E" w:rsidRDefault="00F43E2E" w:rsidP="00F43E2E">
      <w:pPr>
        <w:widowControl/>
        <w:ind w:left="160" w:rightChars="-244" w:right="-512"/>
        <w:rPr>
          <w:b/>
          <w:sz w:val="24"/>
        </w:rPr>
      </w:pPr>
    </w:p>
    <w:p w:rsidR="00F43E2E" w:rsidRPr="002B1136" w:rsidRDefault="00F43E2E" w:rsidP="00F43E2E">
      <w:pPr>
        <w:ind w:firstLineChars="147" w:firstLine="310"/>
        <w:rPr>
          <w:b/>
          <w:szCs w:val="21"/>
        </w:rPr>
      </w:pPr>
      <w:r w:rsidRPr="002B1136">
        <w:rPr>
          <w:rFonts w:hint="eastAsia"/>
          <w:b/>
          <w:szCs w:val="21"/>
        </w:rPr>
        <w:t>联系人：</w:t>
      </w:r>
      <w:r>
        <w:rPr>
          <w:rFonts w:hint="eastAsia"/>
          <w:b/>
          <w:szCs w:val="21"/>
        </w:rPr>
        <w:t>金开生</w:t>
      </w:r>
      <w:r w:rsidRPr="002B1136">
        <w:rPr>
          <w:rFonts w:hint="eastAsia"/>
          <w:b/>
          <w:szCs w:val="21"/>
        </w:rPr>
        <w:t xml:space="preserve">           </w:t>
      </w:r>
      <w:r>
        <w:rPr>
          <w:rFonts w:hint="eastAsia"/>
          <w:b/>
          <w:szCs w:val="21"/>
        </w:rPr>
        <w:t xml:space="preserve">          </w:t>
      </w:r>
      <w:r w:rsidRPr="002B1136">
        <w:rPr>
          <w:rFonts w:hint="eastAsia"/>
          <w:b/>
          <w:szCs w:val="21"/>
        </w:rPr>
        <w:t>地址：北京</w:t>
      </w:r>
      <w:r>
        <w:rPr>
          <w:rFonts w:hint="eastAsia"/>
          <w:b/>
          <w:szCs w:val="21"/>
        </w:rPr>
        <w:t>市</w:t>
      </w:r>
      <w:r w:rsidRPr="002B1136">
        <w:rPr>
          <w:rFonts w:hint="eastAsia"/>
          <w:b/>
          <w:szCs w:val="21"/>
        </w:rPr>
        <w:t>南四环西路</w:t>
      </w:r>
      <w:r w:rsidRPr="002B1136">
        <w:rPr>
          <w:rFonts w:hint="eastAsia"/>
          <w:b/>
          <w:szCs w:val="21"/>
        </w:rPr>
        <w:t>188</w:t>
      </w:r>
      <w:r w:rsidRPr="002B1136">
        <w:rPr>
          <w:rFonts w:hint="eastAsia"/>
          <w:b/>
          <w:szCs w:val="21"/>
        </w:rPr>
        <w:t>号总部基地</w:t>
      </w:r>
    </w:p>
    <w:p w:rsidR="00F43E2E" w:rsidRPr="002B1136" w:rsidRDefault="00F43E2E" w:rsidP="00F43E2E">
      <w:pPr>
        <w:ind w:firstLineChars="147" w:firstLine="310"/>
        <w:rPr>
          <w:b/>
          <w:szCs w:val="21"/>
        </w:rPr>
      </w:pPr>
      <w:r w:rsidRPr="002B1136">
        <w:rPr>
          <w:rFonts w:hint="eastAsia"/>
          <w:b/>
          <w:szCs w:val="21"/>
        </w:rPr>
        <w:t>电</w:t>
      </w:r>
      <w:r w:rsidRPr="002B1136">
        <w:rPr>
          <w:rFonts w:hint="eastAsia"/>
          <w:b/>
          <w:szCs w:val="21"/>
        </w:rPr>
        <w:t xml:space="preserve">  </w:t>
      </w:r>
      <w:r w:rsidRPr="002B1136">
        <w:rPr>
          <w:rFonts w:hint="eastAsia"/>
          <w:b/>
          <w:szCs w:val="21"/>
        </w:rPr>
        <w:t>话：</w:t>
      </w:r>
      <w:r>
        <w:rPr>
          <w:rFonts w:hint="eastAsia"/>
          <w:b/>
          <w:szCs w:val="21"/>
        </w:rPr>
        <w:t>010-63299752</w:t>
      </w:r>
      <w:r w:rsidRPr="002B1136">
        <w:rPr>
          <w:rFonts w:hint="eastAsia"/>
          <w:b/>
          <w:szCs w:val="21"/>
        </w:rPr>
        <w:t xml:space="preserve">            </w:t>
      </w:r>
      <w:r>
        <w:rPr>
          <w:rFonts w:hint="eastAsia"/>
          <w:b/>
          <w:szCs w:val="21"/>
        </w:rPr>
        <w:t xml:space="preserve">          </w:t>
      </w:r>
      <w:r w:rsidRPr="002B1136">
        <w:rPr>
          <w:rFonts w:hint="eastAsia"/>
          <w:b/>
          <w:szCs w:val="21"/>
        </w:rPr>
        <w:t>十八区</w:t>
      </w:r>
      <w:r w:rsidRPr="002B1136">
        <w:rPr>
          <w:rFonts w:hint="eastAsia"/>
          <w:b/>
          <w:szCs w:val="21"/>
        </w:rPr>
        <w:t>23</w:t>
      </w:r>
      <w:r>
        <w:rPr>
          <w:rFonts w:hint="eastAsia"/>
          <w:b/>
          <w:szCs w:val="21"/>
        </w:rPr>
        <w:t>号</w:t>
      </w:r>
      <w:r w:rsidRPr="002B1136">
        <w:rPr>
          <w:rFonts w:hint="eastAsia"/>
          <w:b/>
          <w:szCs w:val="21"/>
        </w:rPr>
        <w:t>楼</w:t>
      </w:r>
      <w:r>
        <w:rPr>
          <w:rFonts w:hint="eastAsia"/>
          <w:b/>
          <w:szCs w:val="21"/>
        </w:rPr>
        <w:t xml:space="preserve"> </w:t>
      </w:r>
      <w:r>
        <w:rPr>
          <w:rFonts w:hint="eastAsia"/>
          <w:b/>
          <w:szCs w:val="21"/>
        </w:rPr>
        <w:t>（</w:t>
      </w:r>
      <w:r w:rsidRPr="002B1136">
        <w:rPr>
          <w:rFonts w:hint="eastAsia"/>
          <w:b/>
          <w:szCs w:val="21"/>
        </w:rPr>
        <w:t>邮编</w:t>
      </w:r>
      <w:r w:rsidRPr="002B1136">
        <w:rPr>
          <w:rFonts w:hint="eastAsia"/>
          <w:b/>
          <w:szCs w:val="21"/>
        </w:rPr>
        <w:t>100</w:t>
      </w:r>
      <w:r>
        <w:rPr>
          <w:rFonts w:hint="eastAsia"/>
          <w:b/>
          <w:szCs w:val="21"/>
        </w:rPr>
        <w:t>16</w:t>
      </w:r>
      <w:r w:rsidRPr="002B1136">
        <w:rPr>
          <w:rFonts w:hint="eastAsia"/>
          <w:b/>
          <w:szCs w:val="21"/>
        </w:rPr>
        <w:t>0</w:t>
      </w:r>
      <w:r>
        <w:rPr>
          <w:rFonts w:hint="eastAsia"/>
          <w:b/>
          <w:szCs w:val="21"/>
        </w:rPr>
        <w:t>）</w:t>
      </w:r>
    </w:p>
    <w:p w:rsidR="00F43E2E" w:rsidRDefault="00F43E2E" w:rsidP="00F43E2E">
      <w:pPr>
        <w:ind w:firstLineChars="147" w:firstLine="310"/>
        <w:rPr>
          <w:b/>
          <w:szCs w:val="21"/>
        </w:rPr>
      </w:pPr>
      <w:r w:rsidRPr="002B1136">
        <w:rPr>
          <w:rFonts w:hint="eastAsia"/>
          <w:b/>
          <w:szCs w:val="21"/>
        </w:rPr>
        <w:t>传　真：</w:t>
      </w:r>
      <w:r>
        <w:rPr>
          <w:rFonts w:hint="eastAsia"/>
          <w:b/>
          <w:szCs w:val="21"/>
        </w:rPr>
        <w:t xml:space="preserve">010-63299754               </w:t>
      </w:r>
      <w:r>
        <w:rPr>
          <w:rFonts w:hint="eastAsia"/>
          <w:b/>
          <w:szCs w:val="21"/>
        </w:rPr>
        <w:t>邮箱</w:t>
      </w:r>
      <w:r w:rsidRPr="002B1136">
        <w:rPr>
          <w:rFonts w:hint="eastAsia"/>
          <w:b/>
          <w:szCs w:val="21"/>
        </w:rPr>
        <w:t>：</w:t>
      </w:r>
      <w:r w:rsidRPr="00594F1F">
        <w:rPr>
          <w:rFonts w:hint="eastAsia"/>
          <w:b/>
          <w:color w:val="FF0000"/>
          <w:szCs w:val="21"/>
        </w:rPr>
        <w:t>ysyl@bgrimm.com</w:t>
      </w:r>
    </w:p>
    <w:p w:rsidR="00F43E2E" w:rsidRPr="00594F1F" w:rsidRDefault="00F43E2E" w:rsidP="00F43E2E">
      <w:pPr>
        <w:ind w:firstLineChars="147" w:firstLine="310"/>
        <w:rPr>
          <w:b/>
          <w:szCs w:val="21"/>
        </w:rPr>
      </w:pPr>
      <w:r>
        <w:rPr>
          <w:rFonts w:hint="eastAsia"/>
          <w:b/>
          <w:szCs w:val="21"/>
        </w:rPr>
        <w:t>网</w:t>
      </w:r>
      <w:r>
        <w:rPr>
          <w:rFonts w:hint="eastAsia"/>
          <w:b/>
          <w:szCs w:val="21"/>
        </w:rPr>
        <w:t xml:space="preserve">  </w:t>
      </w:r>
      <w:r>
        <w:rPr>
          <w:rFonts w:hint="eastAsia"/>
          <w:b/>
          <w:szCs w:val="21"/>
        </w:rPr>
        <w:t>址：</w:t>
      </w:r>
      <w:r w:rsidRPr="00594F1F">
        <w:rPr>
          <w:rFonts w:hint="eastAsia"/>
          <w:b/>
          <w:color w:val="FF0000"/>
          <w:szCs w:val="21"/>
        </w:rPr>
        <w:t>https://mete.cbpt.cnki.net/</w:t>
      </w:r>
    </w:p>
    <w:p w:rsidR="00F43E2E" w:rsidRDefault="00F43E2E" w:rsidP="00F43E2E">
      <w:pPr>
        <w:widowControl/>
        <w:jc w:val="left"/>
        <w:rPr>
          <w:b/>
          <w:sz w:val="36"/>
          <w:szCs w:val="36"/>
        </w:rPr>
      </w:pPr>
      <w:r>
        <w:rPr>
          <w:b/>
          <w:sz w:val="36"/>
          <w:szCs w:val="36"/>
        </w:rPr>
        <w:br w:type="page"/>
      </w:r>
    </w:p>
    <w:p w:rsidR="00F43E2E" w:rsidRPr="0008724C" w:rsidRDefault="00F43E2E" w:rsidP="00F43E2E">
      <w:pPr>
        <w:adjustRightInd w:val="0"/>
        <w:snapToGrid w:val="0"/>
        <w:spacing w:line="240" w:lineRule="auto"/>
        <w:jc w:val="center"/>
        <w:rPr>
          <w:b/>
          <w:sz w:val="36"/>
          <w:szCs w:val="36"/>
        </w:rPr>
      </w:pPr>
      <w:r w:rsidRPr="0008724C">
        <w:rPr>
          <w:rFonts w:hint="eastAsia"/>
          <w:b/>
          <w:sz w:val="36"/>
          <w:szCs w:val="36"/>
        </w:rPr>
        <w:t>《有色金属（冶炼部分）》</w:t>
      </w:r>
      <w:r>
        <w:rPr>
          <w:rFonts w:hint="eastAsia"/>
          <w:b/>
          <w:sz w:val="36"/>
          <w:szCs w:val="36"/>
        </w:rPr>
        <w:t>中青年</w:t>
      </w:r>
      <w:r w:rsidRPr="0008724C">
        <w:rPr>
          <w:rFonts w:hint="eastAsia"/>
          <w:b/>
          <w:sz w:val="36"/>
          <w:szCs w:val="36"/>
        </w:rPr>
        <w:t>编委申请表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1"/>
        <w:gridCol w:w="2679"/>
        <w:gridCol w:w="1559"/>
        <w:gridCol w:w="2641"/>
      </w:tblGrid>
      <w:tr w:rsidR="00F43E2E" w:rsidTr="00DE1C67">
        <w:trPr>
          <w:trHeight w:val="689"/>
        </w:trPr>
        <w:tc>
          <w:tcPr>
            <w:tcW w:w="2391" w:type="dxa"/>
            <w:vAlign w:val="center"/>
          </w:tcPr>
          <w:p w:rsidR="00F43E2E" w:rsidRDefault="00F43E2E" w:rsidP="00DE1C67">
            <w:pPr>
              <w:adjustRightInd w:val="0"/>
              <w:snapToGrid w:val="0"/>
              <w:spacing w:beforeLines="50" w:afterLines="50"/>
              <w:jc w:val="center"/>
              <w:rPr>
                <w:rFonts w:ascii="宋体" w:hAnsi="宋体"/>
                <w:b/>
                <w:sz w:val="28"/>
                <w:szCs w:val="28"/>
              </w:rPr>
            </w:pPr>
            <w:r>
              <w:rPr>
                <w:rFonts w:ascii="宋体" w:hAnsi="宋体" w:hint="eastAsia"/>
                <w:b/>
                <w:sz w:val="28"/>
                <w:szCs w:val="28"/>
              </w:rPr>
              <w:t>姓  名</w:t>
            </w:r>
          </w:p>
        </w:tc>
        <w:tc>
          <w:tcPr>
            <w:tcW w:w="2679" w:type="dxa"/>
            <w:vAlign w:val="center"/>
          </w:tcPr>
          <w:p w:rsidR="00F43E2E" w:rsidRDefault="00F43E2E" w:rsidP="00DE1C67">
            <w:pPr>
              <w:adjustRightInd w:val="0"/>
              <w:snapToGrid w:val="0"/>
              <w:spacing w:beforeLines="50" w:afterLines="50"/>
              <w:jc w:val="center"/>
              <w:rPr>
                <w:rFonts w:ascii="宋体" w:hAnsi="宋体"/>
                <w:sz w:val="28"/>
                <w:szCs w:val="28"/>
              </w:rPr>
            </w:pPr>
          </w:p>
        </w:tc>
        <w:tc>
          <w:tcPr>
            <w:tcW w:w="1559" w:type="dxa"/>
            <w:vAlign w:val="center"/>
          </w:tcPr>
          <w:p w:rsidR="00F43E2E" w:rsidRDefault="00F43E2E" w:rsidP="00DE1C67">
            <w:pPr>
              <w:adjustRightInd w:val="0"/>
              <w:snapToGrid w:val="0"/>
              <w:spacing w:beforeLines="50" w:afterLines="50"/>
              <w:jc w:val="center"/>
              <w:rPr>
                <w:rFonts w:ascii="宋体" w:hAnsi="宋体"/>
                <w:b/>
                <w:bCs/>
                <w:sz w:val="28"/>
                <w:szCs w:val="28"/>
              </w:rPr>
            </w:pPr>
            <w:r>
              <w:rPr>
                <w:rFonts w:ascii="宋体" w:hAnsi="宋体" w:hint="eastAsia"/>
                <w:b/>
                <w:sz w:val="28"/>
                <w:szCs w:val="28"/>
              </w:rPr>
              <w:t xml:space="preserve"> 性  别</w:t>
            </w:r>
          </w:p>
        </w:tc>
        <w:tc>
          <w:tcPr>
            <w:tcW w:w="2641" w:type="dxa"/>
          </w:tcPr>
          <w:p w:rsidR="00F43E2E" w:rsidRDefault="00F43E2E" w:rsidP="00DE1C67">
            <w:pPr>
              <w:adjustRightInd w:val="0"/>
              <w:snapToGrid w:val="0"/>
              <w:spacing w:beforeLines="50" w:afterLines="50"/>
              <w:jc w:val="center"/>
              <w:rPr>
                <w:rFonts w:ascii="宋体" w:hAnsi="宋体"/>
                <w:sz w:val="28"/>
                <w:szCs w:val="28"/>
              </w:rPr>
            </w:pPr>
          </w:p>
        </w:tc>
      </w:tr>
      <w:tr w:rsidR="00F43E2E" w:rsidTr="00DE1C67">
        <w:trPr>
          <w:trHeight w:val="680"/>
        </w:trPr>
        <w:tc>
          <w:tcPr>
            <w:tcW w:w="2391" w:type="dxa"/>
          </w:tcPr>
          <w:p w:rsidR="00F43E2E" w:rsidRDefault="00F43E2E" w:rsidP="00DE1C67">
            <w:pPr>
              <w:adjustRightInd w:val="0"/>
              <w:snapToGrid w:val="0"/>
              <w:spacing w:beforeLines="50" w:afterLines="50"/>
              <w:jc w:val="center"/>
              <w:rPr>
                <w:rFonts w:ascii="宋体" w:hAnsi="宋体"/>
                <w:b/>
                <w:sz w:val="28"/>
                <w:szCs w:val="28"/>
              </w:rPr>
            </w:pPr>
            <w:r>
              <w:rPr>
                <w:rFonts w:ascii="宋体" w:hAnsi="宋体" w:hint="eastAsia"/>
                <w:b/>
                <w:sz w:val="28"/>
                <w:szCs w:val="28"/>
              </w:rPr>
              <w:t>出生日期</w:t>
            </w:r>
          </w:p>
        </w:tc>
        <w:tc>
          <w:tcPr>
            <w:tcW w:w="2679" w:type="dxa"/>
          </w:tcPr>
          <w:p w:rsidR="00F43E2E" w:rsidRDefault="00F43E2E" w:rsidP="00DE1C67">
            <w:pPr>
              <w:adjustRightInd w:val="0"/>
              <w:snapToGrid w:val="0"/>
              <w:spacing w:beforeLines="50" w:afterLines="50"/>
              <w:jc w:val="center"/>
              <w:rPr>
                <w:rFonts w:ascii="宋体" w:hAnsi="宋体"/>
                <w:sz w:val="28"/>
                <w:szCs w:val="28"/>
              </w:rPr>
            </w:pPr>
          </w:p>
        </w:tc>
        <w:tc>
          <w:tcPr>
            <w:tcW w:w="1559" w:type="dxa"/>
          </w:tcPr>
          <w:p w:rsidR="00F43E2E" w:rsidRDefault="00F43E2E" w:rsidP="00DE1C67">
            <w:pPr>
              <w:adjustRightInd w:val="0"/>
              <w:snapToGrid w:val="0"/>
              <w:spacing w:beforeLines="50" w:afterLines="50"/>
              <w:jc w:val="center"/>
              <w:rPr>
                <w:rFonts w:ascii="宋体" w:hAnsi="宋体"/>
                <w:b/>
                <w:bCs/>
                <w:sz w:val="28"/>
                <w:szCs w:val="28"/>
              </w:rPr>
            </w:pPr>
            <w:r>
              <w:rPr>
                <w:rFonts w:ascii="宋体" w:hAnsi="宋体" w:hint="eastAsia"/>
                <w:b/>
                <w:bCs/>
                <w:sz w:val="28"/>
                <w:szCs w:val="28"/>
              </w:rPr>
              <w:t xml:space="preserve"> 学  历</w:t>
            </w:r>
          </w:p>
        </w:tc>
        <w:tc>
          <w:tcPr>
            <w:tcW w:w="2641" w:type="dxa"/>
          </w:tcPr>
          <w:p w:rsidR="00F43E2E" w:rsidRDefault="00F43E2E" w:rsidP="00DE1C67">
            <w:pPr>
              <w:adjustRightInd w:val="0"/>
              <w:snapToGrid w:val="0"/>
              <w:spacing w:beforeLines="50" w:afterLines="50"/>
              <w:jc w:val="center"/>
              <w:rPr>
                <w:rFonts w:ascii="宋体" w:hAnsi="宋体"/>
                <w:sz w:val="28"/>
                <w:szCs w:val="28"/>
              </w:rPr>
            </w:pPr>
          </w:p>
        </w:tc>
      </w:tr>
      <w:tr w:rsidR="00F43E2E" w:rsidTr="00DE1C67">
        <w:trPr>
          <w:trHeight w:val="689"/>
        </w:trPr>
        <w:tc>
          <w:tcPr>
            <w:tcW w:w="2391" w:type="dxa"/>
          </w:tcPr>
          <w:p w:rsidR="00F43E2E" w:rsidRDefault="00F43E2E" w:rsidP="00DE1C67">
            <w:pPr>
              <w:adjustRightInd w:val="0"/>
              <w:snapToGrid w:val="0"/>
              <w:spacing w:beforeLines="50" w:afterLines="50"/>
              <w:jc w:val="center"/>
              <w:rPr>
                <w:rFonts w:ascii="宋体" w:hAnsi="宋体"/>
                <w:b/>
                <w:sz w:val="28"/>
                <w:szCs w:val="28"/>
              </w:rPr>
            </w:pPr>
            <w:r>
              <w:rPr>
                <w:rFonts w:ascii="宋体" w:hAnsi="宋体" w:hint="eastAsia"/>
                <w:b/>
                <w:sz w:val="28"/>
                <w:szCs w:val="28"/>
              </w:rPr>
              <w:t>单  位</w:t>
            </w:r>
          </w:p>
        </w:tc>
        <w:tc>
          <w:tcPr>
            <w:tcW w:w="2679" w:type="dxa"/>
          </w:tcPr>
          <w:p w:rsidR="00F43E2E" w:rsidRDefault="00F43E2E" w:rsidP="00DE1C67">
            <w:pPr>
              <w:adjustRightInd w:val="0"/>
              <w:snapToGrid w:val="0"/>
              <w:spacing w:beforeLines="50" w:afterLines="50"/>
              <w:jc w:val="center"/>
              <w:rPr>
                <w:rFonts w:ascii="宋体" w:hAnsi="宋体"/>
                <w:sz w:val="28"/>
                <w:szCs w:val="28"/>
              </w:rPr>
            </w:pPr>
          </w:p>
        </w:tc>
        <w:tc>
          <w:tcPr>
            <w:tcW w:w="1559" w:type="dxa"/>
          </w:tcPr>
          <w:p w:rsidR="00F43E2E" w:rsidRDefault="00F43E2E" w:rsidP="00DE1C67">
            <w:pPr>
              <w:adjustRightInd w:val="0"/>
              <w:snapToGrid w:val="0"/>
              <w:spacing w:beforeLines="50" w:afterLines="50"/>
              <w:jc w:val="center"/>
              <w:rPr>
                <w:rFonts w:ascii="宋体" w:hAnsi="宋体"/>
                <w:b/>
                <w:bCs/>
                <w:sz w:val="28"/>
                <w:szCs w:val="28"/>
              </w:rPr>
            </w:pPr>
            <w:r>
              <w:rPr>
                <w:rFonts w:ascii="宋体" w:hAnsi="宋体" w:hint="eastAsia"/>
                <w:b/>
                <w:bCs/>
                <w:sz w:val="28"/>
                <w:szCs w:val="28"/>
              </w:rPr>
              <w:t xml:space="preserve"> 部  门</w:t>
            </w:r>
          </w:p>
        </w:tc>
        <w:tc>
          <w:tcPr>
            <w:tcW w:w="2641" w:type="dxa"/>
          </w:tcPr>
          <w:p w:rsidR="00F43E2E" w:rsidRDefault="00F43E2E" w:rsidP="00DE1C67">
            <w:pPr>
              <w:adjustRightInd w:val="0"/>
              <w:snapToGrid w:val="0"/>
              <w:spacing w:beforeLines="50" w:afterLines="50"/>
              <w:jc w:val="center"/>
              <w:rPr>
                <w:rFonts w:ascii="宋体" w:hAnsi="宋体"/>
                <w:sz w:val="28"/>
                <w:szCs w:val="28"/>
              </w:rPr>
            </w:pPr>
          </w:p>
        </w:tc>
      </w:tr>
      <w:tr w:rsidR="00F43E2E" w:rsidTr="00DE1C67">
        <w:trPr>
          <w:trHeight w:val="680"/>
        </w:trPr>
        <w:tc>
          <w:tcPr>
            <w:tcW w:w="2391" w:type="dxa"/>
          </w:tcPr>
          <w:p w:rsidR="00F43E2E" w:rsidRDefault="00F43E2E" w:rsidP="00DE1C67">
            <w:pPr>
              <w:adjustRightInd w:val="0"/>
              <w:snapToGrid w:val="0"/>
              <w:spacing w:beforeLines="50" w:afterLines="50"/>
              <w:jc w:val="center"/>
              <w:rPr>
                <w:rFonts w:ascii="宋体" w:hAnsi="宋体"/>
                <w:b/>
                <w:sz w:val="28"/>
                <w:szCs w:val="28"/>
              </w:rPr>
            </w:pPr>
            <w:r>
              <w:rPr>
                <w:rFonts w:ascii="宋体" w:hAnsi="宋体" w:hint="eastAsia"/>
                <w:b/>
                <w:sz w:val="28"/>
                <w:szCs w:val="28"/>
              </w:rPr>
              <w:t>职  称</w:t>
            </w:r>
          </w:p>
        </w:tc>
        <w:tc>
          <w:tcPr>
            <w:tcW w:w="2679" w:type="dxa"/>
          </w:tcPr>
          <w:p w:rsidR="00F43E2E" w:rsidRDefault="00F43E2E" w:rsidP="00DE1C67">
            <w:pPr>
              <w:adjustRightInd w:val="0"/>
              <w:snapToGrid w:val="0"/>
              <w:spacing w:beforeLines="50" w:afterLines="50"/>
              <w:jc w:val="center"/>
              <w:rPr>
                <w:rFonts w:ascii="宋体" w:hAnsi="宋体"/>
                <w:sz w:val="28"/>
                <w:szCs w:val="28"/>
              </w:rPr>
            </w:pPr>
          </w:p>
        </w:tc>
        <w:tc>
          <w:tcPr>
            <w:tcW w:w="1559" w:type="dxa"/>
          </w:tcPr>
          <w:p w:rsidR="00F43E2E" w:rsidRDefault="00F43E2E" w:rsidP="00DE1C67">
            <w:pPr>
              <w:adjustRightInd w:val="0"/>
              <w:snapToGrid w:val="0"/>
              <w:spacing w:beforeLines="50" w:afterLines="50"/>
              <w:jc w:val="center"/>
              <w:rPr>
                <w:rFonts w:ascii="宋体" w:hAnsi="宋体"/>
                <w:b/>
                <w:bCs/>
                <w:sz w:val="28"/>
                <w:szCs w:val="28"/>
              </w:rPr>
            </w:pPr>
            <w:r>
              <w:rPr>
                <w:rFonts w:hint="eastAsia"/>
                <w:b/>
                <w:bCs/>
                <w:sz w:val="28"/>
                <w:szCs w:val="28"/>
              </w:rPr>
              <w:t xml:space="preserve"> </w:t>
            </w:r>
            <w:r>
              <w:rPr>
                <w:rFonts w:hint="eastAsia"/>
                <w:b/>
                <w:bCs/>
                <w:sz w:val="28"/>
                <w:szCs w:val="28"/>
              </w:rPr>
              <w:t>职</w:t>
            </w:r>
            <w:r>
              <w:rPr>
                <w:rFonts w:hint="eastAsia"/>
                <w:b/>
                <w:bCs/>
                <w:sz w:val="28"/>
                <w:szCs w:val="28"/>
              </w:rPr>
              <w:t xml:space="preserve">  </w:t>
            </w:r>
            <w:proofErr w:type="gramStart"/>
            <w:r>
              <w:rPr>
                <w:rFonts w:hint="eastAsia"/>
                <w:b/>
                <w:bCs/>
                <w:sz w:val="28"/>
                <w:szCs w:val="28"/>
              </w:rPr>
              <w:t>务</w:t>
            </w:r>
            <w:proofErr w:type="gramEnd"/>
          </w:p>
        </w:tc>
        <w:tc>
          <w:tcPr>
            <w:tcW w:w="2641" w:type="dxa"/>
          </w:tcPr>
          <w:p w:rsidR="00F43E2E" w:rsidRDefault="00F43E2E" w:rsidP="00DE1C67">
            <w:pPr>
              <w:adjustRightInd w:val="0"/>
              <w:snapToGrid w:val="0"/>
              <w:spacing w:beforeLines="50" w:afterLines="50"/>
              <w:jc w:val="center"/>
              <w:rPr>
                <w:rFonts w:ascii="宋体" w:hAnsi="宋体"/>
                <w:sz w:val="28"/>
                <w:szCs w:val="28"/>
              </w:rPr>
            </w:pPr>
          </w:p>
        </w:tc>
      </w:tr>
      <w:tr w:rsidR="00F43E2E" w:rsidTr="00DE1C67">
        <w:trPr>
          <w:trHeight w:val="689"/>
        </w:trPr>
        <w:tc>
          <w:tcPr>
            <w:tcW w:w="2391" w:type="dxa"/>
          </w:tcPr>
          <w:p w:rsidR="00F43E2E" w:rsidRDefault="00F43E2E" w:rsidP="00DE1C67">
            <w:pPr>
              <w:adjustRightInd w:val="0"/>
              <w:snapToGrid w:val="0"/>
              <w:spacing w:beforeLines="50" w:afterLines="50"/>
              <w:jc w:val="center"/>
              <w:rPr>
                <w:rFonts w:ascii="宋体" w:hAnsi="宋体"/>
                <w:b/>
                <w:sz w:val="28"/>
                <w:szCs w:val="28"/>
              </w:rPr>
            </w:pPr>
            <w:r>
              <w:rPr>
                <w:rFonts w:ascii="宋体" w:hAnsi="宋体" w:hint="eastAsia"/>
                <w:b/>
                <w:sz w:val="28"/>
                <w:szCs w:val="28"/>
              </w:rPr>
              <w:t>手  机/微信号</w:t>
            </w:r>
          </w:p>
        </w:tc>
        <w:tc>
          <w:tcPr>
            <w:tcW w:w="2679" w:type="dxa"/>
          </w:tcPr>
          <w:p w:rsidR="00F43E2E" w:rsidRDefault="00F43E2E" w:rsidP="00DE1C67">
            <w:pPr>
              <w:adjustRightInd w:val="0"/>
              <w:snapToGrid w:val="0"/>
              <w:spacing w:beforeLines="50" w:afterLines="50"/>
              <w:jc w:val="center"/>
              <w:rPr>
                <w:sz w:val="28"/>
                <w:szCs w:val="28"/>
              </w:rPr>
            </w:pPr>
          </w:p>
        </w:tc>
        <w:tc>
          <w:tcPr>
            <w:tcW w:w="1559" w:type="dxa"/>
          </w:tcPr>
          <w:p w:rsidR="00F43E2E" w:rsidRDefault="00F43E2E" w:rsidP="00DE1C67">
            <w:pPr>
              <w:adjustRightInd w:val="0"/>
              <w:snapToGrid w:val="0"/>
              <w:spacing w:beforeLines="50" w:afterLines="50"/>
              <w:jc w:val="center"/>
              <w:rPr>
                <w:b/>
                <w:bCs/>
                <w:sz w:val="28"/>
                <w:szCs w:val="28"/>
              </w:rPr>
            </w:pPr>
            <w:r>
              <w:rPr>
                <w:rFonts w:hint="eastAsia"/>
                <w:b/>
                <w:bCs/>
                <w:sz w:val="28"/>
                <w:szCs w:val="28"/>
              </w:rPr>
              <w:t xml:space="preserve"> </w:t>
            </w:r>
            <w:proofErr w:type="gramStart"/>
            <w:r>
              <w:rPr>
                <w:rFonts w:hint="eastAsia"/>
                <w:b/>
                <w:bCs/>
                <w:sz w:val="28"/>
                <w:szCs w:val="28"/>
              </w:rPr>
              <w:t>邮</w:t>
            </w:r>
            <w:proofErr w:type="gramEnd"/>
            <w:r>
              <w:rPr>
                <w:rFonts w:hint="eastAsia"/>
                <w:b/>
                <w:bCs/>
                <w:sz w:val="28"/>
                <w:szCs w:val="28"/>
              </w:rPr>
              <w:t xml:space="preserve">  </w:t>
            </w:r>
            <w:r>
              <w:rPr>
                <w:rFonts w:hint="eastAsia"/>
                <w:b/>
                <w:bCs/>
                <w:sz w:val="28"/>
                <w:szCs w:val="28"/>
              </w:rPr>
              <w:t>箱</w:t>
            </w:r>
          </w:p>
        </w:tc>
        <w:tc>
          <w:tcPr>
            <w:tcW w:w="2641" w:type="dxa"/>
          </w:tcPr>
          <w:p w:rsidR="00F43E2E" w:rsidRPr="00DB7F9C" w:rsidRDefault="00F43E2E" w:rsidP="00DE1C67">
            <w:pPr>
              <w:adjustRightInd w:val="0"/>
              <w:snapToGrid w:val="0"/>
              <w:spacing w:beforeLines="50" w:afterLines="50"/>
              <w:jc w:val="center"/>
              <w:rPr>
                <w:szCs w:val="21"/>
              </w:rPr>
            </w:pPr>
          </w:p>
        </w:tc>
      </w:tr>
      <w:tr w:rsidR="00F43E2E" w:rsidTr="00DE1C67">
        <w:trPr>
          <w:trHeight w:val="531"/>
        </w:trPr>
        <w:tc>
          <w:tcPr>
            <w:tcW w:w="2391" w:type="dxa"/>
            <w:vAlign w:val="center"/>
          </w:tcPr>
          <w:p w:rsidR="00F43E2E" w:rsidRDefault="00F43E2E" w:rsidP="00DE1C67">
            <w:pPr>
              <w:adjustRightInd w:val="0"/>
              <w:snapToGrid w:val="0"/>
              <w:jc w:val="center"/>
              <w:rPr>
                <w:rFonts w:ascii="宋体" w:hAnsi="宋体"/>
                <w:b/>
                <w:sz w:val="28"/>
                <w:szCs w:val="28"/>
              </w:rPr>
            </w:pPr>
            <w:r>
              <w:rPr>
                <w:rFonts w:ascii="宋体" w:hAnsi="宋体" w:hint="eastAsia"/>
                <w:b/>
                <w:sz w:val="28"/>
                <w:szCs w:val="28"/>
              </w:rPr>
              <w:t>专业/研究方向</w:t>
            </w:r>
          </w:p>
        </w:tc>
        <w:tc>
          <w:tcPr>
            <w:tcW w:w="6879" w:type="dxa"/>
            <w:gridSpan w:val="3"/>
            <w:vAlign w:val="center"/>
          </w:tcPr>
          <w:p w:rsidR="00F43E2E" w:rsidRDefault="00F43E2E" w:rsidP="00DE1C67">
            <w:pPr>
              <w:adjustRightInd w:val="0"/>
              <w:snapToGrid w:val="0"/>
              <w:jc w:val="center"/>
              <w:rPr>
                <w:rFonts w:ascii="宋体" w:hAnsi="宋体"/>
                <w:sz w:val="28"/>
                <w:szCs w:val="28"/>
              </w:rPr>
            </w:pPr>
          </w:p>
        </w:tc>
      </w:tr>
      <w:tr w:rsidR="00F43E2E" w:rsidTr="00DE1C67">
        <w:trPr>
          <w:trHeight w:val="531"/>
        </w:trPr>
        <w:tc>
          <w:tcPr>
            <w:tcW w:w="2391" w:type="dxa"/>
            <w:vAlign w:val="center"/>
          </w:tcPr>
          <w:p w:rsidR="00F43E2E" w:rsidRDefault="00F43E2E" w:rsidP="00DE1C67">
            <w:pPr>
              <w:adjustRightInd w:val="0"/>
              <w:snapToGrid w:val="0"/>
              <w:jc w:val="center"/>
              <w:rPr>
                <w:rFonts w:ascii="宋体" w:hAnsi="宋体"/>
                <w:b/>
                <w:sz w:val="28"/>
                <w:szCs w:val="28"/>
              </w:rPr>
            </w:pPr>
            <w:r>
              <w:rPr>
                <w:rFonts w:ascii="宋体" w:hAnsi="宋体" w:hint="eastAsia"/>
                <w:b/>
                <w:sz w:val="28"/>
                <w:szCs w:val="28"/>
              </w:rPr>
              <w:t>通信地址</w:t>
            </w:r>
          </w:p>
        </w:tc>
        <w:tc>
          <w:tcPr>
            <w:tcW w:w="6879" w:type="dxa"/>
            <w:gridSpan w:val="3"/>
            <w:vAlign w:val="center"/>
          </w:tcPr>
          <w:p w:rsidR="00F43E2E" w:rsidRDefault="00F43E2E" w:rsidP="00DE1C67">
            <w:pPr>
              <w:adjustRightInd w:val="0"/>
              <w:snapToGrid w:val="0"/>
              <w:jc w:val="center"/>
              <w:rPr>
                <w:rFonts w:ascii="宋体" w:hAnsi="宋体"/>
                <w:sz w:val="28"/>
                <w:szCs w:val="28"/>
              </w:rPr>
            </w:pPr>
          </w:p>
        </w:tc>
      </w:tr>
      <w:tr w:rsidR="00F43E2E" w:rsidTr="00DE1C67">
        <w:trPr>
          <w:trHeight w:val="693"/>
        </w:trPr>
        <w:tc>
          <w:tcPr>
            <w:tcW w:w="2391" w:type="dxa"/>
            <w:vAlign w:val="center"/>
          </w:tcPr>
          <w:p w:rsidR="00F43E2E" w:rsidRDefault="00F43E2E" w:rsidP="00DE1C67">
            <w:pPr>
              <w:adjustRightInd w:val="0"/>
              <w:snapToGrid w:val="0"/>
              <w:spacing w:line="240" w:lineRule="atLeast"/>
              <w:jc w:val="center"/>
              <w:rPr>
                <w:rFonts w:ascii="宋体" w:hAnsi="宋体"/>
                <w:b/>
                <w:sz w:val="28"/>
                <w:szCs w:val="28"/>
              </w:rPr>
            </w:pPr>
            <w:r>
              <w:rPr>
                <w:rFonts w:ascii="宋体" w:hAnsi="宋体" w:hint="eastAsia"/>
                <w:b/>
                <w:sz w:val="28"/>
                <w:szCs w:val="28"/>
              </w:rPr>
              <w:t>期刊名称</w:t>
            </w:r>
          </w:p>
        </w:tc>
        <w:tc>
          <w:tcPr>
            <w:tcW w:w="6879" w:type="dxa"/>
            <w:gridSpan w:val="3"/>
            <w:vAlign w:val="center"/>
          </w:tcPr>
          <w:p w:rsidR="00F43E2E" w:rsidRDefault="00F43E2E" w:rsidP="00DE1C67">
            <w:pPr>
              <w:pStyle w:val="a4"/>
              <w:spacing w:line="240" w:lineRule="exact"/>
              <w:rPr>
                <w:sz w:val="28"/>
                <w:szCs w:val="28"/>
              </w:rPr>
            </w:pPr>
            <w:r>
              <w:rPr>
                <w:rFonts w:hint="eastAsia"/>
                <w:b/>
                <w:kern w:val="2"/>
              </w:rPr>
              <w:t>《有色金属（冶炼部分）》</w:t>
            </w:r>
          </w:p>
        </w:tc>
      </w:tr>
      <w:tr w:rsidR="00F43E2E" w:rsidTr="00DE1C67">
        <w:trPr>
          <w:trHeight w:val="1335"/>
        </w:trPr>
        <w:tc>
          <w:tcPr>
            <w:tcW w:w="2391" w:type="dxa"/>
            <w:vAlign w:val="center"/>
          </w:tcPr>
          <w:p w:rsidR="00F43E2E" w:rsidRDefault="00F43E2E" w:rsidP="00DE1C67">
            <w:pPr>
              <w:adjustRightInd w:val="0"/>
              <w:snapToGrid w:val="0"/>
              <w:spacing w:line="240" w:lineRule="atLeast"/>
              <w:jc w:val="center"/>
              <w:rPr>
                <w:rFonts w:ascii="宋体" w:hAnsi="宋体"/>
                <w:b/>
                <w:sz w:val="28"/>
                <w:szCs w:val="28"/>
              </w:rPr>
            </w:pPr>
            <w:r>
              <w:rPr>
                <w:rFonts w:ascii="宋体" w:hAnsi="宋体" w:hint="eastAsia"/>
                <w:b/>
                <w:sz w:val="28"/>
                <w:szCs w:val="28"/>
              </w:rPr>
              <w:t>自我介绍</w:t>
            </w:r>
          </w:p>
        </w:tc>
        <w:tc>
          <w:tcPr>
            <w:tcW w:w="6879" w:type="dxa"/>
            <w:gridSpan w:val="3"/>
            <w:vAlign w:val="center"/>
          </w:tcPr>
          <w:p w:rsidR="00F43E2E" w:rsidRDefault="00F43E2E" w:rsidP="00DE1C67">
            <w:pPr>
              <w:adjustRightInd w:val="0"/>
              <w:snapToGrid w:val="0"/>
              <w:jc w:val="left"/>
              <w:rPr>
                <w:rFonts w:ascii="宋体" w:hAnsi="宋体"/>
                <w:sz w:val="28"/>
                <w:szCs w:val="28"/>
              </w:rPr>
            </w:pPr>
          </w:p>
        </w:tc>
      </w:tr>
      <w:tr w:rsidR="00F43E2E" w:rsidTr="00DE1C67">
        <w:trPr>
          <w:trHeight w:val="1833"/>
        </w:trPr>
        <w:tc>
          <w:tcPr>
            <w:tcW w:w="2391" w:type="dxa"/>
            <w:vAlign w:val="center"/>
          </w:tcPr>
          <w:p w:rsidR="00F43E2E" w:rsidRDefault="00F43E2E" w:rsidP="00DE1C67">
            <w:pPr>
              <w:adjustRightInd w:val="0"/>
              <w:snapToGrid w:val="0"/>
              <w:spacing w:line="240" w:lineRule="atLeast"/>
              <w:jc w:val="center"/>
              <w:rPr>
                <w:rFonts w:ascii="宋体" w:hAnsi="宋体"/>
                <w:b/>
                <w:sz w:val="28"/>
                <w:szCs w:val="28"/>
              </w:rPr>
            </w:pPr>
            <w:r>
              <w:rPr>
                <w:rFonts w:hint="eastAsia"/>
                <w:b/>
                <w:sz w:val="36"/>
                <w:szCs w:val="36"/>
              </w:rPr>
              <w:t>中青年</w:t>
            </w:r>
            <w:r w:rsidRPr="0008724C">
              <w:rPr>
                <w:rFonts w:hint="eastAsia"/>
                <w:b/>
                <w:sz w:val="36"/>
                <w:szCs w:val="36"/>
              </w:rPr>
              <w:t>编委</w:t>
            </w:r>
            <w:r>
              <w:rPr>
                <w:rFonts w:hint="eastAsia"/>
                <w:b/>
                <w:sz w:val="36"/>
                <w:szCs w:val="36"/>
              </w:rPr>
              <w:t>的权利与义务</w:t>
            </w:r>
          </w:p>
        </w:tc>
        <w:tc>
          <w:tcPr>
            <w:tcW w:w="6879" w:type="dxa"/>
            <w:gridSpan w:val="3"/>
            <w:vAlign w:val="center"/>
          </w:tcPr>
          <w:p w:rsidR="00F43E2E" w:rsidRPr="001B6C92" w:rsidRDefault="00F43E2E" w:rsidP="00DE1C67">
            <w:pPr>
              <w:adjustRightInd w:val="0"/>
              <w:snapToGrid w:val="0"/>
              <w:jc w:val="left"/>
              <w:rPr>
                <w:rFonts w:ascii="宋体" w:hAnsi="宋体"/>
                <w:color w:val="FF0000"/>
                <w:sz w:val="28"/>
                <w:szCs w:val="28"/>
              </w:rPr>
            </w:pPr>
            <w:r w:rsidRPr="00816E8A">
              <w:rPr>
                <w:rFonts w:ascii="宋体" w:hAnsi="宋体"/>
                <w:color w:val="FF0000"/>
                <w:sz w:val="28"/>
                <w:szCs w:val="28"/>
              </w:rPr>
              <w:t>招募条件</w:t>
            </w:r>
          </w:p>
          <w:p w:rsidR="00F43E2E" w:rsidRPr="001B6C92" w:rsidRDefault="00F43E2E" w:rsidP="00DE1C67">
            <w:pPr>
              <w:widowControl/>
              <w:adjustRightInd w:val="0"/>
              <w:snapToGrid w:val="0"/>
              <w:jc w:val="left"/>
              <w:rPr>
                <w:kern w:val="0"/>
                <w:szCs w:val="21"/>
              </w:rPr>
            </w:pPr>
            <w:r w:rsidRPr="001B6C92">
              <w:rPr>
                <w:kern w:val="0"/>
                <w:szCs w:val="21"/>
              </w:rPr>
              <w:t xml:space="preserve">1. </w:t>
            </w:r>
            <w:r w:rsidRPr="001B6C92">
              <w:rPr>
                <w:rFonts w:hAnsiTheme="minorEastAsia"/>
                <w:kern w:val="0"/>
                <w:szCs w:val="21"/>
              </w:rPr>
              <w:t>年龄在</w:t>
            </w:r>
            <w:r w:rsidRPr="001B6C92">
              <w:rPr>
                <w:kern w:val="0"/>
                <w:szCs w:val="21"/>
              </w:rPr>
              <w:t>45</w:t>
            </w:r>
            <w:r w:rsidRPr="001B6C92">
              <w:rPr>
                <w:rFonts w:hAnsiTheme="minorEastAsia"/>
                <w:kern w:val="0"/>
                <w:szCs w:val="21"/>
              </w:rPr>
              <w:t>周岁</w:t>
            </w:r>
            <w:r w:rsidRPr="001B6C92">
              <w:rPr>
                <w:kern w:val="0"/>
                <w:szCs w:val="21"/>
              </w:rPr>
              <w:t>以下</w:t>
            </w:r>
            <w:r w:rsidRPr="001B6C92">
              <w:rPr>
                <w:rFonts w:hAnsiTheme="minorEastAsia"/>
                <w:kern w:val="0"/>
                <w:szCs w:val="21"/>
              </w:rPr>
              <w:t>，原则上应具有副高级及以上职称</w:t>
            </w:r>
            <w:r w:rsidRPr="00816E8A">
              <w:rPr>
                <w:rFonts w:hAnsiTheme="minorEastAsia"/>
                <w:kern w:val="0"/>
                <w:szCs w:val="21"/>
              </w:rPr>
              <w:t>或博士以上学历</w:t>
            </w:r>
            <w:r w:rsidRPr="001B6C92">
              <w:rPr>
                <w:rFonts w:hAnsiTheme="minorEastAsia"/>
                <w:kern w:val="0"/>
                <w:szCs w:val="21"/>
              </w:rPr>
              <w:t>。</w:t>
            </w:r>
          </w:p>
          <w:p w:rsidR="00F43E2E" w:rsidRPr="001B6C92" w:rsidRDefault="00F43E2E" w:rsidP="00DE1C67">
            <w:pPr>
              <w:widowControl/>
              <w:adjustRightInd w:val="0"/>
              <w:snapToGrid w:val="0"/>
              <w:jc w:val="left"/>
              <w:rPr>
                <w:kern w:val="0"/>
                <w:szCs w:val="21"/>
              </w:rPr>
            </w:pPr>
            <w:r w:rsidRPr="001B6C92">
              <w:rPr>
                <w:kern w:val="0"/>
                <w:szCs w:val="21"/>
              </w:rPr>
              <w:t xml:space="preserve">2. </w:t>
            </w:r>
            <w:r w:rsidRPr="001B6C92">
              <w:rPr>
                <w:rFonts w:hAnsiTheme="minorEastAsia"/>
                <w:kern w:val="0"/>
                <w:szCs w:val="21"/>
              </w:rPr>
              <w:t>热心期刊工作，</w:t>
            </w:r>
            <w:r w:rsidRPr="001B6C92">
              <w:rPr>
                <w:kern w:val="0"/>
                <w:szCs w:val="21"/>
              </w:rPr>
              <w:t>愿意</w:t>
            </w:r>
            <w:r w:rsidRPr="001B6C92">
              <w:rPr>
                <w:rFonts w:hAnsiTheme="minorEastAsia"/>
                <w:kern w:val="0"/>
                <w:szCs w:val="21"/>
              </w:rPr>
              <w:t>为期刊发展投入时间和精力。</w:t>
            </w:r>
          </w:p>
          <w:p w:rsidR="00F43E2E" w:rsidRPr="001B6C92" w:rsidRDefault="00F43E2E" w:rsidP="00DE1C67">
            <w:pPr>
              <w:widowControl/>
              <w:adjustRightInd w:val="0"/>
              <w:snapToGrid w:val="0"/>
              <w:jc w:val="left"/>
              <w:rPr>
                <w:kern w:val="0"/>
                <w:szCs w:val="21"/>
              </w:rPr>
            </w:pPr>
            <w:r w:rsidRPr="001B6C92">
              <w:rPr>
                <w:kern w:val="0"/>
                <w:szCs w:val="21"/>
              </w:rPr>
              <w:t xml:space="preserve">3. </w:t>
            </w:r>
            <w:r w:rsidRPr="001B6C92">
              <w:rPr>
                <w:rFonts w:hAnsiTheme="minorEastAsia"/>
                <w:kern w:val="0"/>
                <w:szCs w:val="21"/>
              </w:rPr>
              <w:t>在冶金、</w:t>
            </w:r>
            <w:r w:rsidRPr="00816E8A">
              <w:rPr>
                <w:rFonts w:hAnsiTheme="minorEastAsia"/>
                <w:kern w:val="0"/>
                <w:szCs w:val="21"/>
              </w:rPr>
              <w:t>环保、</w:t>
            </w:r>
            <w:r w:rsidRPr="001B6C92">
              <w:rPr>
                <w:rFonts w:hAnsiTheme="minorEastAsia"/>
                <w:kern w:val="0"/>
                <w:szCs w:val="21"/>
              </w:rPr>
              <w:t>材料</w:t>
            </w:r>
            <w:r w:rsidRPr="00816E8A">
              <w:rPr>
                <w:rFonts w:hAnsiTheme="minorEastAsia"/>
                <w:kern w:val="0"/>
                <w:szCs w:val="21"/>
              </w:rPr>
              <w:t>、冶金史等</w:t>
            </w:r>
            <w:r w:rsidRPr="001B6C92">
              <w:rPr>
                <w:rFonts w:hAnsiTheme="minorEastAsia"/>
                <w:kern w:val="0"/>
                <w:szCs w:val="21"/>
              </w:rPr>
              <w:t>领域表现活跃，有较强的组稿或撰稿能力。</w:t>
            </w:r>
          </w:p>
          <w:p w:rsidR="00F43E2E" w:rsidRDefault="00F43E2E" w:rsidP="00DE1C67">
            <w:pPr>
              <w:adjustRightInd w:val="0"/>
              <w:snapToGrid w:val="0"/>
              <w:jc w:val="left"/>
              <w:rPr>
                <w:rFonts w:ascii="宋体" w:hAnsi="宋体"/>
                <w:color w:val="FF0000"/>
                <w:sz w:val="28"/>
                <w:szCs w:val="28"/>
              </w:rPr>
            </w:pPr>
            <w:r w:rsidRPr="001B6C92">
              <w:rPr>
                <w:kern w:val="0"/>
                <w:szCs w:val="21"/>
              </w:rPr>
              <w:t xml:space="preserve">4. </w:t>
            </w:r>
            <w:r w:rsidRPr="001B6C92">
              <w:rPr>
                <w:rFonts w:hAnsiTheme="minorEastAsia"/>
                <w:kern w:val="0"/>
                <w:szCs w:val="21"/>
              </w:rPr>
              <w:t>审稿认真，具有国</w:t>
            </w:r>
            <w:r w:rsidRPr="00816E8A">
              <w:rPr>
                <w:rFonts w:hAnsiTheme="minorEastAsia"/>
                <w:kern w:val="0"/>
                <w:szCs w:val="21"/>
              </w:rPr>
              <w:t>内</w:t>
            </w:r>
            <w:r w:rsidRPr="001B6C92">
              <w:rPr>
                <w:rFonts w:hAnsiTheme="minorEastAsia"/>
                <w:kern w:val="0"/>
                <w:szCs w:val="21"/>
              </w:rPr>
              <w:t>外权威期刊审稿经验者优先。</w:t>
            </w:r>
          </w:p>
          <w:p w:rsidR="00F43E2E" w:rsidRPr="001B6C92" w:rsidRDefault="00F43E2E" w:rsidP="00DE1C67">
            <w:pPr>
              <w:adjustRightInd w:val="0"/>
              <w:snapToGrid w:val="0"/>
              <w:jc w:val="left"/>
              <w:rPr>
                <w:rFonts w:ascii="宋体" w:hAnsi="宋体"/>
                <w:color w:val="FF0000"/>
                <w:sz w:val="28"/>
                <w:szCs w:val="28"/>
              </w:rPr>
            </w:pPr>
            <w:r w:rsidRPr="00816E8A">
              <w:rPr>
                <w:rFonts w:ascii="宋体" w:hAnsi="宋体"/>
                <w:color w:val="FF0000"/>
                <w:sz w:val="28"/>
                <w:szCs w:val="28"/>
              </w:rPr>
              <w:t>青年编委权利</w:t>
            </w:r>
          </w:p>
          <w:p w:rsidR="00F43E2E" w:rsidRPr="001B6C92" w:rsidRDefault="00F43E2E" w:rsidP="00DE1C67">
            <w:pPr>
              <w:widowControl/>
              <w:adjustRightInd w:val="0"/>
              <w:snapToGrid w:val="0"/>
              <w:jc w:val="left"/>
              <w:rPr>
                <w:kern w:val="0"/>
                <w:szCs w:val="21"/>
              </w:rPr>
            </w:pPr>
            <w:r w:rsidRPr="001B6C92">
              <w:rPr>
                <w:kern w:val="0"/>
                <w:szCs w:val="21"/>
              </w:rPr>
              <w:t xml:space="preserve">1. </w:t>
            </w:r>
            <w:r w:rsidRPr="001B6C92">
              <w:rPr>
                <w:rFonts w:hAnsiTheme="minorEastAsia"/>
                <w:kern w:val="0"/>
                <w:szCs w:val="21"/>
              </w:rPr>
              <w:t>颁发青年编委聘用</w:t>
            </w:r>
            <w:r w:rsidRPr="001B6C92">
              <w:rPr>
                <w:kern w:val="0"/>
                <w:szCs w:val="21"/>
              </w:rPr>
              <w:t>证书</w:t>
            </w:r>
            <w:r w:rsidRPr="001B6C92">
              <w:rPr>
                <w:rFonts w:hAnsiTheme="minorEastAsia"/>
                <w:kern w:val="0"/>
                <w:szCs w:val="21"/>
              </w:rPr>
              <w:t>，并在本刊纸质刊物相应位置公布，聘期</w:t>
            </w:r>
            <w:r w:rsidRPr="00816E8A">
              <w:rPr>
                <w:rFonts w:hAnsiTheme="minorEastAsia"/>
                <w:kern w:val="0"/>
                <w:szCs w:val="21"/>
              </w:rPr>
              <w:t>至</w:t>
            </w:r>
            <w:r w:rsidRPr="00816E8A">
              <w:rPr>
                <w:kern w:val="0"/>
                <w:szCs w:val="21"/>
              </w:rPr>
              <w:t>2026</w:t>
            </w:r>
            <w:r w:rsidRPr="00816E8A">
              <w:rPr>
                <w:rFonts w:hAnsiTheme="minorEastAsia"/>
                <w:kern w:val="0"/>
                <w:szCs w:val="21"/>
              </w:rPr>
              <w:t>年</w:t>
            </w:r>
            <w:r w:rsidRPr="00816E8A">
              <w:rPr>
                <w:kern w:val="0"/>
                <w:szCs w:val="21"/>
              </w:rPr>
              <w:t>12</w:t>
            </w:r>
            <w:r w:rsidRPr="00816E8A">
              <w:rPr>
                <w:rFonts w:hAnsiTheme="minorEastAsia"/>
                <w:kern w:val="0"/>
                <w:szCs w:val="21"/>
              </w:rPr>
              <w:t>月</w:t>
            </w:r>
            <w:r w:rsidRPr="00816E8A">
              <w:rPr>
                <w:kern w:val="0"/>
                <w:szCs w:val="21"/>
              </w:rPr>
              <w:t>31</w:t>
            </w:r>
            <w:r w:rsidRPr="00816E8A">
              <w:rPr>
                <w:rFonts w:hAnsiTheme="minorEastAsia"/>
                <w:kern w:val="0"/>
                <w:szCs w:val="21"/>
              </w:rPr>
              <w:t>日</w:t>
            </w:r>
            <w:r w:rsidRPr="001B6C92">
              <w:rPr>
                <w:rFonts w:hAnsiTheme="minorEastAsia"/>
                <w:kern w:val="0"/>
                <w:szCs w:val="21"/>
              </w:rPr>
              <w:t>。</w:t>
            </w:r>
          </w:p>
          <w:p w:rsidR="00F43E2E" w:rsidRPr="001B6C92" w:rsidRDefault="00F43E2E" w:rsidP="00DE1C67">
            <w:pPr>
              <w:widowControl/>
              <w:adjustRightInd w:val="0"/>
              <w:snapToGrid w:val="0"/>
              <w:jc w:val="left"/>
              <w:rPr>
                <w:kern w:val="0"/>
                <w:szCs w:val="21"/>
              </w:rPr>
            </w:pPr>
            <w:r w:rsidRPr="001B6C92">
              <w:rPr>
                <w:kern w:val="0"/>
                <w:szCs w:val="21"/>
              </w:rPr>
              <w:t xml:space="preserve">2. </w:t>
            </w:r>
            <w:r w:rsidRPr="00816E8A">
              <w:rPr>
                <w:rFonts w:hAnsiTheme="minorEastAsia" w:hint="eastAsia"/>
                <w:kern w:val="0"/>
                <w:szCs w:val="21"/>
              </w:rPr>
              <w:t>青年编委以第一作者或通信作者身份投稿或推荐的文章通过同行评审后可优先发表</w:t>
            </w:r>
            <w:r w:rsidRPr="001B6C92">
              <w:rPr>
                <w:rFonts w:hAnsiTheme="minorEastAsia"/>
                <w:kern w:val="0"/>
                <w:szCs w:val="21"/>
              </w:rPr>
              <w:t>。</w:t>
            </w:r>
            <w:r w:rsidRPr="00816E8A">
              <w:rPr>
                <w:rFonts w:hAnsiTheme="minorEastAsia"/>
                <w:kern w:val="0"/>
                <w:szCs w:val="21"/>
              </w:rPr>
              <w:t>版面费可以有一定程度的优惠。</w:t>
            </w:r>
          </w:p>
          <w:p w:rsidR="00F43E2E" w:rsidRDefault="00F43E2E" w:rsidP="00DE1C67">
            <w:pPr>
              <w:widowControl/>
              <w:adjustRightInd w:val="0"/>
              <w:snapToGrid w:val="0"/>
              <w:jc w:val="left"/>
              <w:rPr>
                <w:rFonts w:hAnsiTheme="minorEastAsia"/>
                <w:kern w:val="0"/>
                <w:szCs w:val="21"/>
              </w:rPr>
            </w:pPr>
            <w:r w:rsidRPr="001B6C92">
              <w:rPr>
                <w:kern w:val="0"/>
                <w:szCs w:val="21"/>
              </w:rPr>
              <w:t xml:space="preserve">3. </w:t>
            </w:r>
            <w:r w:rsidRPr="001B6C92">
              <w:rPr>
                <w:rFonts w:hAnsiTheme="minorEastAsia"/>
                <w:kern w:val="0"/>
                <w:szCs w:val="21"/>
              </w:rPr>
              <w:t>通过期刊举办的学术活动和新媒体平台等宣传介绍青年编委的个人简介和科研成果，提高学术影响力。</w:t>
            </w:r>
          </w:p>
          <w:p w:rsidR="00F43E2E" w:rsidRPr="001B6C92" w:rsidRDefault="00F43E2E" w:rsidP="00DE1C67">
            <w:pPr>
              <w:widowControl/>
              <w:adjustRightInd w:val="0"/>
              <w:snapToGrid w:val="0"/>
              <w:jc w:val="left"/>
              <w:rPr>
                <w:kern w:val="0"/>
                <w:szCs w:val="21"/>
              </w:rPr>
            </w:pPr>
            <w:r>
              <w:rPr>
                <w:rFonts w:hint="eastAsia"/>
                <w:kern w:val="0"/>
                <w:szCs w:val="21"/>
              </w:rPr>
              <w:t xml:space="preserve">4. </w:t>
            </w:r>
            <w:r w:rsidRPr="00816E8A">
              <w:rPr>
                <w:rFonts w:hint="eastAsia"/>
                <w:kern w:val="0"/>
                <w:szCs w:val="21"/>
              </w:rPr>
              <w:t>青年编委可担任特邀编辑，在编辑部协助下组织学术专题、专栏</w:t>
            </w:r>
          </w:p>
          <w:p w:rsidR="00F43E2E" w:rsidRDefault="00F43E2E" w:rsidP="00DE1C67">
            <w:pPr>
              <w:widowControl/>
              <w:adjustRightInd w:val="0"/>
              <w:snapToGrid w:val="0"/>
              <w:jc w:val="left"/>
              <w:rPr>
                <w:rFonts w:hAnsiTheme="minorEastAsia"/>
                <w:kern w:val="0"/>
                <w:szCs w:val="21"/>
              </w:rPr>
            </w:pPr>
            <w:r>
              <w:rPr>
                <w:rFonts w:hint="eastAsia"/>
                <w:kern w:val="0"/>
                <w:szCs w:val="21"/>
              </w:rPr>
              <w:t>5</w:t>
            </w:r>
            <w:r w:rsidRPr="001B6C92">
              <w:rPr>
                <w:kern w:val="0"/>
                <w:szCs w:val="21"/>
              </w:rPr>
              <w:t>.</w:t>
            </w:r>
            <w:r>
              <w:rPr>
                <w:rFonts w:hint="eastAsia"/>
                <w:kern w:val="0"/>
                <w:szCs w:val="21"/>
              </w:rPr>
              <w:t xml:space="preserve"> </w:t>
            </w:r>
            <w:r w:rsidRPr="00816E8A">
              <w:rPr>
                <w:rFonts w:hAnsiTheme="minorEastAsia" w:hint="eastAsia"/>
                <w:kern w:val="0"/>
                <w:szCs w:val="21"/>
              </w:rPr>
              <w:t>贡献突出的青年编委，可获评优秀青年编委并颁发荣誉证书；同时，优秀青年编委在编委会调整或换届时优先受聘为期刊编委。</w:t>
            </w:r>
          </w:p>
          <w:p w:rsidR="00F43E2E" w:rsidRPr="001B6C92" w:rsidRDefault="00F43E2E" w:rsidP="00DE1C67">
            <w:pPr>
              <w:adjustRightInd w:val="0"/>
              <w:snapToGrid w:val="0"/>
              <w:jc w:val="left"/>
              <w:rPr>
                <w:rFonts w:ascii="宋体" w:hAnsi="宋体"/>
                <w:color w:val="FF0000"/>
                <w:sz w:val="28"/>
                <w:szCs w:val="28"/>
              </w:rPr>
            </w:pPr>
            <w:r w:rsidRPr="00816E8A">
              <w:rPr>
                <w:rFonts w:ascii="宋体" w:hAnsi="宋体"/>
                <w:color w:val="FF0000"/>
                <w:sz w:val="28"/>
                <w:szCs w:val="28"/>
              </w:rPr>
              <w:t>青年编委职责</w:t>
            </w:r>
            <w:r>
              <w:rPr>
                <w:rFonts w:ascii="宋体" w:hAnsi="宋体" w:hint="eastAsia"/>
                <w:color w:val="FF0000"/>
                <w:sz w:val="28"/>
                <w:szCs w:val="28"/>
              </w:rPr>
              <w:t>与</w:t>
            </w:r>
            <w:r w:rsidRPr="00816E8A">
              <w:rPr>
                <w:rFonts w:ascii="宋体" w:hAnsi="宋体" w:hint="eastAsia"/>
                <w:color w:val="FF0000"/>
                <w:sz w:val="28"/>
                <w:szCs w:val="28"/>
              </w:rPr>
              <w:t>义务</w:t>
            </w:r>
          </w:p>
          <w:p w:rsidR="00F43E2E" w:rsidRPr="001B6C92" w:rsidRDefault="00F43E2E" w:rsidP="00DE1C67">
            <w:pPr>
              <w:widowControl/>
              <w:adjustRightInd w:val="0"/>
              <w:snapToGrid w:val="0"/>
              <w:jc w:val="left"/>
              <w:rPr>
                <w:kern w:val="0"/>
                <w:szCs w:val="21"/>
              </w:rPr>
            </w:pPr>
            <w:r w:rsidRPr="001B6C92">
              <w:rPr>
                <w:kern w:val="0"/>
                <w:szCs w:val="21"/>
              </w:rPr>
              <w:t xml:space="preserve">1. </w:t>
            </w:r>
            <w:r w:rsidRPr="001B6C92">
              <w:rPr>
                <w:rFonts w:hAnsiTheme="minorEastAsia"/>
                <w:kern w:val="0"/>
                <w:szCs w:val="21"/>
              </w:rPr>
              <w:t>积极为期刊的发展与推广建言献策。</w:t>
            </w:r>
          </w:p>
          <w:p w:rsidR="00F43E2E" w:rsidRPr="001B6C92" w:rsidRDefault="00F43E2E" w:rsidP="00DE1C67">
            <w:pPr>
              <w:widowControl/>
              <w:adjustRightInd w:val="0"/>
              <w:snapToGrid w:val="0"/>
              <w:jc w:val="left"/>
              <w:rPr>
                <w:kern w:val="0"/>
                <w:szCs w:val="21"/>
              </w:rPr>
            </w:pPr>
            <w:r w:rsidRPr="001B6C92">
              <w:rPr>
                <w:kern w:val="0"/>
                <w:szCs w:val="21"/>
              </w:rPr>
              <w:t>2.</w:t>
            </w:r>
            <w:r w:rsidRPr="00816E8A">
              <w:rPr>
                <w:rFonts w:hAnsiTheme="minorEastAsia" w:hint="eastAsia"/>
                <w:kern w:val="0"/>
                <w:szCs w:val="21"/>
              </w:rPr>
              <w:t>承担</w:t>
            </w:r>
            <w:r w:rsidRPr="001B6C92">
              <w:rPr>
                <w:rFonts w:hAnsiTheme="minorEastAsia"/>
                <w:kern w:val="0"/>
                <w:szCs w:val="21"/>
              </w:rPr>
              <w:t>本刊</w:t>
            </w:r>
            <w:r w:rsidRPr="00816E8A">
              <w:rPr>
                <w:rFonts w:hAnsiTheme="minorEastAsia" w:hint="eastAsia"/>
                <w:kern w:val="0"/>
                <w:szCs w:val="21"/>
              </w:rPr>
              <w:t>一定数量的审稿工作</w:t>
            </w:r>
            <w:r w:rsidRPr="001B6C92">
              <w:rPr>
                <w:rFonts w:hAnsiTheme="minorEastAsia"/>
                <w:kern w:val="0"/>
                <w:szCs w:val="21"/>
              </w:rPr>
              <w:t>，包括亲自审稿和推荐审稿专家。</w:t>
            </w:r>
          </w:p>
          <w:p w:rsidR="00F43E2E" w:rsidRPr="001B6C92" w:rsidRDefault="00F43E2E" w:rsidP="00DE1C67">
            <w:pPr>
              <w:widowControl/>
              <w:adjustRightInd w:val="0"/>
              <w:snapToGrid w:val="0"/>
              <w:jc w:val="left"/>
              <w:rPr>
                <w:kern w:val="0"/>
                <w:szCs w:val="21"/>
              </w:rPr>
            </w:pPr>
            <w:r w:rsidRPr="001B6C92">
              <w:rPr>
                <w:kern w:val="0"/>
                <w:szCs w:val="21"/>
              </w:rPr>
              <w:t xml:space="preserve">3. </w:t>
            </w:r>
            <w:r w:rsidRPr="001B6C92">
              <w:rPr>
                <w:rFonts w:hAnsiTheme="minorEastAsia"/>
                <w:kern w:val="0"/>
                <w:szCs w:val="21"/>
              </w:rPr>
              <w:t>在国内外科研、学术交流活动中，加强对期刊的宣传，每个聘期不少于</w:t>
            </w:r>
            <w:r w:rsidRPr="00816E8A">
              <w:rPr>
                <w:kern w:val="0"/>
                <w:szCs w:val="21"/>
              </w:rPr>
              <w:t>1</w:t>
            </w:r>
            <w:r w:rsidRPr="001B6C92">
              <w:rPr>
                <w:rFonts w:hAnsiTheme="minorEastAsia"/>
                <w:kern w:val="0"/>
                <w:szCs w:val="21"/>
              </w:rPr>
              <w:t>次。</w:t>
            </w:r>
          </w:p>
          <w:p w:rsidR="00F43E2E" w:rsidRPr="001B6C92" w:rsidRDefault="00F43E2E" w:rsidP="00DE1C67">
            <w:pPr>
              <w:widowControl/>
              <w:adjustRightInd w:val="0"/>
              <w:snapToGrid w:val="0"/>
              <w:jc w:val="left"/>
              <w:rPr>
                <w:kern w:val="0"/>
                <w:szCs w:val="21"/>
              </w:rPr>
            </w:pPr>
            <w:r w:rsidRPr="001B6C92">
              <w:rPr>
                <w:kern w:val="0"/>
                <w:szCs w:val="21"/>
              </w:rPr>
              <w:t xml:space="preserve">5. </w:t>
            </w:r>
            <w:r w:rsidRPr="001B6C92">
              <w:rPr>
                <w:rFonts w:hAnsiTheme="minorEastAsia"/>
                <w:kern w:val="0"/>
                <w:szCs w:val="21"/>
              </w:rPr>
              <w:t>提供学科最新科研动向，推荐选题，积极参加期刊</w:t>
            </w:r>
            <w:proofErr w:type="gramStart"/>
            <w:r w:rsidRPr="001B6C92">
              <w:rPr>
                <w:rFonts w:hAnsiTheme="minorEastAsia"/>
                <w:kern w:val="0"/>
                <w:szCs w:val="21"/>
              </w:rPr>
              <w:t>的组约稿件</w:t>
            </w:r>
            <w:proofErr w:type="gramEnd"/>
            <w:r w:rsidRPr="001B6C92">
              <w:rPr>
                <w:rFonts w:hAnsiTheme="minorEastAsia"/>
                <w:kern w:val="0"/>
                <w:szCs w:val="21"/>
              </w:rPr>
              <w:t>及专刊工作，</w:t>
            </w:r>
            <w:r w:rsidRPr="00816E8A">
              <w:rPr>
                <w:rFonts w:hAnsiTheme="minorEastAsia" w:hint="eastAsia"/>
                <w:kern w:val="0"/>
                <w:szCs w:val="21"/>
              </w:rPr>
              <w:t>每年邀请高质量文章或以第一作者投稿并被录用不少于</w:t>
            </w:r>
            <w:r w:rsidRPr="00816E8A">
              <w:rPr>
                <w:rFonts w:hAnsiTheme="minorEastAsia" w:hint="eastAsia"/>
                <w:kern w:val="0"/>
                <w:szCs w:val="21"/>
              </w:rPr>
              <w:t>1</w:t>
            </w:r>
            <w:r w:rsidRPr="00816E8A">
              <w:rPr>
                <w:rFonts w:hAnsiTheme="minorEastAsia" w:hint="eastAsia"/>
                <w:kern w:val="0"/>
                <w:szCs w:val="21"/>
              </w:rPr>
              <w:t>篇</w:t>
            </w:r>
            <w:r w:rsidRPr="001B6C92">
              <w:rPr>
                <w:rFonts w:hAnsiTheme="minorEastAsia"/>
                <w:kern w:val="0"/>
                <w:szCs w:val="21"/>
              </w:rPr>
              <w:t>。</w:t>
            </w:r>
          </w:p>
          <w:p w:rsidR="00F43E2E" w:rsidRPr="00193D63" w:rsidRDefault="00F43E2E" w:rsidP="00DE1C67">
            <w:pPr>
              <w:adjustRightInd w:val="0"/>
              <w:snapToGrid w:val="0"/>
              <w:jc w:val="left"/>
              <w:rPr>
                <w:rFonts w:ascii="宋体" w:hAnsi="宋体"/>
                <w:sz w:val="28"/>
                <w:szCs w:val="28"/>
              </w:rPr>
            </w:pPr>
            <w:r w:rsidRPr="001B6C92">
              <w:rPr>
                <w:kern w:val="0"/>
                <w:szCs w:val="21"/>
              </w:rPr>
              <w:t xml:space="preserve">6. </w:t>
            </w:r>
            <w:r w:rsidRPr="001B6C92">
              <w:rPr>
                <w:rFonts w:hAnsiTheme="minorEastAsia"/>
                <w:kern w:val="0"/>
                <w:szCs w:val="21"/>
              </w:rPr>
              <w:t>积极参加编委会议、期刊主办和协办的相关学术活动；以期刊名义组织相关学术活动。</w:t>
            </w:r>
          </w:p>
        </w:tc>
      </w:tr>
    </w:tbl>
    <w:p w:rsidR="00F43E2E" w:rsidRDefault="00F43E2E" w:rsidP="00F43E2E">
      <w:pPr>
        <w:jc w:val="left"/>
        <w:rPr>
          <w:b/>
          <w:sz w:val="24"/>
          <w:szCs w:val="30"/>
        </w:rPr>
      </w:pPr>
      <w:r>
        <w:rPr>
          <w:rFonts w:hint="eastAsia"/>
          <w:b/>
          <w:sz w:val="24"/>
          <w:szCs w:val="30"/>
        </w:rPr>
        <w:t>填好后请发送至：</w:t>
      </w:r>
      <w:r>
        <w:rPr>
          <w:rFonts w:hint="eastAsia"/>
          <w:b/>
          <w:sz w:val="24"/>
          <w:szCs w:val="30"/>
        </w:rPr>
        <w:t>y</w:t>
      </w:r>
      <w:r>
        <w:rPr>
          <w:b/>
          <w:sz w:val="24"/>
          <w:szCs w:val="30"/>
        </w:rPr>
        <w:t>s</w:t>
      </w:r>
      <w:r>
        <w:rPr>
          <w:rFonts w:hint="eastAsia"/>
          <w:b/>
          <w:sz w:val="24"/>
          <w:szCs w:val="30"/>
        </w:rPr>
        <w:t>yl</w:t>
      </w:r>
      <w:r>
        <w:rPr>
          <w:b/>
          <w:sz w:val="24"/>
          <w:szCs w:val="30"/>
        </w:rPr>
        <w:t>@bgrimm.com</w:t>
      </w:r>
    </w:p>
    <w:p w:rsidR="00F43E2E" w:rsidRPr="00F43E2E" w:rsidRDefault="00F43E2E">
      <w:pPr>
        <w:rPr>
          <w:rFonts w:ascii="Times New Roman" w:hAnsi="Times New Roman" w:cs="Times New Roman"/>
          <w:color w:val="FF0000"/>
          <w:sz w:val="28"/>
          <w:szCs w:val="28"/>
        </w:rPr>
      </w:pPr>
    </w:p>
    <w:sectPr w:rsidR="00F43E2E" w:rsidRPr="00F43E2E" w:rsidSect="008669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87A4A"/>
    <w:multiLevelType w:val="hybridMultilevel"/>
    <w:tmpl w:val="2FB23F8A"/>
    <w:lvl w:ilvl="0" w:tplc="0409000B">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1B6C92"/>
    <w:rsid w:val="001B6C92"/>
    <w:rsid w:val="0038795E"/>
    <w:rsid w:val="005E2FF7"/>
    <w:rsid w:val="00622E32"/>
    <w:rsid w:val="00633D56"/>
    <w:rsid w:val="00724EE8"/>
    <w:rsid w:val="00816E8A"/>
    <w:rsid w:val="008669F9"/>
    <w:rsid w:val="00972917"/>
    <w:rsid w:val="00A222BF"/>
    <w:rsid w:val="00B623DB"/>
    <w:rsid w:val="00E35B30"/>
    <w:rsid w:val="00E37524"/>
    <w:rsid w:val="00F1359B"/>
    <w:rsid w:val="00F43E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9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B6C92"/>
    <w:pPr>
      <w:spacing w:line="240" w:lineRule="auto"/>
    </w:pPr>
    <w:rPr>
      <w:sz w:val="18"/>
      <w:szCs w:val="18"/>
    </w:rPr>
  </w:style>
  <w:style w:type="character" w:customStyle="1" w:styleId="Char">
    <w:name w:val="批注框文本 Char"/>
    <w:basedOn w:val="a0"/>
    <w:link w:val="a3"/>
    <w:uiPriority w:val="99"/>
    <w:semiHidden/>
    <w:rsid w:val="001B6C92"/>
    <w:rPr>
      <w:sz w:val="18"/>
      <w:szCs w:val="18"/>
    </w:rPr>
  </w:style>
  <w:style w:type="paragraph" w:styleId="a4">
    <w:name w:val="Normal (Web)"/>
    <w:basedOn w:val="a"/>
    <w:unhideWhenUsed/>
    <w:qFormat/>
    <w:rsid w:val="001B6C92"/>
    <w:pPr>
      <w:widowControl/>
      <w:spacing w:before="100" w:beforeAutospacing="1" w:after="100" w:afterAutospacing="1" w:line="240" w:lineRule="auto"/>
      <w:jc w:val="left"/>
    </w:pPr>
    <w:rPr>
      <w:rFonts w:ascii="宋体" w:eastAsia="宋体" w:hAnsi="宋体" w:cs="宋体"/>
      <w:kern w:val="0"/>
      <w:sz w:val="24"/>
      <w:szCs w:val="24"/>
    </w:rPr>
  </w:style>
  <w:style w:type="character" w:styleId="a5">
    <w:name w:val="Strong"/>
    <w:basedOn w:val="a0"/>
    <w:uiPriority w:val="22"/>
    <w:qFormat/>
    <w:rsid w:val="001B6C92"/>
    <w:rPr>
      <w:b/>
      <w:bCs/>
    </w:rPr>
  </w:style>
  <w:style w:type="character" w:styleId="a6">
    <w:name w:val="Hyperlink"/>
    <w:basedOn w:val="a0"/>
    <w:uiPriority w:val="99"/>
    <w:unhideWhenUsed/>
    <w:rsid w:val="001B6C9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71791754">
      <w:bodyDiv w:val="1"/>
      <w:marLeft w:val="0"/>
      <w:marRight w:val="0"/>
      <w:marTop w:val="0"/>
      <w:marBottom w:val="0"/>
      <w:divBdr>
        <w:top w:val="none" w:sz="0" w:space="0" w:color="auto"/>
        <w:left w:val="none" w:sz="0" w:space="0" w:color="auto"/>
        <w:bottom w:val="none" w:sz="0" w:space="0" w:color="auto"/>
        <w:right w:val="none" w:sz="0" w:space="0" w:color="auto"/>
      </w:divBdr>
    </w:div>
    <w:div w:id="1479305710">
      <w:bodyDiv w:val="1"/>
      <w:marLeft w:val="0"/>
      <w:marRight w:val="0"/>
      <w:marTop w:val="0"/>
      <w:marBottom w:val="0"/>
      <w:divBdr>
        <w:top w:val="none" w:sz="0" w:space="0" w:color="auto"/>
        <w:left w:val="none" w:sz="0" w:space="0" w:color="auto"/>
        <w:bottom w:val="none" w:sz="0" w:space="0" w:color="auto"/>
        <w:right w:val="none" w:sz="0" w:space="0" w:color="auto"/>
      </w:divBdr>
    </w:div>
    <w:div w:id="1652830512">
      <w:bodyDiv w:val="1"/>
      <w:marLeft w:val="0"/>
      <w:marRight w:val="0"/>
      <w:marTop w:val="0"/>
      <w:marBottom w:val="0"/>
      <w:divBdr>
        <w:top w:val="none" w:sz="0" w:space="0" w:color="auto"/>
        <w:left w:val="none" w:sz="0" w:space="0" w:color="auto"/>
        <w:bottom w:val="none" w:sz="0" w:space="0" w:color="auto"/>
        <w:right w:val="none" w:sz="0" w:space="0" w:color="auto"/>
      </w:divBdr>
    </w:div>
    <w:div w:id="16690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379</Words>
  <Characters>2166</Characters>
  <Application>Microsoft Office Word</Application>
  <DocSecurity>0</DocSecurity>
  <Lines>18</Lines>
  <Paragraphs>5</Paragraphs>
  <ScaleCrop>false</ScaleCrop>
  <Company>Lenovo</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ysyl@bgrimm.com</dc:creator>
  <cp:lastModifiedBy>ysyl@bgrimm.com</cp:lastModifiedBy>
  <cp:revision>4</cp:revision>
  <dcterms:created xsi:type="dcterms:W3CDTF">2024-12-04T07:31:00Z</dcterms:created>
  <dcterms:modified xsi:type="dcterms:W3CDTF">2024-12-04T09:57:00Z</dcterms:modified>
</cp:coreProperties>
</file>