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6FC00">
      <w:pPr>
        <w:spacing w:line="240" w:lineRule="auto"/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bookmarkStart w:id="0" w:name="_GoBack"/>
    </w:p>
    <w:p w14:paraId="5FA24B58">
      <w:pPr>
        <w:spacing w:line="240" w:lineRule="auto"/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《种业导刊》投稿须知</w:t>
      </w:r>
    </w:p>
    <w:p w14:paraId="789C7071">
      <w:pPr>
        <w:spacing w:line="240" w:lineRule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</w:p>
    <w:p w14:paraId="4317C5A6">
      <w:pPr>
        <w:spacing w:line="240" w:lineRule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sectPr>
          <w:pgSz w:w="11906" w:h="16838"/>
          <w:pgMar w:top="1440" w:right="1514" w:bottom="1440" w:left="1514" w:header="851" w:footer="992" w:gutter="0"/>
          <w:cols w:space="0" w:num="1"/>
          <w:titlePg/>
          <w:rtlGutter w:val="0"/>
          <w:docGrid w:type="lines" w:linePitch="312" w:charSpace="0"/>
        </w:sectPr>
      </w:pPr>
    </w:p>
    <w:p w14:paraId="68A2EF3F">
      <w:pPr>
        <w:spacing w:line="240" w:lineRule="auto"/>
        <w:ind w:firstLine="400" w:firstLineChars="200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《种业导刊》创刊于1981年，由河南省农业科学院主管，河南省农业科学院农业信息技术研究所主办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eastAsia="zh-CN"/>
        </w:rPr>
        <w:t>。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国家新闻出版广电总局首批认定学术期刊，河南省一级期刊。</w:t>
      </w:r>
    </w:p>
    <w:p w14:paraId="6FD07A9A">
      <w:pPr>
        <w:spacing w:line="240" w:lineRule="auto"/>
        <w:ind w:firstLine="400" w:firstLineChars="200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1.稿件要求及栏目设置。来稿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>务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求论点鲜明、内容真实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数据可靠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具有科学性、创新性、实用性和导向性。栏目设置：专题综述、种业论坛、栽培技术、植物保护、园林绿化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eastAsia="zh-CN"/>
        </w:rPr>
        <w:t>、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>工作研究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等。</w:t>
      </w:r>
    </w:p>
    <w:p w14:paraId="0FEA37DE">
      <w:pPr>
        <w:spacing w:line="240" w:lineRule="auto"/>
        <w:ind w:firstLine="400" w:firstLineChars="200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2.撰写格式。文稿题名应准确、简练，一般不超过20个字，摘要在300字左右，关键词3~8个。来稿请按标题、作者姓名及单位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>名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称、摘要、关键词、正文、参考文献的顺序撰写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eastAsia="zh-CN"/>
        </w:rPr>
        <w:t>。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并在文章首页下方注明基金项目来源及其编号、通信作者。</w:t>
      </w:r>
    </w:p>
    <w:p w14:paraId="149B51A9">
      <w:pPr>
        <w:spacing w:line="240" w:lineRule="auto"/>
        <w:ind w:firstLine="400" w:firstLineChars="200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3.标题层次。文内各级标题一律用阿拉伯数字连续编码，并且在数字之间用圆点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“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”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分开，末位数字后不加圆点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例如：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“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”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“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1.1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”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“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1.1.1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”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等。</w:t>
      </w:r>
    </w:p>
    <w:p w14:paraId="6CD118F5">
      <w:pPr>
        <w:spacing w:line="240" w:lineRule="auto"/>
        <w:ind w:firstLine="400" w:firstLineChars="200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4.摘要。摘要以提供文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>稿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内容梗概为目的，必须拥有与论文等量的主要信息，定量描述试验结果，不加评论和补充解释。重点包括：研究目的、方法、结果（量化、细化）、结论4个要素，避免要素不全或繁简不当。</w:t>
      </w:r>
    </w:p>
    <w:p w14:paraId="7E2CE133">
      <w:pPr>
        <w:spacing w:line="240" w:lineRule="auto"/>
        <w:ind w:firstLine="400" w:firstLineChars="200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5.图、表。文中图、表力求少而精，应排在正文首次提及之后。图中标注要完整，一律用宋体六号字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eastAsia="zh-CN"/>
        </w:rPr>
        <w:t>。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表格为三线表。</w:t>
      </w:r>
    </w:p>
    <w:p w14:paraId="30DA72C8">
      <w:pPr>
        <w:spacing w:line="240" w:lineRule="auto"/>
        <w:ind w:firstLine="400" w:firstLineChars="200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6.计量单位。计量单位按国家标准，数字后的计量单位一律用符号表示，如长度单位m（米）、cm（厘米）、mm（毫米），面积单位hm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（公顷）、m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（平方米）、cm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（平方厘米），容量单位L（升）、mL（毫升），质量单位kg（千克）、g（克）。</w:t>
      </w:r>
    </w:p>
    <w:p w14:paraId="0692C0C6">
      <w:pPr>
        <w:spacing w:line="240" w:lineRule="auto"/>
        <w:ind w:firstLine="400" w:firstLineChars="200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7.参考文献。对文中引用文献务必注明文献来源。参考文献按在文中引用的先后顺序编号列于文后，参考文献的作者列出前3位，超过3人时，第3作者后加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“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”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。</w:t>
      </w:r>
    </w:p>
    <w:p w14:paraId="11097E69">
      <w:pPr>
        <w:spacing w:line="240" w:lineRule="auto"/>
        <w:ind w:firstLine="400" w:firstLineChars="200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8.投稿方式。作者通过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fill="FFFFFF"/>
        </w:rPr>
        <w:t>zydaokan@126.com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邮箱投稿，10个工作日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>未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回复可自行处理。请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>附联系方式，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勿一稿多投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eastAsia="zh-CN"/>
        </w:rPr>
        <w:t>。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>2026年6月10日—8月31日试运行知网腾云采编系统（https://mlwz.cbpt.cnki.net/），期间两种方式并行，系统投稿处理更快且可查进度。2026年9月1日前邮箱投稿正常处理，9月1日起新投稿须统一使用采编系统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。</w:t>
      </w:r>
    </w:p>
    <w:p w14:paraId="434A29CA">
      <w:pPr>
        <w:spacing w:line="240" w:lineRule="auto"/>
        <w:ind w:firstLine="400" w:firstLineChars="200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9.版权。来稿文责自负，发表前作者须签署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“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版权转让协议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”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。编辑部对来稿可作必要的压缩和删改，不愿改动者，请事先向编辑部声明。本刊已入选中国学术期刊网络出版总库、中文科技期刊数据库（全文版）、万方数据知识服务平台、超星期刊域出版平台等多家数据库和出版平台。稿件一经采用，将同时被以上数据库和平台收录，作者如不同意，请在来稿时声明，否则将视为同意。</w:t>
      </w:r>
    </w:p>
    <w:p w14:paraId="05C257EE">
      <w:pPr>
        <w:spacing w:line="240" w:lineRule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sectPr>
          <w:type w:val="continuous"/>
          <w:pgSz w:w="11906" w:h="16838"/>
          <w:pgMar w:top="1440" w:right="1400" w:bottom="1440" w:left="1400" w:header="851" w:footer="992" w:gutter="0"/>
          <w:cols w:space="425" w:num="1"/>
          <w:titlePg/>
          <w:rtlGutter w:val="0"/>
          <w:docGrid w:type="lines" w:linePitch="312" w:charSpace="0"/>
        </w:sectPr>
      </w:pPr>
    </w:p>
    <w:p w14:paraId="76904779">
      <w:pPr>
        <w:spacing w:line="240" w:lineRule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</w:p>
    <w:p w14:paraId="693EF430">
      <w:pPr>
        <w:spacing w:line="240" w:lineRule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地址：郑州市花园路116号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 xml:space="preserve">河南省农业科学院《种业导刊》编辑部 </w:t>
      </w:r>
    </w:p>
    <w:p w14:paraId="39E25C9C">
      <w:pPr>
        <w:spacing w:line="240" w:lineRule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邮编：450002</w:t>
      </w:r>
    </w:p>
    <w:p w14:paraId="1AE65004">
      <w:pPr>
        <w:spacing w:line="240" w:lineRule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电话：0371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-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>65739090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 xml:space="preserve">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0371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-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87000220</w:t>
      </w:r>
    </w:p>
    <w:p w14:paraId="23A758F9">
      <w:pPr>
        <w:spacing w:line="240" w:lineRule="auto"/>
        <w:rPr>
          <w:rFonts w:hint="default" w:ascii="Times New Roman" w:hAnsi="Times New Roman" w:eastAsia="宋体" w:cs="Times New Roman"/>
          <w:color w:val="auto"/>
          <w:sz w:val="20"/>
          <w:szCs w:val="20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邮箱：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u w:val="none"/>
          <w:shd w:val="clear" w:fill="FFFFFF"/>
        </w:rPr>
        <w:t>zydaokan@126.com</w:t>
      </w:r>
    </w:p>
    <w:bookmarkEnd w:id="0"/>
    <w:sectPr>
      <w:type w:val="continuous"/>
      <w:pgSz w:w="11906" w:h="16838"/>
      <w:pgMar w:top="1440" w:right="1797" w:bottom="1440" w:left="1797" w:header="851" w:footer="992" w:gutter="0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E004D"/>
    <w:rsid w:val="126D12DF"/>
    <w:rsid w:val="159A6A11"/>
    <w:rsid w:val="161F1763"/>
    <w:rsid w:val="184D5C7D"/>
    <w:rsid w:val="21A84E1F"/>
    <w:rsid w:val="23B26890"/>
    <w:rsid w:val="33B80827"/>
    <w:rsid w:val="5C7F44BE"/>
    <w:rsid w:val="708A31EE"/>
    <w:rsid w:val="76C0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1002</Words>
  <Characters>1130</Characters>
  <Lines>0</Lines>
  <Paragraphs>0</Paragraphs>
  <TotalTime>8</TotalTime>
  <ScaleCrop>false</ScaleCrop>
  <LinksUpToDate>false</LinksUpToDate>
  <CharactersWithSpaces>1143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2025-02-19T03:35:00Z</dcterms:created>
  <dc:creator>Administrator</dc:creator>
  <cp:lastModifiedBy>willful</cp:lastModifiedBy>
  <cp:lastPrinted>2026-04-08T03:23:00Z</cp:lastPrinted>
  <dcterms:modified xsi:type="dcterms:W3CDTF">2026-07-21T10:10:23Z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F66023C059B24070BF8469B855B7EA64_13</vt:lpwstr>
  </property>
  <property fmtid="{D5CDD505-2E9C-101B-9397-08002B2CF9AE}" pid="4" name="KSOTemplateDocerSaveRecord">
    <vt:lpwstr>eyJoZGlkIjoiMjkwZThkYzQyYTRhMDQ0Nzg4MGU4NTU5MDVhNzA1YWIiLCJ1c2VySWQiOiI0OTUwMDA2MjkifQ==</vt:lpwstr>
  </property>
</Properties>
</file>