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0BEA229">
      <w:pPr>
        <w:jc w:val="center"/>
        <w:rPr>
          <w:rFonts w:ascii="黑体" w:hAnsi="黑体" w:eastAsia="黑体" w:cs="黑体"/>
          <w:b/>
          <w:sz w:val="36"/>
          <w:szCs w:val="36"/>
        </w:rPr>
      </w:pPr>
      <w:r>
        <w:rPr>
          <w:rFonts w:hint="eastAsia" w:ascii="黑体" w:hAnsi="黑体" w:eastAsia="黑体" w:cs="黑体"/>
          <w:b/>
          <w:sz w:val="36"/>
          <w:szCs w:val="36"/>
        </w:rPr>
        <w:t>《日语学习与研究》投稿体例规范（2</w:t>
      </w:r>
      <w:r>
        <w:rPr>
          <w:rFonts w:ascii="黑体" w:hAnsi="黑体" w:eastAsia="黑体" w:cs="黑体"/>
          <w:b/>
          <w:sz w:val="36"/>
          <w:szCs w:val="36"/>
        </w:rPr>
        <w:t>026</w:t>
      </w:r>
      <w:r>
        <w:rPr>
          <w:rFonts w:hint="eastAsia" w:ascii="黑体" w:hAnsi="黑体" w:eastAsia="黑体" w:cs="黑体"/>
          <w:b/>
          <w:sz w:val="36"/>
          <w:szCs w:val="36"/>
        </w:rPr>
        <w:t>年版）</w:t>
      </w:r>
      <w:r>
        <w:rPr>
          <w:rStyle w:val="20"/>
          <w:rFonts w:hint="eastAsia" w:ascii="黑体" w:hAnsi="黑体" w:eastAsia="黑体" w:cs="黑体"/>
          <w:b/>
          <w:sz w:val="36"/>
          <w:szCs w:val="36"/>
        </w:rPr>
        <w:footnoteReference w:id="0" w:customMarkFollows="1"/>
        <w:t xml:space="preserve"> </w:t>
      </w:r>
    </w:p>
    <w:p w14:paraId="3E0D96AB">
      <w:pPr>
        <w:jc w:val="center"/>
        <w:rPr>
          <w:rFonts w:eastAsia="黑体" w:cs="黑体"/>
          <w:b/>
          <w:sz w:val="36"/>
          <w:szCs w:val="36"/>
        </w:rPr>
      </w:pPr>
    </w:p>
    <w:p w14:paraId="28AE1CAB">
      <w:pPr>
        <w:jc w:val="center"/>
        <w:rPr>
          <w:rFonts w:ascii="宋体" w:hAnsi="宋体" w:cs="宋体"/>
          <w:bCs/>
          <w:sz w:val="28"/>
          <w:szCs w:val="28"/>
        </w:rPr>
      </w:pPr>
      <w:r>
        <w:rPr>
          <w:rFonts w:hint="eastAsia" w:ascii="宋体" w:hAnsi="宋体" w:cs="宋体"/>
          <w:bCs/>
        </w:rPr>
        <w:t>作者单位</w:t>
      </w:r>
      <w:r>
        <w:rPr>
          <w:rFonts w:ascii="宋体" w:hAnsi="宋体" w:cs="宋体"/>
          <w:bCs/>
        </w:rPr>
        <w:t xml:space="preserve"> </w:t>
      </w:r>
      <w:r>
        <w:rPr>
          <w:rFonts w:hint="eastAsia" w:ascii="宋体" w:hAnsi="宋体" w:cs="宋体"/>
          <w:bCs/>
        </w:rPr>
        <w:t xml:space="preserve">二级单位    </w:t>
      </w:r>
      <w:r>
        <w:rPr>
          <w:rFonts w:hint="eastAsia" w:ascii="宋体" w:hAnsi="宋体" w:cs="宋体"/>
          <w:bCs/>
          <w:sz w:val="28"/>
          <w:szCs w:val="28"/>
        </w:rPr>
        <w:t>署名（仅限两位作者）</w:t>
      </w:r>
    </w:p>
    <w:p w14:paraId="3E478893">
      <w:pPr>
        <w:jc w:val="center"/>
        <w:rPr>
          <w:rFonts w:cs="宋体"/>
          <w:b/>
        </w:rPr>
      </w:pPr>
    </w:p>
    <w:p w14:paraId="3008D623">
      <w:pPr>
        <w:rPr>
          <w:rFonts w:ascii="楷体" w:hAnsi="楷体" w:eastAsia="楷体" w:cs="宋体"/>
        </w:rPr>
      </w:pPr>
      <w:r>
        <w:rPr>
          <w:rFonts w:hint="eastAsia" w:eastAsia="黑体" w:cs="黑体"/>
          <w:b/>
        </w:rPr>
        <w:t>[摘  要]</w:t>
      </w:r>
      <w:r>
        <w:rPr>
          <w:rFonts w:hint="eastAsia" w:cs="宋体"/>
        </w:rPr>
        <w:t xml:space="preserve">  </w:t>
      </w:r>
      <w:r>
        <w:rPr>
          <w:rFonts w:hint="eastAsia" w:ascii="楷体" w:hAnsi="楷体" w:eastAsia="楷体" w:cs="宋体"/>
        </w:rPr>
        <w:t>摘要以中文编写，摘要乃论文之眼，也是衡量作者是否将问题想清楚、写透彻的重要标志物。首先，应明示论文的研究范围、目的、必要性、任务及其前提条件，换言之，亦即面向读者提示自己的“问题意识”；其次，应简述课题研究的方法与展开过程，例如采用何种理论工具、研究手段，做了哪些工作；最后，应简述研究的新发现、新成果及其学术价值。中文摘要须以第三人称立场叙述，重点表述论文所研究的主要问题、主要观点以及基本结论，不举例证、不叙述研究过程、不作自我评价，亦无须资讯介绍类文字，字数以300字左右为宜。另须注意，摘要与正文写作的正常顺序，应是后者在前。也就是说，论文撰写工作完成后，将论文要旨择要摘出，所谓“摘要”，此之谓也。从这个意义上来说，摘要的“时态”不应是“将来时”（亦即不应使用“本文拟……”“本研究……”的句式），而应是“完成时”。</w:t>
      </w:r>
    </w:p>
    <w:p w14:paraId="32708A56">
      <w:pPr>
        <w:rPr>
          <w:rFonts w:cs="宋体"/>
        </w:rPr>
      </w:pPr>
    </w:p>
    <w:p w14:paraId="5CB3E69E">
      <w:pPr>
        <w:rPr>
          <w:rFonts w:cs="宋体"/>
        </w:rPr>
      </w:pPr>
    </w:p>
    <w:p w14:paraId="24E9D3A2">
      <w:pPr>
        <w:rPr>
          <w:rFonts w:ascii="楷体" w:hAnsi="楷体" w:eastAsia="楷体" w:cs="宋体"/>
        </w:rPr>
      </w:pPr>
      <w:r>
        <w:rPr>
          <w:rFonts w:hint="eastAsia" w:eastAsia="黑体" w:cs="黑体"/>
          <w:b/>
        </w:rPr>
        <w:t xml:space="preserve">[关键词]  </w:t>
      </w:r>
      <w:r>
        <w:rPr>
          <w:rFonts w:hint="eastAsia" w:ascii="楷体" w:hAnsi="楷体" w:eastAsia="楷体" w:cs="宋体"/>
        </w:rPr>
        <w:t>重要术语 研究对象 研究方法（3～5个为宜）</w:t>
      </w:r>
    </w:p>
    <w:p w14:paraId="252BD917">
      <w:pPr>
        <w:rPr>
          <w:rFonts w:cs="宋体"/>
        </w:rPr>
      </w:pPr>
    </w:p>
    <w:p w14:paraId="74245F30">
      <w:pPr>
        <w:rPr>
          <w:rFonts w:cs="宋体"/>
        </w:rPr>
      </w:pPr>
    </w:p>
    <w:p w14:paraId="64CD6017">
      <w:pPr>
        <w:jc w:val="center"/>
        <w:rPr>
          <w:rFonts w:cs="宋体"/>
          <w:b/>
          <w:bCs/>
        </w:rPr>
      </w:pPr>
      <w:r>
        <w:rPr>
          <w:rFonts w:hint="eastAsia" w:cs="宋体"/>
          <w:b/>
          <w:bCs/>
        </w:rPr>
        <w:t>引  言</w:t>
      </w:r>
    </w:p>
    <w:p w14:paraId="5BC5E519">
      <w:pPr>
        <w:jc w:val="center"/>
        <w:rPr>
          <w:rFonts w:cs="宋体"/>
          <w:b/>
          <w:bCs/>
        </w:rPr>
      </w:pPr>
    </w:p>
    <w:p w14:paraId="5538F195">
      <w:pPr>
        <w:ind w:firstLine="420"/>
        <w:rPr>
          <w:rFonts w:cs="宋体"/>
        </w:rPr>
      </w:pPr>
      <w:r>
        <w:rPr>
          <w:rFonts w:hint="eastAsia" w:cs="宋体"/>
        </w:rPr>
        <w:t>标题“引言”不加序号。引言是对相关领域的文献进行回顾和综述，包括前人的研究成果、已经解决的问题，并适当加以评价或比较；指出前人尚未解决的问题，也可以提出新问题、解决这些新问题的新方法、新思路，从而引出自己研究课题的问题意识、研究动机与学术意义、应用价值。引言内容与摘要应严格区分，不可混淆。</w:t>
      </w:r>
    </w:p>
    <w:p w14:paraId="26816738">
      <w:pPr>
        <w:ind w:firstLine="420" w:firstLineChars="200"/>
      </w:pPr>
    </w:p>
    <w:p w14:paraId="2EFFAA07">
      <w:pPr>
        <w:jc w:val="center"/>
        <w:rPr>
          <w:rFonts w:cs="宋体"/>
          <w:b/>
          <w:bCs/>
        </w:rPr>
      </w:pPr>
      <w:r>
        <w:rPr>
          <w:rFonts w:hint="eastAsia" w:cs="宋体"/>
          <w:b/>
          <w:bCs/>
        </w:rPr>
        <w:t>1 正文撰写</w:t>
      </w:r>
    </w:p>
    <w:p w14:paraId="5240FDD7">
      <w:pPr>
        <w:rPr>
          <w:rFonts w:cs="宋体"/>
          <w:bCs/>
        </w:rPr>
      </w:pPr>
      <w:r>
        <w:rPr>
          <w:rFonts w:hint="eastAsia" w:cs="宋体"/>
          <w:bCs/>
        </w:rPr>
        <w:t>1</w:t>
      </w:r>
      <w:r>
        <w:rPr>
          <w:rFonts w:cs="宋体"/>
          <w:bCs/>
        </w:rPr>
        <w:t xml:space="preserve">.1 </w:t>
      </w:r>
      <w:r>
        <w:rPr>
          <w:rFonts w:hint="eastAsia" w:cs="宋体"/>
          <w:bCs/>
        </w:rPr>
        <w:t>正文层级结构</w:t>
      </w:r>
    </w:p>
    <w:p w14:paraId="504AC333">
      <w:pPr>
        <w:ind w:firstLine="420" w:firstLineChars="200"/>
        <w:rPr>
          <w:rFonts w:cs="宋体"/>
        </w:rPr>
      </w:pPr>
      <w:r>
        <w:rPr>
          <w:rFonts w:hint="eastAsia" w:cs="宋体"/>
        </w:rPr>
        <w:t>正文各级标题居中排列。文章层次不宜过于繁复，原则上限定两级标题。一级标题居中1……节号不加标点符号，空2个字符后是节标题；二级标题居左1.1……节后加小数点，空两个字符后是节标题。正文内需要加编号的内容，需按照（1）（2）（3）……</w:t>
      </w:r>
      <w:r>
        <w:rPr>
          <w:rFonts w:cs="宋体"/>
        </w:rPr>
        <w:t>A. B. C.</w:t>
      </w:r>
      <w:r>
        <w:rPr>
          <w:rFonts w:hint="eastAsia" w:cs="宋体"/>
        </w:rPr>
        <w:t>……</w:t>
      </w:r>
      <w:r>
        <w:rPr>
          <w:rFonts w:cs="宋体"/>
        </w:rPr>
        <w:t>a. b. c.</w:t>
      </w:r>
      <w:r>
        <w:rPr>
          <w:rFonts w:hint="eastAsia" w:cs="宋体"/>
        </w:rPr>
        <w:t>……（</w:t>
      </w:r>
      <w:r>
        <w:rPr>
          <w:rFonts w:cs="宋体"/>
        </w:rPr>
        <w:t>a</w:t>
      </w:r>
      <w:r>
        <w:rPr>
          <w:rFonts w:hint="eastAsia" w:cs="宋体"/>
        </w:rPr>
        <w:t>）（</w:t>
      </w:r>
      <w:r>
        <w:rPr>
          <w:rFonts w:cs="宋体"/>
        </w:rPr>
        <w:t>b</w:t>
      </w:r>
      <w:r>
        <w:rPr>
          <w:rFonts w:hint="eastAsia" w:cs="宋体"/>
        </w:rPr>
        <w:t>）（</w:t>
      </w:r>
      <w:r>
        <w:rPr>
          <w:rFonts w:cs="宋体"/>
        </w:rPr>
        <w:t>c</w:t>
      </w:r>
      <w:r>
        <w:rPr>
          <w:rFonts w:hint="eastAsia" w:cs="宋体"/>
        </w:rPr>
        <w:t>）……的层级进行排列。</w:t>
      </w:r>
    </w:p>
    <w:p w14:paraId="5F91EE56"/>
    <w:p w14:paraId="7AA4DEA9">
      <w:pPr>
        <w:rPr>
          <w:rFonts w:cs="宋体"/>
          <w:bCs/>
        </w:rPr>
      </w:pPr>
      <w:r>
        <w:rPr>
          <w:rFonts w:cs="宋体"/>
          <w:bCs/>
        </w:rPr>
        <w:t xml:space="preserve">1.2 </w:t>
      </w:r>
      <w:r>
        <w:rPr>
          <w:rFonts w:hint="eastAsia" w:cs="宋体"/>
          <w:bCs/>
        </w:rPr>
        <w:t>常见注意事项</w:t>
      </w:r>
    </w:p>
    <w:p w14:paraId="63B3C6FD">
      <w:pPr>
        <w:ind w:firstLine="420" w:firstLineChars="200"/>
      </w:pPr>
      <w:r>
        <w:rPr>
          <w:rFonts w:hint="eastAsia"/>
        </w:rPr>
        <w:t>在涉及“世纪”表述时，本刊现行均以中文汉字表述，例如，“2</w:t>
      </w:r>
      <w:r>
        <w:t>0</w:t>
      </w:r>
      <w:r>
        <w:rPr>
          <w:rFonts w:hint="eastAsia"/>
        </w:rPr>
        <w:t>世纪8</w:t>
      </w:r>
      <w:r>
        <w:t>0</w:t>
      </w:r>
      <w:r>
        <w:rPr>
          <w:rFonts w:hint="eastAsia"/>
        </w:rPr>
        <w:t>年代”应更改为“二十世纪八十年代”。在涉及“年号”相关表述时，应以年号在前，后面加括号标注公历年份，例如，“万历十五年（1</w:t>
      </w:r>
      <w:r>
        <w:t>587</w:t>
      </w:r>
      <w:r>
        <w:rPr>
          <w:rFonts w:hint="eastAsia"/>
        </w:rPr>
        <w:t>年）”，“明治十五年（1</w:t>
      </w:r>
      <w:r>
        <w:t>882</w:t>
      </w:r>
      <w:r>
        <w:rPr>
          <w:rFonts w:hint="eastAsia"/>
        </w:rPr>
        <w:t>年）”。书名号、双引号之间不加逗号，例如，“双引号”“书名号”，《某书籍》《某期刊》。</w:t>
      </w:r>
    </w:p>
    <w:p w14:paraId="4F3EBFF1">
      <w:pPr>
        <w:ind w:firstLine="420" w:firstLineChars="200"/>
        <w:rPr>
          <w:rFonts w:cs="宋体"/>
        </w:rPr>
      </w:pPr>
    </w:p>
    <w:p w14:paraId="37F66486">
      <w:pPr>
        <w:jc w:val="center"/>
        <w:rPr>
          <w:rFonts w:cs="宋体"/>
          <w:b/>
          <w:bCs/>
        </w:rPr>
      </w:pPr>
      <w:r>
        <w:rPr>
          <w:rFonts w:hint="eastAsia" w:cs="宋体"/>
          <w:b/>
          <w:bCs/>
        </w:rPr>
        <w:t>2 参引规范</w:t>
      </w:r>
    </w:p>
    <w:p w14:paraId="3F4CE958">
      <w:pPr>
        <w:jc w:val="center"/>
        <w:rPr>
          <w:rFonts w:cs="宋体"/>
          <w:b/>
          <w:bCs/>
        </w:rPr>
      </w:pPr>
    </w:p>
    <w:p w14:paraId="5A782F00">
      <w:pPr>
        <w:ind w:firstLine="420" w:firstLineChars="200"/>
        <w:rPr>
          <w:rFonts w:cs="宋体"/>
        </w:rPr>
      </w:pPr>
      <w:r>
        <w:rPr>
          <w:rFonts w:hint="eastAsia" w:cs="宋体"/>
        </w:rPr>
        <w:t>一切直接或间接引文以及论文所依据的文献均须通过随文圆括号参引标明其出处。参引的内容和语言须与正文之后所列参考文献的内容和语言保持一致。作者名字如果是英文或汉语拼音，不论该名字是本名还是译名，参引时都仅引其姓。</w:t>
      </w:r>
      <w:r>
        <w:rPr>
          <w:rFonts w:cs="宋体"/>
          <w:vertAlign w:val="superscript"/>
        </w:rPr>
        <w:t>[1]</w:t>
      </w:r>
    </w:p>
    <w:p w14:paraId="2F9B0B48">
      <w:pPr>
        <w:ind w:firstLine="420" w:firstLineChars="200"/>
        <w:rPr>
          <w:rFonts w:cs="宋体"/>
        </w:rPr>
      </w:pPr>
    </w:p>
    <w:p w14:paraId="1E887381">
      <w:pPr>
        <w:rPr>
          <w:rFonts w:cs="宋体"/>
        </w:rPr>
      </w:pPr>
      <w:r>
        <w:rPr>
          <w:rFonts w:cs="宋体"/>
        </w:rPr>
        <w:t>2.1</w:t>
      </w:r>
      <w:r>
        <w:rPr>
          <w:rFonts w:hint="eastAsia" w:cs="宋体"/>
        </w:rPr>
        <w:t xml:space="preserve"> 例句及文献原文参引格式</w:t>
      </w:r>
    </w:p>
    <w:p w14:paraId="31BB8E5D">
      <w:pPr>
        <w:ind w:firstLine="420"/>
        <w:rPr>
          <w:rFonts w:eastAsia="Yu Mincho" w:cs="宋体"/>
        </w:rPr>
      </w:pPr>
      <w:r>
        <w:rPr>
          <w:rFonts w:hint="eastAsia" w:cs="宋体"/>
        </w:rPr>
        <w:t>相较正文，例句位置向后缩进1个字符，序号排列为（</w:t>
      </w:r>
      <w:r>
        <w:rPr>
          <w:rFonts w:cs="宋体"/>
        </w:rPr>
        <w:t>1</w:t>
      </w:r>
      <w:r>
        <w:rPr>
          <w:rFonts w:hint="eastAsia" w:cs="宋体"/>
        </w:rPr>
        <w:t>）（</w:t>
      </w:r>
      <w:r>
        <w:rPr>
          <w:rFonts w:cs="宋体"/>
        </w:rPr>
        <w:t>2</w:t>
      </w:r>
      <w:r>
        <w:rPr>
          <w:rFonts w:hint="eastAsia" w:cs="宋体"/>
        </w:rPr>
        <w:t>）（</w:t>
      </w:r>
      <w:r>
        <w:rPr>
          <w:rFonts w:cs="宋体"/>
        </w:rPr>
        <w:t>3</w:t>
      </w:r>
      <w:r>
        <w:rPr>
          <w:rFonts w:hint="eastAsia" w:cs="宋体"/>
        </w:rPr>
        <w:t>）……，</w:t>
      </w:r>
      <w:r>
        <w:rPr>
          <w:rFonts w:hint="eastAsia" w:cs="宋体"/>
        </w:rPr>
        <w:t>回行时与上一行例证</w:t>
      </w:r>
      <w:r>
        <w:rPr>
          <w:rFonts w:cs="宋体"/>
        </w:rPr>
        <w:t>/例句文字对齐。</w:t>
      </w:r>
      <w:r>
        <w:rPr>
          <w:rFonts w:hint="eastAsia" w:cs="宋体"/>
        </w:rPr>
        <w:t>字体与正文保持一致，前后各空一行，</w:t>
      </w:r>
      <w:r>
        <w:rPr>
          <w:rFonts w:hint="eastAsia" w:cs="宋体"/>
        </w:rPr>
        <w:t>括内注（六号字）须标明例句来源，尽量放在例句最后一行。</w:t>
      </w:r>
    </w:p>
    <w:p w14:paraId="3BCFB2A0">
      <w:pPr>
        <w:ind w:firstLine="420"/>
        <w:rPr>
          <w:rFonts w:cs="宋体"/>
          <w:lang w:eastAsia="ja-JP"/>
        </w:rPr>
      </w:pPr>
      <w:r>
        <w:rPr>
          <w:rFonts w:hint="eastAsia" w:cs="宋体"/>
          <w:lang w:eastAsia="ja-JP"/>
        </w:rPr>
        <w:t>例句参引格式如下：</w:t>
      </w:r>
    </w:p>
    <w:p w14:paraId="6F9F3DB4">
      <w:pPr>
        <w:ind w:firstLine="420"/>
        <w:rPr>
          <w:rFonts w:eastAsia="MS Mincho" w:cs="宋体"/>
          <w:lang w:eastAsia="ja-JP"/>
        </w:rPr>
      </w:pPr>
    </w:p>
    <w:p w14:paraId="3A1C9C7B">
      <w:pPr>
        <w:ind w:firstLine="630" w:firstLineChars="300"/>
        <w:rPr>
          <w:rFonts w:eastAsia="MS Mincho" w:cs="宋体"/>
          <w:sz w:val="15"/>
          <w:szCs w:val="15"/>
        </w:rPr>
      </w:pPr>
      <w:r>
        <w:rPr>
          <w:rFonts w:hint="eastAsia" w:cs="宋体"/>
          <w:lang w:eastAsia="ja-JP"/>
        </w:rPr>
        <w:t>（</w:t>
      </w:r>
      <w:r>
        <w:rPr>
          <w:rFonts w:cs="宋体"/>
          <w:lang w:eastAsia="ja-JP"/>
        </w:rPr>
        <w:t>1</w:t>
      </w:r>
      <w:r>
        <w:rPr>
          <w:rFonts w:hint="eastAsia" w:cs="宋体"/>
          <w:lang w:eastAsia="ja-JP"/>
        </w:rPr>
        <w:t>）</w:t>
      </w:r>
      <w:r>
        <w:rPr>
          <w:rFonts w:hint="eastAsia" w:eastAsia="MS Mincho" w:cs="宋体"/>
          <w:lang w:eastAsia="ja-JP"/>
        </w:rPr>
        <w:t>小早川はどうも煮え切らない</w:t>
      </w:r>
      <w:r>
        <w:rPr>
          <w:rFonts w:hint="eastAsia" w:eastAsia="MS Mincho" w:cs="宋体"/>
          <w:u w:val="single"/>
          <w:lang w:eastAsia="ja-JP"/>
        </w:rPr>
        <w:t>様子</w:t>
      </w:r>
      <w:r>
        <w:rPr>
          <w:rFonts w:hint="eastAsia" w:eastAsia="MS Mincho" w:cs="宋体"/>
          <w:lang w:eastAsia="ja-JP"/>
        </w:rPr>
        <w:t>だ。</w:t>
      </w:r>
      <w:r>
        <w:rPr>
          <w:rFonts w:hint="eastAsia" w:cs="宋体"/>
          <w:lang w:eastAsia="ja-JP"/>
        </w:rPr>
        <w:t xml:space="preserve">                       </w:t>
      </w:r>
      <w:r>
        <w:rPr>
          <w:rFonts w:hint="eastAsia" w:eastAsia="MS Mincho" w:cs="宋体"/>
          <w:sz w:val="15"/>
          <w:szCs w:val="15"/>
        </w:rPr>
        <w:t>（『汚職捜査』</w:t>
      </w:r>
      <w:r>
        <w:rPr>
          <w:rFonts w:hint="eastAsia" w:cs="宋体"/>
          <w:sz w:val="15"/>
          <w:szCs w:val="15"/>
        </w:rPr>
        <w:t>：</w:t>
      </w:r>
      <w:r>
        <w:rPr>
          <w:rFonts w:cs="宋体"/>
          <w:sz w:val="15"/>
          <w:szCs w:val="15"/>
        </w:rPr>
        <w:t>38</w:t>
      </w:r>
      <w:r>
        <w:rPr>
          <w:rFonts w:hint="eastAsia" w:eastAsia="MS Mincho" w:cs="宋体"/>
          <w:sz w:val="15"/>
          <w:szCs w:val="15"/>
        </w:rPr>
        <w:t>）</w:t>
      </w:r>
    </w:p>
    <w:p w14:paraId="53A3D0D0">
      <w:pPr>
        <w:rPr>
          <w:rFonts w:cs="宋体"/>
        </w:rPr>
      </w:pPr>
    </w:p>
    <w:p w14:paraId="2357B532">
      <w:pPr>
        <w:ind w:firstLine="420" w:firstLineChars="200"/>
        <w:rPr>
          <w:rFonts w:cs="宋体"/>
        </w:rPr>
      </w:pPr>
      <w:r>
        <w:rPr>
          <w:rFonts w:hint="eastAsia" w:cs="宋体"/>
        </w:rPr>
        <w:t>相较正文，文献原文引文位置向后缩进1个字符，不加序号，中文引文为楷体（</w:t>
      </w:r>
      <w:r>
        <w:rPr>
          <w:rFonts w:eastAsia="MS Mincho"/>
        </w:rPr>
        <w:t>MS Mincho</w:t>
      </w:r>
      <w:r>
        <w:rPr>
          <w:rFonts w:hint="eastAsia"/>
        </w:rPr>
        <w:t>明朝体</w:t>
      </w:r>
      <w:r>
        <w:rPr>
          <w:rFonts w:hint="eastAsia" w:cs="宋体"/>
        </w:rPr>
        <w:t>），与正文相区分。在引用原文段落时，前后各空一行，括内注（六号字）须标明著者、年份和页码信息，尽量放在引文最后一行，</w:t>
      </w:r>
    </w:p>
    <w:p w14:paraId="4A63484D">
      <w:pPr>
        <w:ind w:firstLine="420" w:firstLineChars="200"/>
        <w:rPr>
          <w:rFonts w:cs="宋体"/>
        </w:rPr>
      </w:pPr>
    </w:p>
    <w:p w14:paraId="4C685FD4">
      <w:pPr>
        <w:pStyle w:val="25"/>
        <w:ind w:firstLine="420"/>
        <w:rPr>
          <w:rFonts w:hint="default" w:ascii="Times New Roman" w:hAnsi="Times New Roman" w:eastAsia="宋体" w:cs="宋体"/>
          <w:sz w:val="16"/>
          <w:szCs w:val="16"/>
        </w:rPr>
      </w:pPr>
      <w:r>
        <w:rPr>
          <w:rFonts w:ascii="楷体" w:hAnsi="楷体" w:eastAsia="楷体" w:cs="楷体"/>
        </w:rPr>
        <w:t xml:space="preserve">（永乐九年）遣三宝太监王进奉使日本，收买奇货。至宁波，选壮军顾通，号大汉将军，同往彼国。                                              </w:t>
      </w:r>
      <w:r>
        <w:rPr>
          <w:rFonts w:ascii="Times New Roman" w:hAnsi="Times New Roman" w:eastAsia="宋体" w:cs="宋体"/>
          <w:sz w:val="15"/>
          <w:szCs w:val="15"/>
        </w:rPr>
        <w:t>（郑若曾，</w:t>
      </w:r>
      <w:r>
        <w:rPr>
          <w:rFonts w:hint="default" w:ascii="Times New Roman" w:hAnsi="Times New Roman" w:eastAsia="宋体"/>
          <w:sz w:val="15"/>
          <w:szCs w:val="15"/>
        </w:rPr>
        <w:t>2007</w:t>
      </w:r>
      <w:r>
        <w:rPr>
          <w:rFonts w:ascii="Times New Roman" w:hAnsi="Times New Roman" w:eastAsia="宋体" w:cs="宋体"/>
          <w:sz w:val="15"/>
          <w:szCs w:val="15"/>
        </w:rPr>
        <w:t>：</w:t>
      </w:r>
      <w:r>
        <w:rPr>
          <w:rFonts w:hint="default" w:ascii="Times New Roman" w:hAnsi="Times New Roman" w:eastAsia="宋体"/>
          <w:sz w:val="15"/>
          <w:szCs w:val="15"/>
        </w:rPr>
        <w:t>156</w:t>
      </w:r>
      <w:r>
        <w:rPr>
          <w:rFonts w:ascii="Times New Roman" w:hAnsi="Times New Roman" w:eastAsia="宋体" w:cs="宋体"/>
          <w:sz w:val="15"/>
          <w:szCs w:val="15"/>
        </w:rPr>
        <w:t>）</w:t>
      </w:r>
    </w:p>
    <w:p w14:paraId="34D21B9D">
      <w:pPr>
        <w:pStyle w:val="25"/>
        <w:ind w:firstLine="320"/>
        <w:rPr>
          <w:rFonts w:hint="default" w:ascii="Times New Roman" w:hAnsi="Times New Roman" w:eastAsia="宋体" w:cs="宋体"/>
          <w:sz w:val="16"/>
          <w:szCs w:val="16"/>
        </w:rPr>
      </w:pPr>
    </w:p>
    <w:p w14:paraId="761B737C">
      <w:pPr>
        <w:rPr>
          <w:rFonts w:cs="宋体"/>
          <w:b/>
        </w:rPr>
      </w:pPr>
      <w:r>
        <w:rPr>
          <w:rFonts w:hint="eastAsia" w:cs="宋体"/>
        </w:rPr>
        <w:t>2.2 转述参引格式</w:t>
      </w:r>
    </w:p>
    <w:p w14:paraId="3130FF57">
      <w:pPr>
        <w:ind w:firstLine="420" w:firstLineChars="200"/>
        <w:rPr>
          <w:rFonts w:cs="宋体"/>
        </w:rPr>
      </w:pPr>
      <w:r>
        <w:rPr>
          <w:rFonts w:hint="eastAsia" w:cs="宋体"/>
        </w:rPr>
        <w:t>转述某作者或某文献的基本或主题观点或仅提及该作者或该文献，只需给出文献的出版年，如：陈前瑞（</w:t>
      </w:r>
      <w:r>
        <w:rPr>
          <w:rFonts w:cs="宋体"/>
        </w:rPr>
        <w:t>2003）认为，汉语的基本情状体分为四类，即状态、活动、结束、成就。</w:t>
      </w:r>
    </w:p>
    <w:p w14:paraId="230D548F">
      <w:pPr>
        <w:ind w:firstLine="420" w:firstLineChars="200"/>
        <w:rPr>
          <w:rFonts w:cs="宋体"/>
        </w:rPr>
      </w:pPr>
      <w:r>
        <w:rPr>
          <w:rFonts w:hint="eastAsia" w:cs="宋体"/>
        </w:rPr>
        <w:t>直接或间接引述某一具体观点，须给出文献的页码，格式是“出版年：页码”，如：吕叔湘（</w:t>
      </w:r>
      <w:r>
        <w:rPr>
          <w:rFonts w:cs="宋体"/>
        </w:rPr>
        <w:t>2002：117）认为，成做动词时，有四个义项：1) 成功、完成；2) 成为；3)可以、行；4) 能干。如作者的名字不是正文语句的一个成分，可将之连同出版年、页码一起置于圆括号内，如：这是社交语用迁移的影响，即“外语学习者在使用目的语时套用母语文化中的语用规则及语用参数的判断”（何兆熊</w:t>
      </w:r>
      <w:r>
        <w:rPr>
          <w:rFonts w:hint="eastAsia" w:cs="宋体"/>
        </w:rPr>
        <w:t>， </w:t>
      </w:r>
      <w:bookmarkStart w:id="0" w:name="_GoBack"/>
      <w:bookmarkEnd w:id="0"/>
      <w:r>
        <w:rPr>
          <w:rFonts w:cs="宋体"/>
        </w:rPr>
        <w:t>2000：265）。</w:t>
      </w:r>
    </w:p>
    <w:p w14:paraId="54BA25C2">
      <w:pPr>
        <w:ind w:firstLine="420" w:firstLineChars="200"/>
        <w:rPr>
          <w:rFonts w:cs="宋体"/>
        </w:rPr>
      </w:pPr>
      <w:r>
        <w:rPr>
          <w:rFonts w:hint="eastAsia" w:cs="宋体"/>
        </w:rPr>
        <w:t>圆括号内的参引如果不止一条，一般按照出版年排序。同一作者的两条参引之间用逗号隔开，如：</w:t>
      </w:r>
      <w:r>
        <w:rPr>
          <w:rFonts w:cs="宋体"/>
        </w:rPr>
        <w:t>Dahl (1985, 2000a, 2000b )；不同作者的参引之间用分号隔开。</w:t>
      </w:r>
    </w:p>
    <w:p w14:paraId="41D2AA26">
      <w:pPr>
        <w:ind w:firstLine="420" w:firstLineChars="200"/>
        <w:rPr>
          <w:rFonts w:cs="宋体"/>
        </w:rPr>
      </w:pPr>
      <w:r>
        <w:rPr>
          <w:rFonts w:hint="eastAsia" w:cs="宋体"/>
        </w:rPr>
        <w:t>文献作者如果是两个人，参引时引两个人的名字。中文的格式是在两个名字之间加顿号，如“吕叔湘、朱德熙（</w:t>
      </w:r>
      <w:r>
        <w:rPr>
          <w:rFonts w:cs="宋体"/>
        </w:rPr>
        <w:t>1952）”；英文的格式是在两个姓之间加&amp;号，表示‘和’，如Li &amp; Thompson (1981)。</w:t>
      </w:r>
      <w:r>
        <w:rPr>
          <w:rFonts w:hint="eastAsia" w:cs="宋体"/>
        </w:rPr>
        <w:t>文献作者如果是三人或三人以上，参引时仅引第一作者的名字。中文的格式是在第</w:t>
      </w:r>
      <w:r>
        <w:rPr>
          <w:rFonts w:cs="宋体"/>
        </w:rPr>
        <w:t>1作者名字之后加等字，如“夸克等（1985/1989）”；英文的格式是在第一作者的姓之后加拉丁缩略语“</w:t>
      </w:r>
      <w:r>
        <w:rPr>
          <w:rFonts w:cs="宋体"/>
          <w:i/>
          <w:iCs/>
        </w:rPr>
        <w:t>et al.</w:t>
      </w:r>
      <w:r>
        <w:rPr>
          <w:rFonts w:hint="eastAsia" w:cs="宋体"/>
        </w:rPr>
        <w:t>”，如 “</w:t>
      </w:r>
      <w:r>
        <w:rPr>
          <w:rFonts w:cs="宋体"/>
        </w:rPr>
        <w:t>Quirk </w:t>
      </w:r>
      <w:r>
        <w:rPr>
          <w:rFonts w:cs="宋体"/>
          <w:i/>
          <w:iCs/>
        </w:rPr>
        <w:t>et al.</w:t>
      </w:r>
      <w:r>
        <w:rPr>
          <w:rFonts w:hint="eastAsia" w:cs="宋体"/>
        </w:rPr>
        <w:t> </w:t>
      </w:r>
      <w:r>
        <w:rPr>
          <w:rFonts w:cs="宋体"/>
        </w:rPr>
        <w:t>(1985)”，</w:t>
      </w:r>
      <w:r>
        <w:rPr>
          <w:rFonts w:cs="宋体"/>
          <w:i/>
          <w:iCs/>
        </w:rPr>
        <w:t>et al.</w:t>
      </w:r>
      <w:r>
        <w:rPr>
          <w:rFonts w:hint="eastAsia" w:cs="宋体"/>
        </w:rPr>
        <w:t>为斜体。</w:t>
      </w:r>
    </w:p>
    <w:p w14:paraId="494E9364">
      <w:pPr>
        <w:ind w:firstLine="420" w:firstLineChars="200"/>
        <w:rPr>
          <w:rFonts w:cs="宋体"/>
        </w:rPr>
      </w:pPr>
    </w:p>
    <w:p w14:paraId="4BBA0024">
      <w:pPr>
        <w:jc w:val="center"/>
        <w:rPr>
          <w:rFonts w:cs="宋体"/>
          <w:b/>
          <w:bCs/>
        </w:rPr>
      </w:pPr>
      <w:r>
        <w:rPr>
          <w:rFonts w:cs="宋体"/>
          <w:b/>
          <w:bCs/>
        </w:rPr>
        <w:t xml:space="preserve">3 </w:t>
      </w:r>
      <w:r>
        <w:rPr>
          <w:rFonts w:hint="eastAsia" w:cs="宋体"/>
          <w:b/>
          <w:bCs/>
        </w:rPr>
        <w:t>注释规范</w:t>
      </w:r>
    </w:p>
    <w:p w14:paraId="2AD213AC">
      <w:pPr>
        <w:jc w:val="center"/>
        <w:rPr>
          <w:rFonts w:cs="宋体"/>
          <w:b/>
        </w:rPr>
      </w:pPr>
    </w:p>
    <w:p w14:paraId="3D3BFA01">
      <w:pPr>
        <w:ind w:firstLine="420" w:firstLineChars="200"/>
        <w:rPr>
          <w:rFonts w:cs="宋体"/>
        </w:rPr>
      </w:pPr>
      <w:r>
        <w:rPr>
          <w:rFonts w:hint="eastAsia" w:cs="宋体"/>
        </w:rPr>
        <w:t>注释是作者对正文中某一内容作进一步解释或补充说明的文字，注释采用角标的形式，即在正文需注释处的右上方按顺序加角标</w:t>
      </w:r>
      <w:r>
        <w:rPr>
          <w:rFonts w:cs="宋体"/>
          <w:vertAlign w:val="superscript"/>
        </w:rPr>
        <w:t>[1][2][3]</w:t>
      </w:r>
      <w:r>
        <w:rPr>
          <w:rFonts w:hint="eastAsia" w:cs="宋体"/>
        </w:rPr>
        <w:t>…，同时</w:t>
      </w:r>
      <w:r>
        <w:rPr>
          <w:rFonts w:hint="eastAsia" w:cs="宋体"/>
        </w:rPr>
        <w:t>在正文之后写明“注释”字样，然后依次写出对应数码</w:t>
      </w:r>
      <w:r>
        <w:rPr>
          <w:rFonts w:hint="eastAsia" w:cs="宋体"/>
        </w:rPr>
        <w:t>[1][2][3]…和相关文字</w:t>
      </w:r>
      <w:r>
        <w:rPr>
          <w:rFonts w:hint="eastAsia" w:cs="宋体"/>
        </w:rPr>
        <w:t>，回行时与上一行注释对齐。</w:t>
      </w:r>
      <w:r>
        <w:rPr>
          <w:rFonts w:hint="eastAsia" w:cs="宋体"/>
        </w:rPr>
        <w:t>切勿将其混同于参考文献。</w:t>
      </w:r>
    </w:p>
    <w:p w14:paraId="2B58BD97">
      <w:pPr>
        <w:ind w:firstLine="420" w:firstLineChars="200"/>
        <w:rPr>
          <w:rFonts w:cs="宋体"/>
        </w:rPr>
      </w:pPr>
    </w:p>
    <w:p w14:paraId="00E2F1AF">
      <w:pPr>
        <w:jc w:val="center"/>
        <w:rPr>
          <w:rFonts w:cs="宋体"/>
          <w:b/>
          <w:bCs/>
        </w:rPr>
      </w:pPr>
      <w:r>
        <w:rPr>
          <w:rFonts w:hint="eastAsia" w:cs="宋体"/>
          <w:b/>
          <w:bCs/>
        </w:rPr>
        <w:t>4</w:t>
      </w:r>
      <w:r>
        <w:rPr>
          <w:rFonts w:cs="宋体"/>
          <w:b/>
          <w:bCs/>
        </w:rPr>
        <w:t xml:space="preserve"> </w:t>
      </w:r>
      <w:r>
        <w:rPr>
          <w:rFonts w:hint="eastAsia" w:cs="宋体"/>
          <w:b/>
          <w:bCs/>
        </w:rPr>
        <w:t>图表规范</w:t>
      </w:r>
    </w:p>
    <w:p w14:paraId="44D27D46">
      <w:pPr>
        <w:jc w:val="center"/>
        <w:rPr>
          <w:rFonts w:cs="宋体"/>
          <w:b/>
          <w:bCs/>
        </w:rPr>
      </w:pPr>
    </w:p>
    <w:p w14:paraId="1F7083A4">
      <w:pPr>
        <w:ind w:firstLine="420"/>
        <w:rPr>
          <w:rFonts w:cs="宋体"/>
        </w:rPr>
      </w:pPr>
      <w:r>
        <w:rPr>
          <w:rFonts w:hint="eastAsia" w:cs="宋体"/>
        </w:rPr>
        <w:t>表格随文出现，应先见文字后见表格，采用统计表（左右两边不封口）的格式。表格应有序号和表题，居中排于表格上方，两者之间空一个字符。表序为表</w:t>
      </w:r>
      <w:r>
        <w:rPr>
          <w:rFonts w:cs="宋体"/>
        </w:rPr>
        <w:t>1</w:t>
      </w:r>
      <w:r>
        <w:rPr>
          <w:rFonts w:hint="eastAsia" w:cs="宋体"/>
        </w:rPr>
        <w:t>、表</w:t>
      </w:r>
      <w:r>
        <w:rPr>
          <w:rFonts w:cs="宋体"/>
        </w:rPr>
        <w:t>2</w:t>
      </w:r>
      <w:r>
        <w:rPr>
          <w:rFonts w:hint="eastAsia" w:cs="宋体"/>
        </w:rPr>
        <w:t>、表</w:t>
      </w:r>
      <w:r>
        <w:rPr>
          <w:rFonts w:cs="宋体"/>
        </w:rPr>
        <w:t>3</w:t>
      </w:r>
      <w:r>
        <w:rPr>
          <w:rFonts w:hint="eastAsia" w:cs="宋体"/>
        </w:rPr>
        <w:t>……，仅有一表者，标记“表</w:t>
      </w:r>
      <w:r>
        <w:rPr>
          <w:rFonts w:cs="宋体"/>
        </w:rPr>
        <w:t>1</w:t>
      </w:r>
      <w:r>
        <w:rPr>
          <w:rFonts w:hint="eastAsia" w:cs="宋体"/>
        </w:rPr>
        <w:t>”。</w:t>
      </w:r>
      <w:r>
        <w:rPr>
          <w:rFonts w:cs="宋体"/>
          <w:szCs w:val="21"/>
          <w:vertAlign w:val="superscript"/>
        </w:rPr>
        <w:t xml:space="preserve"> </w:t>
      </w:r>
      <w:r>
        <w:rPr>
          <w:rFonts w:hint="eastAsia" w:cs="宋体"/>
        </w:rPr>
        <w:t>表内数据一律采用阿拉伯数字，个位数、小数点位置应上下对齐。字体为黑体。</w:t>
      </w:r>
    </w:p>
    <w:p w14:paraId="19FEFEF9">
      <w:pPr>
        <w:ind w:firstLine="420"/>
        <w:rPr>
          <w:rFonts w:cs="宋体"/>
        </w:rPr>
      </w:pPr>
      <w:r>
        <w:rPr>
          <w:rFonts w:hint="eastAsia" w:cs="宋体"/>
        </w:rPr>
        <w:t>文稿中的图、表须注明数据来源，来源说明位于相应图表的下方，或于正文中加以说明。见以下“表1</w:t>
      </w:r>
      <w:r>
        <w:rPr>
          <w:rFonts w:cs="宋体"/>
        </w:rPr>
        <w:t xml:space="preserve"> </w:t>
      </w:r>
      <w:r>
        <w:rPr>
          <w:rFonts w:hint="eastAsia" w:cs="宋体"/>
        </w:rPr>
        <w:t>文献类型和标志代码”“表2</w:t>
      </w:r>
      <w:r>
        <w:rPr>
          <w:rFonts w:cs="宋体"/>
        </w:rPr>
        <w:t xml:space="preserve"> </w:t>
      </w:r>
      <w:r>
        <w:rPr>
          <w:rFonts w:hint="eastAsia" w:cs="宋体"/>
        </w:rPr>
        <w:t>各类文献的著录格式”“图1 《日语学习与研究》标识”示例。</w:t>
      </w:r>
    </w:p>
    <w:p w14:paraId="575089CC">
      <w:pPr>
        <w:ind w:firstLine="420"/>
      </w:pPr>
    </w:p>
    <w:p w14:paraId="6B9E0D71">
      <w:pPr>
        <w:pStyle w:val="4"/>
        <w:spacing w:line="360" w:lineRule="auto"/>
        <w:jc w:val="center"/>
        <w:rPr>
          <w:rFonts w:ascii="Times New Roman" w:hAnsi="Times New Roman"/>
          <w:b/>
          <w:sz w:val="15"/>
          <w:szCs w:val="15"/>
        </w:rPr>
      </w:pPr>
      <w:r>
        <w:rPr>
          <w:rFonts w:hint="eastAsia" w:ascii="Times New Roman" w:hAnsi="Times New Roman" w:eastAsia="黑体" w:cs="黑体"/>
          <w:b/>
          <w:spacing w:val="10"/>
          <w:sz w:val="20"/>
          <w:szCs w:val="20"/>
        </w:rPr>
        <w:t>表</w:t>
      </w:r>
      <w:r>
        <w:rPr>
          <w:rFonts w:ascii="Times New Roman" w:hAnsi="Times New Roman" w:eastAsia="黑体" w:cs="黑体"/>
          <w:b/>
          <w:spacing w:val="10"/>
          <w:sz w:val="20"/>
          <w:szCs w:val="20"/>
        </w:rPr>
        <w:t xml:space="preserve">1 </w:t>
      </w:r>
      <w:r>
        <w:rPr>
          <w:rFonts w:hint="eastAsia" w:ascii="Times New Roman" w:hAnsi="Times New Roman" w:eastAsia="黑体" w:cs="黑体"/>
          <w:b/>
          <w:spacing w:val="10"/>
          <w:sz w:val="20"/>
          <w:szCs w:val="20"/>
        </w:rPr>
        <w:t>文献类型和标志代码</w:t>
      </w:r>
    </w:p>
    <w:tbl>
      <w:tblPr>
        <w:tblStyle w:val="13"/>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470"/>
        <w:gridCol w:w="3470"/>
      </w:tblGrid>
      <w:tr w14:paraId="3F29126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70" w:type="dxa"/>
            <w:vAlign w:val="center"/>
          </w:tcPr>
          <w:p w14:paraId="6149CB05">
            <w:pPr>
              <w:jc w:val="center"/>
              <w:rPr>
                <w:rFonts w:eastAsia="黑体" w:cs="黑体"/>
                <w:sz w:val="18"/>
              </w:rPr>
            </w:pPr>
            <w:r>
              <w:rPr>
                <w:rFonts w:hint="eastAsia" w:eastAsia="黑体" w:cs="黑体"/>
                <w:sz w:val="18"/>
              </w:rPr>
              <w:t>文献类型</w:t>
            </w:r>
          </w:p>
        </w:tc>
        <w:tc>
          <w:tcPr>
            <w:tcW w:w="3470" w:type="dxa"/>
            <w:vAlign w:val="center"/>
          </w:tcPr>
          <w:p w14:paraId="5F42D8A5">
            <w:pPr>
              <w:jc w:val="center"/>
              <w:rPr>
                <w:rFonts w:eastAsia="黑体" w:cs="黑体"/>
                <w:sz w:val="18"/>
              </w:rPr>
            </w:pPr>
            <w:r>
              <w:rPr>
                <w:rFonts w:hint="eastAsia" w:eastAsia="黑体" w:cs="黑体"/>
                <w:sz w:val="18"/>
              </w:rPr>
              <w:t>标志代码</w:t>
            </w:r>
          </w:p>
        </w:tc>
      </w:tr>
      <w:tr w14:paraId="4355CEC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70" w:type="dxa"/>
            <w:vAlign w:val="center"/>
          </w:tcPr>
          <w:p w14:paraId="300E3569">
            <w:pPr>
              <w:jc w:val="center"/>
              <w:rPr>
                <w:rFonts w:ascii="宋体" w:hAnsi="宋体" w:cs="黑体"/>
                <w:sz w:val="18"/>
              </w:rPr>
            </w:pPr>
            <w:r>
              <w:rPr>
                <w:rFonts w:hint="eastAsia" w:ascii="宋体" w:hAnsi="宋体" w:cs="黑体"/>
                <w:sz w:val="18"/>
              </w:rPr>
              <w:t>普通图书</w:t>
            </w:r>
          </w:p>
        </w:tc>
        <w:tc>
          <w:tcPr>
            <w:tcW w:w="3470" w:type="dxa"/>
            <w:vAlign w:val="center"/>
          </w:tcPr>
          <w:p w14:paraId="5B068746">
            <w:pPr>
              <w:jc w:val="center"/>
              <w:rPr>
                <w:rFonts w:eastAsia="黑体"/>
                <w:sz w:val="18"/>
              </w:rPr>
            </w:pPr>
            <w:r>
              <w:rPr>
                <w:rFonts w:eastAsia="黑体"/>
                <w:sz w:val="18"/>
              </w:rPr>
              <w:t>Ｍ</w:t>
            </w:r>
          </w:p>
        </w:tc>
      </w:tr>
      <w:tr w14:paraId="1F14B0C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70" w:type="dxa"/>
            <w:vAlign w:val="center"/>
          </w:tcPr>
          <w:p w14:paraId="3A965749">
            <w:pPr>
              <w:jc w:val="center"/>
              <w:rPr>
                <w:rFonts w:ascii="宋体" w:hAnsi="宋体" w:cs="黑体"/>
                <w:sz w:val="18"/>
              </w:rPr>
            </w:pPr>
            <w:r>
              <w:rPr>
                <w:rFonts w:hint="eastAsia" w:ascii="宋体" w:hAnsi="宋体" w:cs="黑体"/>
                <w:sz w:val="18"/>
              </w:rPr>
              <w:t>会议录、汇编</w:t>
            </w:r>
          </w:p>
        </w:tc>
        <w:tc>
          <w:tcPr>
            <w:tcW w:w="3470" w:type="dxa"/>
            <w:vAlign w:val="center"/>
          </w:tcPr>
          <w:p w14:paraId="3033A591">
            <w:pPr>
              <w:jc w:val="center"/>
              <w:rPr>
                <w:rFonts w:eastAsia="黑体"/>
                <w:sz w:val="18"/>
              </w:rPr>
            </w:pPr>
            <w:r>
              <w:rPr>
                <w:rFonts w:eastAsia="黑体"/>
                <w:sz w:val="18"/>
              </w:rPr>
              <w:t>Ｃ</w:t>
            </w:r>
          </w:p>
        </w:tc>
      </w:tr>
      <w:tr w14:paraId="5BE220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70" w:type="dxa"/>
            <w:vAlign w:val="center"/>
          </w:tcPr>
          <w:p w14:paraId="753E9A19">
            <w:pPr>
              <w:jc w:val="center"/>
              <w:rPr>
                <w:rFonts w:ascii="宋体" w:hAnsi="宋体" w:cs="黑体"/>
                <w:sz w:val="18"/>
              </w:rPr>
            </w:pPr>
            <w:r>
              <w:rPr>
                <w:rFonts w:hint="eastAsia" w:ascii="宋体" w:hAnsi="宋体" w:cs="黑体"/>
                <w:sz w:val="18"/>
              </w:rPr>
              <w:t>报纸</w:t>
            </w:r>
          </w:p>
        </w:tc>
        <w:tc>
          <w:tcPr>
            <w:tcW w:w="3470" w:type="dxa"/>
            <w:vAlign w:val="center"/>
          </w:tcPr>
          <w:p w14:paraId="6FBCE052">
            <w:pPr>
              <w:jc w:val="center"/>
              <w:rPr>
                <w:rFonts w:eastAsia="黑体"/>
                <w:sz w:val="18"/>
              </w:rPr>
            </w:pPr>
            <w:r>
              <w:rPr>
                <w:rFonts w:eastAsia="黑体"/>
                <w:sz w:val="18"/>
              </w:rPr>
              <w:t>Ｎ</w:t>
            </w:r>
          </w:p>
        </w:tc>
      </w:tr>
      <w:tr w14:paraId="71E810C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70" w:type="dxa"/>
            <w:vAlign w:val="center"/>
          </w:tcPr>
          <w:p w14:paraId="270CDA20">
            <w:pPr>
              <w:jc w:val="center"/>
              <w:rPr>
                <w:rFonts w:ascii="宋体" w:hAnsi="宋体" w:cs="黑体"/>
                <w:sz w:val="18"/>
              </w:rPr>
            </w:pPr>
            <w:r>
              <w:rPr>
                <w:rFonts w:hint="eastAsia" w:ascii="宋体" w:hAnsi="宋体" w:cs="黑体"/>
                <w:sz w:val="18"/>
              </w:rPr>
              <w:t>期刊</w:t>
            </w:r>
          </w:p>
        </w:tc>
        <w:tc>
          <w:tcPr>
            <w:tcW w:w="3470" w:type="dxa"/>
            <w:vAlign w:val="center"/>
          </w:tcPr>
          <w:p w14:paraId="46222A31">
            <w:pPr>
              <w:jc w:val="center"/>
              <w:rPr>
                <w:rFonts w:eastAsia="黑体"/>
                <w:sz w:val="18"/>
              </w:rPr>
            </w:pPr>
            <w:r>
              <w:rPr>
                <w:rFonts w:eastAsia="黑体"/>
                <w:sz w:val="18"/>
              </w:rPr>
              <w:t>Ｊ</w:t>
            </w:r>
          </w:p>
        </w:tc>
      </w:tr>
      <w:tr w14:paraId="27103F0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3470" w:type="dxa"/>
            <w:vAlign w:val="center"/>
          </w:tcPr>
          <w:p w14:paraId="6008CF62">
            <w:pPr>
              <w:jc w:val="center"/>
              <w:rPr>
                <w:rFonts w:ascii="宋体" w:hAnsi="宋体" w:cs="黑体"/>
                <w:sz w:val="18"/>
              </w:rPr>
            </w:pPr>
            <w:r>
              <w:rPr>
                <w:rFonts w:hint="eastAsia" w:ascii="宋体" w:hAnsi="宋体" w:cs="黑体"/>
                <w:sz w:val="18"/>
              </w:rPr>
              <w:t>学位论文</w:t>
            </w:r>
          </w:p>
        </w:tc>
        <w:tc>
          <w:tcPr>
            <w:tcW w:w="3470" w:type="dxa"/>
            <w:vAlign w:val="center"/>
          </w:tcPr>
          <w:p w14:paraId="5E8C0678">
            <w:pPr>
              <w:jc w:val="center"/>
              <w:rPr>
                <w:rFonts w:eastAsia="黑体"/>
                <w:sz w:val="18"/>
              </w:rPr>
            </w:pPr>
            <w:r>
              <w:rPr>
                <w:rFonts w:eastAsia="黑体"/>
                <w:sz w:val="18"/>
              </w:rPr>
              <w:t>Ｄ</w:t>
            </w:r>
          </w:p>
        </w:tc>
      </w:tr>
      <w:tr w14:paraId="0724FE5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3470" w:type="dxa"/>
            <w:vAlign w:val="center"/>
          </w:tcPr>
          <w:p w14:paraId="6F684FE7">
            <w:pPr>
              <w:jc w:val="center"/>
              <w:rPr>
                <w:rFonts w:ascii="宋体" w:hAnsi="宋体" w:cs="黑体"/>
                <w:sz w:val="18"/>
              </w:rPr>
            </w:pPr>
            <w:r>
              <w:rPr>
                <w:rFonts w:hint="eastAsia" w:ascii="宋体" w:hAnsi="宋体" w:cs="黑体"/>
                <w:sz w:val="18"/>
              </w:rPr>
              <w:t>标准</w:t>
            </w:r>
          </w:p>
        </w:tc>
        <w:tc>
          <w:tcPr>
            <w:tcW w:w="3470" w:type="dxa"/>
            <w:vAlign w:val="center"/>
          </w:tcPr>
          <w:p w14:paraId="129F065F">
            <w:pPr>
              <w:jc w:val="center"/>
              <w:rPr>
                <w:rFonts w:eastAsia="黑体"/>
                <w:sz w:val="18"/>
              </w:rPr>
            </w:pPr>
            <w:r>
              <w:rPr>
                <w:rFonts w:eastAsia="黑体"/>
                <w:sz w:val="18"/>
              </w:rPr>
              <w:t>S</w:t>
            </w:r>
          </w:p>
        </w:tc>
      </w:tr>
      <w:tr w14:paraId="68CC021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3470" w:type="dxa"/>
            <w:vAlign w:val="center"/>
          </w:tcPr>
          <w:p w14:paraId="73E2C1B6">
            <w:pPr>
              <w:jc w:val="center"/>
              <w:rPr>
                <w:rFonts w:ascii="宋体" w:hAnsi="宋体" w:cs="黑体"/>
                <w:sz w:val="18"/>
              </w:rPr>
            </w:pPr>
            <w:r>
              <w:rPr>
                <w:rFonts w:hint="eastAsia" w:ascii="宋体" w:hAnsi="宋体" w:cs="黑体"/>
                <w:sz w:val="18"/>
              </w:rPr>
              <w:t>网上电子公告</w:t>
            </w:r>
          </w:p>
        </w:tc>
        <w:tc>
          <w:tcPr>
            <w:tcW w:w="3470" w:type="dxa"/>
            <w:vAlign w:val="center"/>
          </w:tcPr>
          <w:p w14:paraId="46063A1D">
            <w:pPr>
              <w:jc w:val="center"/>
              <w:rPr>
                <w:rFonts w:eastAsia="黑体"/>
                <w:sz w:val="18"/>
              </w:rPr>
            </w:pPr>
            <w:r>
              <w:rPr>
                <w:rFonts w:eastAsia="黑体"/>
                <w:sz w:val="18"/>
              </w:rPr>
              <w:t>EB/OL</w:t>
            </w:r>
          </w:p>
        </w:tc>
      </w:tr>
    </w:tbl>
    <w:p w14:paraId="10D680D4">
      <w:r>
        <w:rPr>
          <w:rFonts w:hint="eastAsia"/>
        </w:rPr>
        <w:t xml:space="preserve">  </w:t>
      </w:r>
      <w:r>
        <w:t xml:space="preserve">     </w:t>
      </w:r>
      <w:r>
        <w:rPr>
          <w:rFonts w:hint="eastAsia"/>
          <w:sz w:val="18"/>
          <w:szCs w:val="18"/>
        </w:rPr>
        <w:t>资料来源：引自《作者编辑常用标准及规范》（2015）。</w:t>
      </w:r>
    </w:p>
    <w:p w14:paraId="0A295865"/>
    <w:p w14:paraId="6576638F">
      <w:pPr>
        <w:jc w:val="center"/>
        <w:rPr>
          <w:rFonts w:cs="宋体"/>
          <w:b/>
          <w:bCs/>
          <w:szCs w:val="21"/>
        </w:rPr>
      </w:pPr>
      <w:r>
        <w:rPr>
          <w:rFonts w:hint="eastAsia" w:eastAsia="黑体" w:cs="黑体"/>
          <w:b/>
          <w:spacing w:val="10"/>
          <w:sz w:val="20"/>
          <w:szCs w:val="20"/>
        </w:rPr>
        <w:t>表2 各类文献的著录格式</w:t>
      </w:r>
    </w:p>
    <w:tbl>
      <w:tblPr>
        <w:tblStyle w:val="13"/>
        <w:tblW w:w="87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4"/>
        <w:gridCol w:w="7275"/>
      </w:tblGrid>
      <w:tr w14:paraId="3A68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454" w:type="dxa"/>
            <w:tcBorders>
              <w:left w:val="single" w:color="FFFFFF" w:sz="4" w:space="0"/>
            </w:tcBorders>
            <w:shd w:val="clear" w:color="auto" w:fill="auto"/>
          </w:tcPr>
          <w:p w14:paraId="3953E47D">
            <w:pPr>
              <w:rPr>
                <w:b/>
                <w:bCs/>
                <w:szCs w:val="21"/>
              </w:rPr>
            </w:pPr>
            <w:r>
              <w:rPr>
                <w:b/>
                <w:bCs/>
                <w:szCs w:val="21"/>
              </w:rPr>
              <w:t>1.</w:t>
            </w:r>
            <w:r>
              <w:rPr>
                <w:rFonts w:hint="eastAsia" w:cs="宋体"/>
                <w:b/>
                <w:bCs/>
                <w:szCs w:val="21"/>
              </w:rPr>
              <w:t>专著作品类</w:t>
            </w:r>
          </w:p>
        </w:tc>
        <w:tc>
          <w:tcPr>
            <w:tcW w:w="7275" w:type="dxa"/>
            <w:tcBorders>
              <w:right w:val="single" w:color="FFFFFF" w:sz="4" w:space="0"/>
            </w:tcBorders>
            <w:shd w:val="clear" w:color="auto" w:fill="auto"/>
          </w:tcPr>
          <w:p w14:paraId="2EDDC050">
            <w:pPr>
              <w:rPr>
                <w:b/>
                <w:bCs/>
                <w:szCs w:val="21"/>
              </w:rPr>
            </w:pPr>
            <w:r>
              <w:rPr>
                <w:rFonts w:hint="eastAsia" w:cs="宋体"/>
                <w:szCs w:val="21"/>
              </w:rPr>
              <w:t>陈登原．国史旧闻：第一卷</w:t>
            </w:r>
            <w:r>
              <w:rPr>
                <w:rFonts w:hint="eastAsia"/>
              </w:rPr>
              <w:t>［</w:t>
            </w:r>
            <w:r>
              <w:rPr>
                <w:szCs w:val="21"/>
              </w:rPr>
              <w:t>M</w:t>
            </w:r>
            <w:r>
              <w:rPr>
                <w:rFonts w:hint="eastAsia"/>
              </w:rPr>
              <w:t>］</w:t>
            </w:r>
            <w:r>
              <w:rPr>
                <w:rFonts w:hint="eastAsia" w:cs="宋体"/>
                <w:szCs w:val="21"/>
              </w:rPr>
              <w:t>．北京：中华书局，</w:t>
            </w:r>
            <w:r>
              <w:rPr>
                <w:szCs w:val="21"/>
              </w:rPr>
              <w:t>2000</w:t>
            </w:r>
            <w:r>
              <w:rPr>
                <w:rFonts w:hint="eastAsia" w:cs="宋体"/>
                <w:szCs w:val="21"/>
              </w:rPr>
              <w:t>．</w:t>
            </w:r>
          </w:p>
        </w:tc>
      </w:tr>
      <w:tr w14:paraId="7389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454" w:type="dxa"/>
            <w:tcBorders>
              <w:left w:val="single" w:color="FFFFFF" w:sz="4" w:space="0"/>
            </w:tcBorders>
            <w:shd w:val="clear" w:color="auto" w:fill="auto"/>
          </w:tcPr>
          <w:p w14:paraId="549F0554">
            <w:pPr>
              <w:rPr>
                <w:b/>
                <w:bCs/>
                <w:szCs w:val="21"/>
              </w:rPr>
            </w:pPr>
            <w:r>
              <w:rPr>
                <w:b/>
                <w:bCs/>
                <w:szCs w:val="21"/>
              </w:rPr>
              <w:t>2.</w:t>
            </w:r>
            <w:r>
              <w:rPr>
                <w:rFonts w:hint="eastAsia" w:cs="宋体"/>
                <w:b/>
                <w:bCs/>
                <w:szCs w:val="21"/>
              </w:rPr>
              <w:t>翻译作品类</w:t>
            </w:r>
          </w:p>
        </w:tc>
        <w:tc>
          <w:tcPr>
            <w:tcW w:w="7275" w:type="dxa"/>
            <w:tcBorders>
              <w:right w:val="single" w:color="FFFFFF" w:sz="4" w:space="0"/>
            </w:tcBorders>
            <w:shd w:val="clear" w:color="auto" w:fill="auto"/>
          </w:tcPr>
          <w:p w14:paraId="2AF73FCD">
            <w:pPr>
              <w:rPr>
                <w:b/>
                <w:bCs/>
                <w:szCs w:val="21"/>
              </w:rPr>
            </w:pPr>
            <w:r>
              <w:rPr>
                <w:rFonts w:hint="eastAsia" w:cs="宋体"/>
                <w:szCs w:val="21"/>
              </w:rPr>
              <w:t>哈里森，沃尔德伦. 经济数学与金融数学</w:t>
            </w:r>
            <w:r>
              <w:rPr>
                <w:rFonts w:hint="eastAsia"/>
              </w:rPr>
              <w:t>［</w:t>
            </w:r>
            <w:r>
              <w:rPr>
                <w:szCs w:val="21"/>
              </w:rPr>
              <w:t>M</w:t>
            </w:r>
            <w:r>
              <w:rPr>
                <w:rFonts w:hint="eastAsia"/>
              </w:rPr>
              <w:t>］</w:t>
            </w:r>
            <w:r>
              <w:rPr>
                <w:rFonts w:hint="eastAsia" w:cs="宋体"/>
                <w:szCs w:val="21"/>
              </w:rPr>
              <w:t>．谢远涛，译．北京：中国人民大学出版社，</w:t>
            </w:r>
            <w:r>
              <w:rPr>
                <w:szCs w:val="21"/>
              </w:rPr>
              <w:t>2012</w:t>
            </w:r>
            <w:r>
              <w:rPr>
                <w:rFonts w:hint="eastAsia" w:cs="宋体"/>
                <w:szCs w:val="21"/>
              </w:rPr>
              <w:t>．</w:t>
            </w:r>
          </w:p>
        </w:tc>
      </w:tr>
      <w:tr w14:paraId="5EB53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454" w:type="dxa"/>
            <w:tcBorders>
              <w:left w:val="single" w:color="FFFFFF" w:sz="4" w:space="0"/>
            </w:tcBorders>
            <w:shd w:val="clear" w:color="auto" w:fill="auto"/>
          </w:tcPr>
          <w:p w14:paraId="5B749CDC">
            <w:pPr>
              <w:rPr>
                <w:b/>
                <w:bCs/>
                <w:szCs w:val="21"/>
              </w:rPr>
            </w:pPr>
            <w:r>
              <w:rPr>
                <w:b/>
                <w:bCs/>
                <w:szCs w:val="21"/>
              </w:rPr>
              <w:t>3.</w:t>
            </w:r>
            <w:r>
              <w:rPr>
                <w:rFonts w:hint="eastAsia" w:cs="宋体"/>
                <w:b/>
                <w:bCs/>
                <w:szCs w:val="21"/>
              </w:rPr>
              <w:t>古籍文献类</w:t>
            </w:r>
          </w:p>
        </w:tc>
        <w:tc>
          <w:tcPr>
            <w:tcW w:w="7275" w:type="dxa"/>
            <w:tcBorders>
              <w:right w:val="single" w:color="FFFFFF" w:sz="4" w:space="0"/>
            </w:tcBorders>
            <w:shd w:val="clear" w:color="auto" w:fill="auto"/>
          </w:tcPr>
          <w:p w14:paraId="31DAB92E">
            <w:pPr>
              <w:rPr>
                <w:rFonts w:eastAsia="MS Mincho"/>
                <w:b/>
                <w:bCs/>
                <w:szCs w:val="21"/>
              </w:rPr>
            </w:pPr>
            <w:r>
              <w:rPr>
                <w:rFonts w:hint="eastAsia" w:cs="宋体"/>
                <w:szCs w:val="21"/>
              </w:rPr>
              <w:t>王夫之．宋论</w:t>
            </w:r>
            <w:r>
              <w:rPr>
                <w:rFonts w:hint="eastAsia"/>
              </w:rPr>
              <w:t>［</w:t>
            </w:r>
            <w:r>
              <w:rPr>
                <w:szCs w:val="21"/>
              </w:rPr>
              <w:t>M</w:t>
            </w:r>
            <w:r>
              <w:rPr>
                <w:rFonts w:hint="eastAsia"/>
              </w:rPr>
              <w:t>］</w:t>
            </w:r>
            <w:r>
              <w:rPr>
                <w:rFonts w:hint="eastAsia" w:cs="宋体"/>
                <w:szCs w:val="21"/>
              </w:rPr>
              <w:t>．刻本．金陵：湘乡曾国荃，</w:t>
            </w:r>
            <w:r>
              <w:rPr>
                <w:szCs w:val="21"/>
              </w:rPr>
              <w:t>1865</w:t>
            </w:r>
            <w:r>
              <w:rPr>
                <w:rFonts w:hint="eastAsia" w:cs="宋体"/>
                <w:szCs w:val="21"/>
              </w:rPr>
              <w:t>（清同治四年）．</w:t>
            </w:r>
          </w:p>
        </w:tc>
      </w:tr>
      <w:tr w14:paraId="471D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454" w:type="dxa"/>
            <w:tcBorders>
              <w:left w:val="single" w:color="FFFFFF" w:sz="4" w:space="0"/>
            </w:tcBorders>
            <w:shd w:val="clear" w:color="auto" w:fill="auto"/>
          </w:tcPr>
          <w:p w14:paraId="55DF269D">
            <w:pPr>
              <w:rPr>
                <w:b/>
                <w:bCs/>
                <w:szCs w:val="21"/>
              </w:rPr>
            </w:pPr>
            <w:r>
              <w:rPr>
                <w:b/>
                <w:bCs/>
                <w:szCs w:val="21"/>
              </w:rPr>
              <w:t>4.</w:t>
            </w:r>
            <w:r>
              <w:rPr>
                <w:rFonts w:hint="eastAsia"/>
                <w:b/>
                <w:bCs/>
                <w:szCs w:val="21"/>
              </w:rPr>
              <w:t>日文专著类</w:t>
            </w:r>
          </w:p>
        </w:tc>
        <w:tc>
          <w:tcPr>
            <w:tcW w:w="7275" w:type="dxa"/>
            <w:tcBorders>
              <w:right w:val="single" w:color="FFFFFF" w:sz="4" w:space="0"/>
            </w:tcBorders>
            <w:shd w:val="clear" w:color="auto" w:fill="auto"/>
          </w:tcPr>
          <w:p w14:paraId="2B4FBE7D">
            <w:pPr>
              <w:rPr>
                <w:b/>
                <w:bCs/>
                <w:szCs w:val="21"/>
              </w:rPr>
            </w:pPr>
            <w:r>
              <w:rPr>
                <w:rFonts w:hint="eastAsia" w:eastAsia="MS Mincho"/>
                <w:szCs w:val="21"/>
              </w:rPr>
              <w:t>秋田雨雀</w:t>
            </w:r>
            <w:r>
              <w:rPr>
                <w:rFonts w:hint="eastAsia" w:cs="宋体"/>
                <w:szCs w:val="21"/>
              </w:rPr>
              <w:t>．</w:t>
            </w:r>
            <w:r>
              <w:rPr>
                <w:rFonts w:hint="eastAsia" w:eastAsia="MS Mincho" w:cs="宋体"/>
                <w:szCs w:val="21"/>
              </w:rPr>
              <w:t>島崎藤村研究</w:t>
            </w:r>
            <w:r>
              <w:rPr>
                <w:rFonts w:hint="eastAsia"/>
              </w:rPr>
              <w:t>［M］</w:t>
            </w:r>
            <w:r>
              <w:rPr>
                <w:rFonts w:hint="eastAsia" w:cs="宋体"/>
                <w:szCs w:val="21"/>
              </w:rPr>
              <w:t>．</w:t>
            </w:r>
            <w:r>
              <w:rPr>
                <w:rFonts w:hint="eastAsia" w:eastAsia="MS Mincho" w:cs="宋体"/>
                <w:szCs w:val="21"/>
              </w:rPr>
              <w:t>東京</w:t>
            </w:r>
            <w:r>
              <w:rPr>
                <w:rFonts w:hint="eastAsia" w:cs="宋体"/>
                <w:szCs w:val="21"/>
              </w:rPr>
              <w:t>：</w:t>
            </w:r>
            <w:r>
              <w:rPr>
                <w:rFonts w:hint="eastAsia" w:eastAsia="MS Mincho"/>
              </w:rPr>
              <w:t>楽浪書院</w:t>
            </w:r>
            <w:r>
              <w:rPr>
                <w:rFonts w:hint="eastAsia"/>
                <w:szCs w:val="21"/>
              </w:rPr>
              <w:t>，</w:t>
            </w:r>
            <w:r>
              <w:rPr>
                <w:rFonts w:hint="eastAsia"/>
              </w:rPr>
              <w:t>1934</w:t>
            </w:r>
            <w:r>
              <w:rPr>
                <w:rFonts w:hint="eastAsia" w:cs="宋体"/>
                <w:szCs w:val="21"/>
              </w:rPr>
              <w:t>.</w:t>
            </w:r>
          </w:p>
        </w:tc>
      </w:tr>
      <w:tr w14:paraId="29CAD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454" w:type="dxa"/>
            <w:tcBorders>
              <w:left w:val="single" w:color="FFFFFF" w:sz="4" w:space="0"/>
            </w:tcBorders>
            <w:shd w:val="clear" w:color="auto" w:fill="auto"/>
          </w:tcPr>
          <w:p w14:paraId="5F67C857">
            <w:pPr>
              <w:rPr>
                <w:b/>
                <w:bCs/>
                <w:szCs w:val="21"/>
              </w:rPr>
            </w:pPr>
            <w:r>
              <w:rPr>
                <w:b/>
                <w:bCs/>
                <w:szCs w:val="21"/>
              </w:rPr>
              <w:t>5.</w:t>
            </w:r>
            <w:r>
              <w:rPr>
                <w:rFonts w:hint="eastAsia"/>
                <w:b/>
                <w:bCs/>
                <w:szCs w:val="21"/>
              </w:rPr>
              <w:t>英文专著类</w:t>
            </w:r>
          </w:p>
        </w:tc>
        <w:tc>
          <w:tcPr>
            <w:tcW w:w="7275" w:type="dxa"/>
            <w:tcBorders>
              <w:right w:val="single" w:color="FFFFFF" w:sz="4" w:space="0"/>
            </w:tcBorders>
            <w:shd w:val="clear" w:color="auto" w:fill="auto"/>
          </w:tcPr>
          <w:p w14:paraId="2F084A47">
            <w:pPr>
              <w:rPr>
                <w:b/>
                <w:bCs/>
                <w:szCs w:val="21"/>
              </w:rPr>
            </w:pPr>
            <w:r>
              <w:rPr>
                <w:szCs w:val="21"/>
              </w:rPr>
              <w:t>PEEBLES P Z, Jr. Probability, random variable, and random signal principles[M]. 4th ed. New York: McGraw Hill, 2001.</w:t>
            </w:r>
          </w:p>
        </w:tc>
      </w:tr>
      <w:tr w14:paraId="02296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54" w:type="dxa"/>
            <w:tcBorders>
              <w:left w:val="single" w:color="FFFFFF" w:sz="4" w:space="0"/>
            </w:tcBorders>
            <w:shd w:val="clear" w:color="auto" w:fill="auto"/>
          </w:tcPr>
          <w:p w14:paraId="532CB0FA">
            <w:pPr>
              <w:rPr>
                <w:b/>
                <w:bCs/>
                <w:szCs w:val="21"/>
              </w:rPr>
            </w:pPr>
            <w:r>
              <w:rPr>
                <w:b/>
                <w:bCs/>
                <w:szCs w:val="21"/>
              </w:rPr>
              <w:t>6.</w:t>
            </w:r>
            <w:r>
              <w:rPr>
                <w:rFonts w:hint="eastAsia" w:cs="宋体"/>
                <w:b/>
                <w:bCs/>
                <w:szCs w:val="21"/>
              </w:rPr>
              <w:t>析出文献类</w:t>
            </w:r>
          </w:p>
        </w:tc>
        <w:tc>
          <w:tcPr>
            <w:tcW w:w="7275" w:type="dxa"/>
            <w:tcBorders>
              <w:right w:val="single" w:color="FFFFFF" w:sz="4" w:space="0"/>
            </w:tcBorders>
            <w:shd w:val="clear" w:color="auto" w:fill="auto"/>
          </w:tcPr>
          <w:p w14:paraId="452A2913">
            <w:pPr>
              <w:rPr>
                <w:b/>
                <w:bCs/>
                <w:szCs w:val="21"/>
              </w:rPr>
            </w:pPr>
            <w:r>
              <w:rPr>
                <w:rFonts w:hint="eastAsia" w:cs="宋体"/>
                <w:szCs w:val="21"/>
              </w:rPr>
              <w:t>翟东娜．评朱立霞著《现代日语省略现象研究——从认知语言学语语用学的角度》</w:t>
            </w:r>
            <w:r>
              <w:rPr>
                <w:rFonts w:hint="eastAsia"/>
              </w:rPr>
              <w:t>［</w:t>
            </w:r>
            <w:r>
              <w:rPr>
                <w:rFonts w:hint="eastAsia"/>
                <w:szCs w:val="21"/>
              </w:rPr>
              <w:t>C</w:t>
            </w:r>
            <w:r>
              <w:rPr>
                <w:rFonts w:hint="eastAsia"/>
              </w:rPr>
              <w:t>］</w:t>
            </w:r>
            <w:r>
              <w:rPr>
                <w:rFonts w:hint="eastAsia" w:cs="宋体"/>
                <w:szCs w:val="21"/>
              </w:rPr>
              <w:t>//《日语研究》编委会．日语研究：第四辑．北京：商务印书馆，</w:t>
            </w:r>
            <w:r>
              <w:rPr>
                <w:szCs w:val="21"/>
              </w:rPr>
              <w:t>2006</w:t>
            </w:r>
            <w:r>
              <w:rPr>
                <w:rFonts w:hint="eastAsia" w:cs="宋体"/>
                <w:szCs w:val="21"/>
              </w:rPr>
              <w:t>．</w:t>
            </w:r>
          </w:p>
        </w:tc>
      </w:tr>
      <w:tr w14:paraId="71B6B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454" w:type="dxa"/>
            <w:tcBorders>
              <w:left w:val="single" w:color="FFFFFF" w:sz="4" w:space="0"/>
            </w:tcBorders>
            <w:shd w:val="clear" w:color="auto" w:fill="auto"/>
          </w:tcPr>
          <w:p w14:paraId="666321B5">
            <w:pPr>
              <w:rPr>
                <w:b/>
                <w:bCs/>
                <w:szCs w:val="21"/>
              </w:rPr>
            </w:pPr>
            <w:r>
              <w:rPr>
                <w:b/>
                <w:bCs/>
                <w:szCs w:val="21"/>
              </w:rPr>
              <w:t>7.</w:t>
            </w:r>
            <w:r>
              <w:rPr>
                <w:rFonts w:hint="eastAsia" w:cs="宋体"/>
                <w:b/>
                <w:bCs/>
                <w:szCs w:val="21"/>
              </w:rPr>
              <w:t>期刊论文类</w:t>
            </w:r>
          </w:p>
        </w:tc>
        <w:tc>
          <w:tcPr>
            <w:tcW w:w="7275" w:type="dxa"/>
            <w:tcBorders>
              <w:right w:val="single" w:color="FFFFFF" w:sz="4" w:space="0"/>
            </w:tcBorders>
            <w:shd w:val="clear" w:color="auto" w:fill="auto"/>
          </w:tcPr>
          <w:p w14:paraId="79CABF78">
            <w:pPr>
              <w:rPr>
                <w:b/>
                <w:bCs/>
                <w:szCs w:val="21"/>
              </w:rPr>
            </w:pPr>
            <w:r>
              <w:rPr>
                <w:rFonts w:hint="eastAsia" w:cs="宋体"/>
                <w:szCs w:val="21"/>
              </w:rPr>
              <w:t>唐千友．现代日语动名词句的否定形态研究</w:t>
            </w:r>
            <w:r>
              <w:rPr>
                <w:rFonts w:hint="eastAsia"/>
              </w:rPr>
              <w:t>［</w:t>
            </w:r>
            <w:r>
              <w:rPr>
                <w:szCs w:val="21"/>
              </w:rPr>
              <w:t>J</w:t>
            </w:r>
            <w:r>
              <w:rPr>
                <w:rFonts w:hint="eastAsia"/>
              </w:rPr>
              <w:t>］</w:t>
            </w:r>
            <w:r>
              <w:rPr>
                <w:rFonts w:hint="eastAsia" w:cs="宋体"/>
                <w:szCs w:val="21"/>
              </w:rPr>
              <w:t>．日语学习与研究，</w:t>
            </w:r>
            <w:r>
              <w:rPr>
                <w:szCs w:val="21"/>
              </w:rPr>
              <w:t>2014（2）：．</w:t>
            </w:r>
          </w:p>
        </w:tc>
      </w:tr>
      <w:tr w14:paraId="547AC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454" w:type="dxa"/>
            <w:tcBorders>
              <w:left w:val="single" w:color="FFFFFF" w:sz="4" w:space="0"/>
            </w:tcBorders>
            <w:shd w:val="clear" w:color="auto" w:fill="auto"/>
          </w:tcPr>
          <w:p w14:paraId="5648BF86">
            <w:pPr>
              <w:rPr>
                <w:b/>
                <w:bCs/>
                <w:szCs w:val="21"/>
              </w:rPr>
            </w:pPr>
            <w:r>
              <w:rPr>
                <w:b/>
                <w:bCs/>
                <w:szCs w:val="21"/>
              </w:rPr>
              <w:t>8.</w:t>
            </w:r>
            <w:r>
              <w:rPr>
                <w:rFonts w:hint="eastAsia" w:cs="宋体"/>
                <w:b/>
                <w:bCs/>
                <w:szCs w:val="21"/>
              </w:rPr>
              <w:t>电子资源类</w:t>
            </w:r>
          </w:p>
        </w:tc>
        <w:tc>
          <w:tcPr>
            <w:tcW w:w="7275" w:type="dxa"/>
            <w:tcBorders>
              <w:right w:val="single" w:color="FFFFFF" w:sz="4" w:space="0"/>
            </w:tcBorders>
            <w:shd w:val="clear" w:color="auto" w:fill="auto"/>
          </w:tcPr>
          <w:p w14:paraId="3E760EAE">
            <w:pPr>
              <w:wordWrap w:val="0"/>
              <w:rPr>
                <w:b/>
                <w:bCs/>
                <w:szCs w:val="21"/>
              </w:rPr>
            </w:pPr>
            <w:r>
              <w:rPr>
                <w:rFonts w:hint="eastAsia" w:cs="宋体"/>
                <w:szCs w:val="21"/>
              </w:rPr>
              <w:t>北京市人民政府办公厅．关于转发北京市企业投资项目核准暂行实施办法的通知：京政办发</w:t>
            </w:r>
            <w:r>
              <w:rPr>
                <w:szCs w:val="21"/>
              </w:rPr>
              <w:t>[2005]37号</w:t>
            </w:r>
            <w:r>
              <w:rPr>
                <w:rFonts w:hint="eastAsia"/>
              </w:rPr>
              <w:t>［</w:t>
            </w:r>
            <w:r>
              <w:rPr>
                <w:szCs w:val="21"/>
              </w:rPr>
              <w:t>A/OL</w:t>
            </w:r>
            <w:r>
              <w:rPr>
                <w:rFonts w:hint="eastAsia"/>
              </w:rPr>
              <w:t>］</w:t>
            </w:r>
            <w:r>
              <w:rPr>
                <w:szCs w:val="21"/>
              </w:rPr>
              <w:t>．（2005-07-12）［2011-07-12］．http://china.findlaw.cn/fagui/p_1/39934.html．</w:t>
            </w:r>
          </w:p>
        </w:tc>
      </w:tr>
    </w:tbl>
    <w:p w14:paraId="05999305">
      <w:r>
        <w:rPr>
          <w:rFonts w:hint="eastAsia"/>
          <w:sz w:val="18"/>
          <w:szCs w:val="18"/>
        </w:rPr>
        <w:t>资料来源：根据《日语学习与研究》杂志数据库资料制作。</w:t>
      </w:r>
    </w:p>
    <w:p w14:paraId="1D366F7D">
      <w:pPr>
        <w:ind w:firstLine="420"/>
      </w:pPr>
    </w:p>
    <w:p w14:paraId="196C4F21">
      <w:pPr>
        <w:ind w:firstLine="420"/>
      </w:pPr>
      <w:r>
        <w:rPr>
          <w:rFonts w:hint="eastAsia"/>
        </w:rPr>
        <w:t>图片要求同表格，图题需标注在图片下方。图序为图1、图2、图3……。</w:t>
      </w:r>
      <w:r>
        <w:rPr>
          <w:rFonts w:hint="eastAsia"/>
          <w:szCs w:val="21"/>
        </w:rPr>
        <w:t>图片要求为灰度图，字体均为黑体。</w:t>
      </w:r>
    </w:p>
    <w:p w14:paraId="1C4B413B">
      <w:pPr>
        <w:ind w:firstLine="420"/>
      </w:pPr>
    </w:p>
    <w:p w14:paraId="2F2273CF">
      <w:pPr>
        <w:ind w:firstLine="420"/>
        <w:jc w:val="center"/>
      </w:pPr>
      <w:r>
        <w:rPr>
          <w:rFonts w:hint="eastAsia"/>
          <w:b/>
        </w:rPr>
        <w:drawing>
          <wp:inline distT="0" distB="0" distL="0" distR="0">
            <wp:extent cx="1310640" cy="1219200"/>
            <wp:effectExtent l="0" t="0" r="0" b="0"/>
            <wp:docPr id="1" name="图片 2" descr="F:\logo(灰).jpglogo(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F:\logo(灰).jpglogo(灰)"/>
                    <pic:cNvPicPr>
                      <a:picLocks noChangeAspect="1" noChangeArrowheads="1"/>
                    </pic:cNvPicPr>
                  </pic:nvPicPr>
                  <pic:blipFill>
                    <a:blip r:embed="rId8" cstate="print">
                      <a:grayscl/>
                      <a:lum contrast="28000"/>
                      <a:extLst>
                        <a:ext uri="{28A0092B-C50C-407E-A947-70E740481C1C}">
                          <a14:useLocalDpi xmlns:a14="http://schemas.microsoft.com/office/drawing/2010/main" val="0"/>
                        </a:ext>
                      </a:extLst>
                    </a:blip>
                    <a:srcRect/>
                    <a:stretch>
                      <a:fillRect/>
                    </a:stretch>
                  </pic:blipFill>
                  <pic:spPr>
                    <a:xfrm>
                      <a:off x="0" y="0"/>
                      <a:ext cx="1310640" cy="1219200"/>
                    </a:xfrm>
                    <a:prstGeom prst="rect">
                      <a:avLst/>
                    </a:prstGeom>
                    <a:noFill/>
                    <a:ln>
                      <a:noFill/>
                    </a:ln>
                    <a:effectLst/>
                  </pic:spPr>
                </pic:pic>
              </a:graphicData>
            </a:graphic>
          </wp:inline>
        </w:drawing>
      </w:r>
    </w:p>
    <w:p w14:paraId="433BEF3B">
      <w:pPr>
        <w:jc w:val="center"/>
      </w:pPr>
      <w:r>
        <w:rPr>
          <w:rFonts w:hint="eastAsia"/>
        </w:rPr>
        <w:t>资料来源：引自《日语学习与研究》杂志注册商标绘制。</w:t>
      </w:r>
    </w:p>
    <w:p w14:paraId="7B2C4AB0">
      <w:pPr>
        <w:ind w:firstLine="420"/>
        <w:jc w:val="center"/>
      </w:pPr>
      <w:r>
        <w:rPr>
          <w:rFonts w:hint="eastAsia" w:eastAsia="黑体" w:cs="黑体"/>
          <w:b/>
        </w:rPr>
        <w:t>图</w:t>
      </w:r>
      <w:r>
        <w:rPr>
          <w:rFonts w:eastAsia="黑体" w:cs="黑体"/>
          <w:b/>
        </w:rPr>
        <w:t xml:space="preserve">1 </w:t>
      </w:r>
      <w:r>
        <w:rPr>
          <w:rFonts w:hint="eastAsia" w:eastAsia="黑体" w:cs="黑体"/>
          <w:b/>
        </w:rPr>
        <w:t>《日语学习与研究》标识</w:t>
      </w:r>
    </w:p>
    <w:p w14:paraId="35C3AFC9">
      <w:pPr>
        <w:rPr>
          <w:rFonts w:eastAsia="黑体" w:cs="黑体"/>
          <w:b/>
        </w:rPr>
      </w:pPr>
    </w:p>
    <w:p w14:paraId="596E7D27">
      <w:pPr>
        <w:jc w:val="center"/>
        <w:rPr>
          <w:rFonts w:cs="宋体"/>
          <w:b/>
          <w:bCs/>
        </w:rPr>
      </w:pPr>
    </w:p>
    <w:p w14:paraId="2CA2ADE6">
      <w:pPr>
        <w:jc w:val="center"/>
        <w:rPr>
          <w:rFonts w:cs="宋体"/>
          <w:b/>
          <w:bCs/>
        </w:rPr>
      </w:pPr>
      <w:r>
        <w:rPr>
          <w:rFonts w:cs="宋体"/>
          <w:b/>
          <w:bCs/>
        </w:rPr>
        <w:t>5</w:t>
      </w:r>
      <w:r>
        <w:rPr>
          <w:rFonts w:hint="eastAsia" w:cs="宋体"/>
          <w:b/>
          <w:bCs/>
        </w:rPr>
        <w:t xml:space="preserve"> 投稿须知</w:t>
      </w:r>
    </w:p>
    <w:p w14:paraId="3ADFFF00">
      <w:pPr>
        <w:pStyle w:val="11"/>
        <w:ind w:firstLine="420" w:firstLineChars="200"/>
        <w:rPr>
          <w:kern w:val="2"/>
          <w:sz w:val="21"/>
        </w:rPr>
      </w:pPr>
      <w:r>
        <w:rPr>
          <w:kern w:val="2"/>
          <w:sz w:val="21"/>
        </w:rPr>
        <w:t>《日语学习与研究》杂志采用平台投稿，我刊不接受其他任何形式的稿件，请认准官方平台唯一地址：ryxy.cbpt.cnki.net。首次使用本系统的作者先注册后再投稿。为使您的稿件顺利进入审稿流程，请务必于投稿前好以下准备：（1）认真确认作者署名、工作单位（包括二级单位）及排序。稿件通过评审后刊发时，以作者在投稿时提交的上述信息为准，不作变更。（2）务必在</w:t>
      </w:r>
      <w:r>
        <w:rPr>
          <w:rFonts w:hint="eastAsia"/>
          <w:kern w:val="2"/>
          <w:sz w:val="21"/>
        </w:rPr>
        <w:t>匿名</w:t>
      </w:r>
      <w:r>
        <w:rPr>
          <w:kern w:val="2"/>
          <w:sz w:val="21"/>
        </w:rPr>
        <w:t>稿件正文中删除涉及个人信息的内容，包括姓名、单位、职务和基金项目等，一经发现</w:t>
      </w:r>
      <w:r>
        <w:rPr>
          <w:rFonts w:hint="eastAsia"/>
          <w:kern w:val="2"/>
          <w:sz w:val="21"/>
        </w:rPr>
        <w:t>匿名</w:t>
      </w:r>
      <w:r>
        <w:rPr>
          <w:kern w:val="2"/>
          <w:sz w:val="21"/>
        </w:rPr>
        <w:t>稿件正文带有个人信息，系统将直接作退稿处理。（3）文稿正文部分字数</w:t>
      </w:r>
      <w:r>
        <w:rPr>
          <w:rFonts w:hint="eastAsia"/>
          <w:kern w:val="2"/>
          <w:sz w:val="21"/>
        </w:rPr>
        <w:t>以</w:t>
      </w:r>
      <w:r>
        <w:rPr>
          <w:kern w:val="2"/>
          <w:sz w:val="21"/>
        </w:rPr>
        <w:t>12000</w:t>
      </w:r>
      <w:r>
        <w:rPr>
          <w:rFonts w:hint="eastAsia"/>
          <w:kern w:val="2"/>
          <w:sz w:val="21"/>
        </w:rPr>
        <w:t>字以上为宜</w:t>
      </w:r>
      <w:r>
        <w:rPr>
          <w:kern w:val="2"/>
          <w:sz w:val="21"/>
        </w:rPr>
        <w:t>（含摘要、注释、参考文献）</w:t>
      </w:r>
      <w:r>
        <w:rPr>
          <w:rFonts w:hint="eastAsia"/>
          <w:kern w:val="2"/>
          <w:sz w:val="21"/>
        </w:rPr>
        <w:t>，本刊鼓励字数较多的文稿。</w:t>
      </w:r>
      <w:r>
        <w:rPr>
          <w:kern w:val="2"/>
          <w:sz w:val="21"/>
        </w:rPr>
        <w:t>（4）复制比应在10%以内。</w:t>
      </w:r>
    </w:p>
    <w:p w14:paraId="5F8AD989">
      <w:pPr>
        <w:jc w:val="center"/>
        <w:rPr>
          <w:rFonts w:eastAsia="黑体" w:cs="黑体"/>
          <w:b/>
        </w:rPr>
      </w:pPr>
    </w:p>
    <w:p w14:paraId="70F6BE22">
      <w:pPr>
        <w:jc w:val="center"/>
        <w:rPr>
          <w:rFonts w:cs="宋体"/>
          <w:b/>
          <w:bCs/>
        </w:rPr>
      </w:pPr>
      <w:r>
        <w:rPr>
          <w:rFonts w:hint="eastAsia" w:cs="宋体"/>
          <w:b/>
          <w:bCs/>
        </w:rPr>
        <w:t>6</w:t>
      </w:r>
      <w:r>
        <w:rPr>
          <w:rFonts w:cs="宋体"/>
          <w:b/>
          <w:bCs/>
        </w:rPr>
        <w:t xml:space="preserve"> </w:t>
      </w:r>
      <w:r>
        <w:rPr>
          <w:rFonts w:hint="eastAsia" w:cs="宋体"/>
          <w:b/>
          <w:bCs/>
        </w:rPr>
        <w:t>结</w:t>
      </w:r>
      <w:r>
        <w:rPr>
          <w:rFonts w:cs="宋体"/>
          <w:b/>
          <w:bCs/>
        </w:rPr>
        <w:t xml:space="preserve">  </w:t>
      </w:r>
      <w:r>
        <w:rPr>
          <w:rFonts w:hint="eastAsia" w:cs="宋体"/>
          <w:b/>
          <w:bCs/>
        </w:rPr>
        <w:t>语</w:t>
      </w:r>
    </w:p>
    <w:p w14:paraId="5C6B654E"/>
    <w:p w14:paraId="360D0343">
      <w:pPr>
        <w:ind w:firstLine="420" w:firstLineChars="200"/>
      </w:pPr>
      <w:r>
        <w:rPr>
          <w:rFonts w:hint="eastAsia"/>
        </w:rPr>
        <w:t>将标题“结语”居中排列，并加序号（如果正文无标题序号，结语也无需再加）。结语是全篇论文的归宿，起着画龙点睛的作用。结语部分不是摘要和引言的重复，而应在正文论述地基础之上，步步为营地推导出结论，清晰表述的研究结论和创新之处，切忌无限拔高、牵强附会。对于综述类文稿，结语部分应在正文的观点梳理基础上，从更为宏观的视角展望该领域研究的前景与可能，亦可从批判性地提出改进意见等。</w:t>
      </w:r>
    </w:p>
    <w:p w14:paraId="48394137">
      <w:r>
        <w:rPr>
          <w:rFonts w:hint="eastAsia" w:cs="宋体"/>
          <w:szCs w:val="21"/>
        </w:rPr>
        <w:t xml:space="preserve"> </w:t>
      </w:r>
    </w:p>
    <w:p w14:paraId="091705D7">
      <w:pPr>
        <w:rPr>
          <w:rFonts w:ascii="黑体" w:hAnsi="黑体" w:eastAsia="黑体" w:cs="黑体"/>
          <w:sz w:val="18"/>
          <w:szCs w:val="18"/>
        </w:rPr>
      </w:pPr>
      <w:r>
        <w:rPr>
          <w:rFonts w:hint="eastAsia" w:ascii="黑体" w:hAnsi="黑体" w:eastAsia="黑体" w:cs="黑体"/>
          <w:sz w:val="18"/>
          <w:szCs w:val="18"/>
        </w:rPr>
        <w:t>注释</w:t>
      </w:r>
    </w:p>
    <w:p w14:paraId="19D1D899">
      <w:pPr>
        <w:rPr>
          <w:sz w:val="18"/>
          <w:szCs w:val="18"/>
        </w:rPr>
      </w:pPr>
      <w:r>
        <w:rPr>
          <w:sz w:val="18"/>
          <w:szCs w:val="18"/>
        </w:rPr>
        <w:t>[</w:t>
      </w:r>
      <w:r>
        <w:rPr>
          <w:rFonts w:hint="eastAsia"/>
          <w:sz w:val="18"/>
          <w:szCs w:val="18"/>
        </w:rPr>
        <w:t xml:space="preserve"> </w:t>
      </w:r>
      <w:r>
        <w:rPr>
          <w:sz w:val="18"/>
          <w:szCs w:val="18"/>
        </w:rPr>
        <w:t>1</w:t>
      </w:r>
      <w:r>
        <w:rPr>
          <w:rFonts w:hint="eastAsia"/>
          <w:sz w:val="18"/>
          <w:szCs w:val="18"/>
        </w:rPr>
        <w:t xml:space="preserve"> </w:t>
      </w:r>
      <w:r>
        <w:rPr>
          <w:sz w:val="18"/>
          <w:szCs w:val="18"/>
        </w:rPr>
        <w:t>]</w:t>
      </w:r>
      <w:r>
        <w:rPr>
          <w:rFonts w:hint="eastAsia"/>
          <w:sz w:val="18"/>
          <w:szCs w:val="18"/>
        </w:rPr>
        <w:t xml:space="preserve"> 参引部分内容参考语言学类顶刊，并根据我刊实际情况制作</w:t>
      </w:r>
    </w:p>
    <w:p w14:paraId="04EA9B9D">
      <w:pPr>
        <w:rPr>
          <w:rFonts w:cs="宋体"/>
          <w:szCs w:val="21"/>
        </w:rPr>
      </w:pPr>
    </w:p>
    <w:p w14:paraId="12E9E4AF">
      <w:pPr>
        <w:rPr>
          <w:rFonts w:ascii="黑体" w:hAnsi="黑体" w:eastAsia="黑体" w:cs="黑体"/>
          <w:sz w:val="18"/>
          <w:szCs w:val="18"/>
        </w:rPr>
      </w:pPr>
      <w:r>
        <w:rPr>
          <w:rFonts w:hint="eastAsia" w:ascii="黑体" w:hAnsi="黑体" w:eastAsia="黑体" w:cs="黑体"/>
          <w:sz w:val="18"/>
          <w:szCs w:val="18"/>
        </w:rPr>
        <w:t>参考文献（姓氏排序以笔划数升序为准（中日）英文为字母顺序）</w:t>
      </w:r>
    </w:p>
    <w:p w14:paraId="2AF13C4C">
      <w:pPr>
        <w:rPr>
          <w:sz w:val="18"/>
          <w:szCs w:val="18"/>
        </w:rPr>
      </w:pPr>
      <w:r>
        <w:rPr>
          <w:sz w:val="18"/>
          <w:szCs w:val="18"/>
        </w:rPr>
        <w:t>郑浩峻，张秀丽.足式机器人生物控制方法与应用[M].北京：清华大学出版社，2011.</w:t>
      </w:r>
    </w:p>
    <w:p w14:paraId="1EA9D84E">
      <w:pPr>
        <w:rPr>
          <w:sz w:val="18"/>
          <w:szCs w:val="18"/>
        </w:rPr>
      </w:pPr>
      <w:r>
        <w:rPr>
          <w:sz w:val="18"/>
          <w:szCs w:val="18"/>
        </w:rPr>
        <w:t>余联庆，枚元元，李琳，等.闭链弓形五连杆越障能力分析与运动规划[J].机械工程学报，2017，53（7）.</w:t>
      </w:r>
    </w:p>
    <w:p w14:paraId="488DA54F">
      <w:pPr>
        <w:rPr>
          <w:sz w:val="18"/>
          <w:szCs w:val="18"/>
        </w:rPr>
      </w:pPr>
      <w:r>
        <w:rPr>
          <w:sz w:val="18"/>
          <w:szCs w:val="18"/>
        </w:rPr>
        <w:t>马欢.人类活动影响下海河流域典型区水循环变化分析[D].北京：北京大学，2011.</w:t>
      </w:r>
    </w:p>
    <w:p w14:paraId="4A9F9705">
      <w:pPr>
        <w:rPr>
          <w:sz w:val="18"/>
          <w:szCs w:val="18"/>
        </w:rPr>
      </w:pPr>
      <w:r>
        <w:rPr>
          <w:sz w:val="18"/>
          <w:szCs w:val="18"/>
        </w:rPr>
        <w:t>贾东琴，柯平.面向数字素养的高校图书馆数字服务体系研究[C]//中国图书馆学会.中国图书馆学会年会论文集：2011年卷.北京：国家图书馆出版社，2011.</w:t>
      </w:r>
    </w:p>
    <w:p w14:paraId="234B7501">
      <w:pPr>
        <w:rPr>
          <w:sz w:val="18"/>
          <w:szCs w:val="18"/>
        </w:rPr>
      </w:pPr>
      <w:r>
        <w:rPr>
          <w:sz w:val="18"/>
          <w:szCs w:val="18"/>
        </w:rPr>
        <w:t>中国力学学会.第3届全国实验流体力学学术会议文集[C].天津：[出版者不详]，1990.</w:t>
      </w:r>
    </w:p>
    <w:p w14:paraId="42216707">
      <w:pPr>
        <w:rPr>
          <w:sz w:val="18"/>
          <w:szCs w:val="18"/>
        </w:rPr>
      </w:pPr>
      <w:r>
        <w:rPr>
          <w:sz w:val="18"/>
          <w:szCs w:val="18"/>
        </w:rPr>
        <w:t>马克思.政经济批判[M]//马克思，恩格斯.马克思恩格斯全集：第35卷.北京人民版社，2013.</w:t>
      </w:r>
    </w:p>
    <w:p w14:paraId="5C4E10E2">
      <w:pPr>
        <w:rPr>
          <w:sz w:val="18"/>
          <w:szCs w:val="18"/>
        </w:rPr>
      </w:pPr>
      <w:r>
        <w:rPr>
          <w:sz w:val="18"/>
          <w:szCs w:val="18"/>
        </w:rPr>
        <w:t>傅刚，赵成，李佳路.大风沙过后的思考[N/OL].北京青年报，2000-04-12</w:t>
      </w:r>
      <w:r>
        <w:rPr>
          <w:rFonts w:hint="eastAsia"/>
          <w:sz w:val="18"/>
          <w:szCs w:val="18"/>
        </w:rPr>
        <w:t>（</w:t>
      </w:r>
      <w:r>
        <w:rPr>
          <w:sz w:val="18"/>
          <w:szCs w:val="18"/>
        </w:rPr>
        <w:t>14</w:t>
      </w:r>
      <w:r>
        <w:rPr>
          <w:rFonts w:hint="eastAsia"/>
          <w:sz w:val="18"/>
          <w:szCs w:val="18"/>
        </w:rPr>
        <w:t>）</w:t>
      </w:r>
      <w:r>
        <w:rPr>
          <w:sz w:val="18"/>
          <w:szCs w:val="18"/>
        </w:rPr>
        <w:t>[2005-07-12].</w:t>
      </w:r>
      <w:r>
        <w:fldChar w:fldCharType="begin"/>
      </w:r>
      <w:r>
        <w:instrText xml:space="preserve"> HYPERLINK "https://link.zhihu.com/?target=http://www.bjyouth.htm" \t "https://zhuanlan.zhihu.com/p/_blank" </w:instrText>
      </w:r>
      <w:r>
        <w:fldChar w:fldCharType="separate"/>
      </w:r>
      <w:r>
        <w:rPr>
          <w:sz w:val="18"/>
          <w:szCs w:val="18"/>
        </w:rPr>
        <w:t>http</w:t>
      </w:r>
      <w:r>
        <w:rPr>
          <w:rFonts w:hint="eastAsia"/>
          <w:sz w:val="18"/>
          <w:szCs w:val="18"/>
        </w:rPr>
        <w:t>:</w:t>
      </w:r>
      <w:r>
        <w:rPr>
          <w:sz w:val="18"/>
          <w:szCs w:val="18"/>
        </w:rPr>
        <w:t>//www.bjyouth.htm</w:t>
      </w:r>
      <w:r>
        <w:rPr>
          <w:sz w:val="18"/>
          <w:szCs w:val="18"/>
        </w:rPr>
        <w:fldChar w:fldCharType="end"/>
      </w:r>
      <w:r>
        <w:rPr>
          <w:sz w:val="18"/>
          <w:szCs w:val="18"/>
        </w:rPr>
        <w:t>.</w:t>
      </w:r>
    </w:p>
    <w:p w14:paraId="452B70F1">
      <w:pPr>
        <w:rPr>
          <w:sz w:val="18"/>
          <w:szCs w:val="18"/>
        </w:rPr>
      </w:pPr>
      <w:r>
        <w:rPr>
          <w:sz w:val="18"/>
          <w:szCs w:val="18"/>
        </w:rPr>
        <w:t>中华人民共和国国务院新闻办公室.国防白皮书：中国武装力量的多样化运用[R/OL].（2013-04-16</w:t>
      </w:r>
      <w:r>
        <w:rPr>
          <w:rFonts w:hint="eastAsia"/>
          <w:sz w:val="18"/>
          <w:szCs w:val="18"/>
        </w:rPr>
        <w:t>）</w:t>
      </w:r>
      <w:r>
        <w:rPr>
          <w:sz w:val="18"/>
          <w:szCs w:val="18"/>
        </w:rPr>
        <w:t>[2014-06-11].http</w:t>
      </w:r>
      <w:r>
        <w:rPr>
          <w:rFonts w:hint="eastAsia"/>
          <w:sz w:val="18"/>
          <w:szCs w:val="18"/>
        </w:rPr>
        <w:t>:</w:t>
      </w:r>
      <w:r>
        <w:rPr>
          <w:sz w:val="18"/>
          <w:szCs w:val="18"/>
        </w:rPr>
        <w:t>//www.mod.gov.cn/affair/2013-04/16/content_4442839.htm.</w:t>
      </w:r>
    </w:p>
    <w:p w14:paraId="48B8ECB2">
      <w:pPr>
        <w:rPr>
          <w:sz w:val="18"/>
          <w:szCs w:val="18"/>
        </w:rPr>
      </w:pPr>
      <w:r>
        <w:rPr>
          <w:sz w:val="18"/>
          <w:szCs w:val="18"/>
        </w:rPr>
        <w:t>全国信息与文献标准化技术委员会.文献著录：第四部分非书资料：GB/T 3792.4-2009[S].北京：中国标准出版社，2010.</w:t>
      </w:r>
    </w:p>
    <w:p w14:paraId="2FAE1F48">
      <w:pPr>
        <w:rPr>
          <w:sz w:val="18"/>
          <w:szCs w:val="18"/>
        </w:rPr>
      </w:pPr>
      <w:r>
        <w:rPr>
          <w:sz w:val="18"/>
          <w:szCs w:val="18"/>
        </w:rPr>
        <w:t>新闻出版总署科技发展司，新闻出版总署图书出版管理司，中国标准出版社.作者编辑常用标准及规范[G].第二版.北京：中国标准出版社，2005.</w:t>
      </w:r>
    </w:p>
    <w:p w14:paraId="114DDA6A">
      <w:pPr>
        <w:rPr>
          <w:sz w:val="18"/>
          <w:szCs w:val="18"/>
        </w:rPr>
      </w:pPr>
      <w:r>
        <w:rPr>
          <w:sz w:val="18"/>
          <w:szCs w:val="18"/>
          <w:lang w:eastAsia="ja-JP"/>
        </w:rPr>
        <w:t>山本吉宣.インド太平洋と海のシルクロード政策シンボルの競争と国際秩序の形成[EB/OL].</w:t>
      </w:r>
      <w:r>
        <w:rPr>
          <w:sz w:val="18"/>
          <w:szCs w:val="18"/>
        </w:rPr>
        <w:t>[2025-03-17].https</w:t>
      </w:r>
      <w:r>
        <w:rPr>
          <w:rFonts w:hint="eastAsia"/>
          <w:sz w:val="18"/>
          <w:szCs w:val="18"/>
        </w:rPr>
        <w:t>:</w:t>
      </w:r>
      <w:r>
        <w:rPr>
          <w:sz w:val="18"/>
          <w:szCs w:val="18"/>
        </w:rPr>
        <w:t>//thinktank.php.co.jp/wp-content/uploads/2016/05/160518.pdf.</w:t>
      </w:r>
    </w:p>
    <w:p w14:paraId="668F7CE5">
      <w:pPr>
        <w:rPr>
          <w:rFonts w:eastAsia="MS Mincho"/>
          <w:sz w:val="18"/>
          <w:szCs w:val="18"/>
          <w:lang w:eastAsia="ja-JP"/>
        </w:rPr>
      </w:pPr>
      <w:r>
        <w:rPr>
          <w:rFonts w:hint="eastAsia" w:eastAsia="MS Mincho"/>
          <w:sz w:val="18"/>
          <w:szCs w:val="18"/>
          <w:lang w:eastAsia="ja-JP"/>
        </w:rPr>
        <w:t>大城立裕.同化と異化のはざまで[M].東京：潮出版社，1972.</w:t>
      </w:r>
    </w:p>
    <w:p w14:paraId="5D085A97">
      <w:pPr>
        <w:rPr>
          <w:sz w:val="18"/>
          <w:szCs w:val="18"/>
        </w:rPr>
      </w:pPr>
      <w:r>
        <w:rPr>
          <w:rFonts w:hint="eastAsia" w:eastAsia="MS Mincho"/>
          <w:sz w:val="18"/>
          <w:szCs w:val="18"/>
        </w:rPr>
        <w:t>中村元，福永光司，田村芳朗，等.岩波仏教辞典[M].2版.東京：岩波書店，2002.</w:t>
      </w:r>
    </w:p>
    <w:p w14:paraId="338520FF">
      <w:pPr>
        <w:rPr>
          <w:sz w:val="18"/>
          <w:szCs w:val="18"/>
        </w:rPr>
      </w:pPr>
      <w:r>
        <w:rPr>
          <w:rFonts w:hint="eastAsia"/>
          <w:sz w:val="18"/>
          <w:szCs w:val="18"/>
        </w:rPr>
        <w:t>Yu H B, Liu J G, Liu L Q, et al. </w:t>
      </w:r>
      <w:r>
        <w:rPr>
          <w:rFonts w:hint="eastAsia"/>
          <w:i/>
          <w:iCs/>
          <w:sz w:val="18"/>
          <w:szCs w:val="18"/>
        </w:rPr>
        <w:t>Intelligent robotics and applications</w:t>
      </w:r>
      <w:r>
        <w:rPr>
          <w:rFonts w:hint="eastAsia"/>
          <w:sz w:val="18"/>
          <w:szCs w:val="18"/>
        </w:rPr>
        <w:t>[M]. Berlin, Germany: Springer, 2019.</w:t>
      </w:r>
    </w:p>
    <w:p w14:paraId="5BF2BD42">
      <w:pPr>
        <w:rPr>
          <w:sz w:val="18"/>
          <w:szCs w:val="18"/>
        </w:rPr>
      </w:pPr>
    </w:p>
    <w:p w14:paraId="09584A90">
      <w:pPr>
        <w:jc w:val="center"/>
        <w:rPr>
          <w:rFonts w:eastAsia="黑体"/>
          <w:b/>
          <w:bCs/>
          <w:sz w:val="32"/>
          <w:szCs w:val="32"/>
          <w:lang w:eastAsia="ja-JP"/>
        </w:rPr>
      </w:pPr>
      <w:r>
        <w:rPr>
          <w:rFonts w:eastAsia="黑体"/>
          <w:b/>
          <w:bCs/>
          <w:sz w:val="32"/>
          <w:szCs w:val="32"/>
          <w:lang w:eastAsia="ja-JP"/>
        </w:rPr>
        <w:t xml:space="preserve">Guidelines for the Preparation of </w:t>
      </w:r>
      <w:r>
        <w:rPr>
          <w:rFonts w:eastAsia="黑体"/>
          <w:b/>
          <w:bCs/>
          <w:i/>
          <w:iCs/>
          <w:sz w:val="32"/>
          <w:szCs w:val="32"/>
        </w:rPr>
        <w:t xml:space="preserve">Journal of </w:t>
      </w:r>
      <w:r>
        <w:rPr>
          <w:rFonts w:eastAsia="黑体"/>
          <w:b/>
          <w:bCs/>
          <w:i/>
          <w:iCs/>
          <w:sz w:val="32"/>
          <w:szCs w:val="32"/>
          <w:lang w:eastAsia="ja-JP"/>
        </w:rPr>
        <w:t xml:space="preserve">Japanese Language </w:t>
      </w:r>
      <w:r>
        <w:rPr>
          <w:rFonts w:eastAsia="黑体"/>
          <w:b/>
          <w:bCs/>
          <w:i/>
          <w:iCs/>
          <w:sz w:val="32"/>
          <w:szCs w:val="32"/>
        </w:rPr>
        <w:t>Study</w:t>
      </w:r>
      <w:r>
        <w:rPr>
          <w:rFonts w:eastAsia="黑体"/>
          <w:b/>
          <w:bCs/>
          <w:i/>
          <w:iCs/>
          <w:sz w:val="32"/>
          <w:szCs w:val="32"/>
          <w:lang w:eastAsia="ja-JP"/>
        </w:rPr>
        <w:t xml:space="preserve"> and Research</w:t>
      </w:r>
    </w:p>
    <w:p w14:paraId="06FE8CBF">
      <w:pPr>
        <w:jc w:val="center"/>
        <w:rPr>
          <w:rFonts w:eastAsia="黑体"/>
          <w:szCs w:val="21"/>
        </w:rPr>
      </w:pPr>
      <w:r>
        <w:rPr>
          <w:rFonts w:hint="eastAsia"/>
          <w:szCs w:val="44"/>
        </w:rPr>
        <w:t>XIAO Ming</w:t>
      </w:r>
      <w:r>
        <w:rPr>
          <w:rFonts w:hint="eastAsia" w:eastAsia="黑体"/>
          <w:szCs w:val="21"/>
        </w:rPr>
        <w:t>（</w:t>
      </w:r>
      <w:r>
        <w:rPr>
          <w:rFonts w:eastAsia="黑体"/>
          <w:i/>
          <w:szCs w:val="21"/>
        </w:rPr>
        <w:t>University of International Business and Economics</w:t>
      </w:r>
      <w:r>
        <w:rPr>
          <w:rFonts w:hint="eastAsia" w:eastAsia="黑体"/>
          <w:szCs w:val="21"/>
        </w:rPr>
        <w:t>）</w:t>
      </w:r>
    </w:p>
    <w:p w14:paraId="1012AB1E">
      <w:pPr>
        <w:jc w:val="center"/>
        <w:rPr>
          <w:rFonts w:eastAsia="黑体"/>
          <w:szCs w:val="21"/>
        </w:rPr>
      </w:pPr>
      <w:r>
        <w:rPr>
          <w:rFonts w:hint="eastAsia" w:eastAsia="黑体"/>
          <w:szCs w:val="21"/>
        </w:rPr>
        <w:t>XIAO Lan（</w:t>
      </w:r>
      <w:r>
        <w:rPr>
          <w:rFonts w:eastAsia="黑体"/>
          <w:i/>
          <w:szCs w:val="21"/>
        </w:rPr>
        <w:t>University of Chinese Academy of Social Sciences</w:t>
      </w:r>
      <w:r>
        <w:rPr>
          <w:rFonts w:hint="eastAsia" w:eastAsia="黑体"/>
          <w:szCs w:val="21"/>
        </w:rPr>
        <w:t>）</w:t>
      </w:r>
    </w:p>
    <w:p w14:paraId="0DED85CC">
      <w:pPr>
        <w:rPr>
          <w:rFonts w:eastAsia="黑体"/>
          <w:szCs w:val="21"/>
        </w:rPr>
      </w:pPr>
      <w:r>
        <w:rPr>
          <w:rFonts w:eastAsia="黑体"/>
          <w:b/>
          <w:szCs w:val="21"/>
          <w:lang w:eastAsia="ja-JP"/>
        </w:rPr>
        <w:t>Abstract</w:t>
      </w:r>
      <w:r>
        <w:rPr>
          <w:rFonts w:eastAsia="黑体"/>
          <w:b/>
          <w:szCs w:val="21"/>
        </w:rPr>
        <w:t xml:space="preserve">: </w:t>
      </w:r>
      <w:r>
        <w:rPr>
          <w:rFonts w:eastAsia="黑体"/>
          <w:szCs w:val="21"/>
          <w:lang w:eastAsia="ja-JP"/>
        </w:rPr>
        <w:t xml:space="preserve">The </w:t>
      </w:r>
      <w:r>
        <w:rPr>
          <w:rFonts w:hint="eastAsia" w:eastAsia="黑体"/>
          <w:szCs w:val="21"/>
        </w:rPr>
        <w:t>a</w:t>
      </w:r>
      <w:r>
        <w:rPr>
          <w:rFonts w:eastAsia="黑体"/>
          <w:szCs w:val="21"/>
          <w:lang w:eastAsia="ja-JP"/>
        </w:rPr>
        <w:t xml:space="preserve">bstract should be written </w:t>
      </w:r>
      <w:r>
        <w:rPr>
          <w:rFonts w:eastAsia="黑体"/>
          <w:szCs w:val="21"/>
        </w:rPr>
        <w:t>both</w:t>
      </w:r>
      <w:r>
        <w:rPr>
          <w:rFonts w:hint="eastAsia" w:eastAsia="黑体"/>
          <w:szCs w:val="21"/>
        </w:rPr>
        <w:t xml:space="preserve"> in</w:t>
      </w:r>
      <w:r>
        <w:rPr>
          <w:rFonts w:eastAsia="黑体"/>
          <w:szCs w:val="21"/>
        </w:rPr>
        <w:t xml:space="preserve"> English and </w:t>
      </w:r>
      <w:r>
        <w:rPr>
          <w:rFonts w:eastAsia="黑体"/>
          <w:szCs w:val="21"/>
          <w:lang w:eastAsia="ja-JP"/>
        </w:rPr>
        <w:t>Chinese</w:t>
      </w:r>
      <w:r>
        <w:rPr>
          <w:rFonts w:eastAsia="黑体"/>
          <w:szCs w:val="21"/>
        </w:rPr>
        <w:t>, with</w:t>
      </w:r>
      <w:r>
        <w:rPr>
          <w:rFonts w:eastAsia="黑体"/>
          <w:szCs w:val="21"/>
          <w:lang w:eastAsia="ja-JP"/>
        </w:rPr>
        <w:t xml:space="preserve"> the signature of the author.</w:t>
      </w:r>
      <w:r>
        <w:rPr>
          <w:rFonts w:eastAsia="黑体"/>
          <w:szCs w:val="21"/>
        </w:rPr>
        <w:t xml:space="preserve"> It</w:t>
      </w:r>
      <w:r>
        <w:rPr>
          <w:rFonts w:eastAsia="黑体"/>
          <w:szCs w:val="21"/>
          <w:lang w:eastAsia="ja-JP"/>
        </w:rPr>
        <w:t xml:space="preserve"> is expected to be original and</w:t>
      </w:r>
      <w:r>
        <w:rPr>
          <w:rFonts w:eastAsia="黑体"/>
          <w:szCs w:val="21"/>
        </w:rPr>
        <w:t xml:space="preserve"> concise, which covers the main idea of the thesis.</w:t>
      </w:r>
    </w:p>
    <w:p w14:paraId="601A9E88">
      <w:pPr>
        <w:ind w:left="207" w:hanging="207" w:hangingChars="98"/>
        <w:rPr>
          <w:rFonts w:eastAsia="黑体"/>
          <w:szCs w:val="21"/>
        </w:rPr>
      </w:pPr>
      <w:r>
        <w:rPr>
          <w:rFonts w:eastAsia="黑体"/>
          <w:b/>
          <w:szCs w:val="21"/>
        </w:rPr>
        <w:t>Keywords:</w:t>
      </w:r>
      <w:r>
        <w:rPr>
          <w:rFonts w:eastAsia="黑体"/>
          <w:szCs w:val="21"/>
        </w:rPr>
        <w:t xml:space="preserve"> 3~5 words</w:t>
      </w:r>
    </w:p>
    <w:p w14:paraId="3E88A29D">
      <w:pPr>
        <w:ind w:firstLine="420" w:firstLineChars="200"/>
      </w:pPr>
    </w:p>
    <w:sectPr>
      <w:headerReference r:id="rId4" w:type="default"/>
      <w:footerReference r:id="rId5" w:type="default"/>
      <w:footerReference r:id="rId6" w:type="even"/>
      <w:footnotePr>
        <w:numFmt w:val="decimal"/>
      </w:footnotePr>
      <w:endnotePr>
        <w:numFmt w:val="decimal"/>
      </w:endnotePr>
      <w:pgSz w:w="11906" w:h="16838"/>
      <w:pgMar w:top="1134" w:right="1701" w:bottom="1134" w:left="170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NEU-B3">
    <w:altName w:val="NEU-B3"/>
    <w:panose1 w:val="00000000000000000000"/>
    <w:charset w:val="86"/>
    <w:family w:val="auto"/>
    <w:pitch w:val="default"/>
    <w:sig w:usb0="00000000" w:usb1="00000000" w:usb2="05000016" w:usb3="00000000" w:csb0="00040001" w:csb1="00000000"/>
  </w:font>
  <w:font w:name="方正楷体_GBK">
    <w:panose1 w:val="02000000000000000000"/>
    <w:charset w:val="86"/>
    <w:family w:val="auto"/>
    <w:pitch w:val="default"/>
    <w:sig w:usb0="800002BF" w:usb1="38CF7CFA" w:usb2="00000016" w:usb3="00000000" w:csb0="00040000" w:csb1="00000000"/>
  </w:font>
  <w:font w:name="方正报宋_GBK">
    <w:altName w:val="方正报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MS Mincho">
    <w:panose1 w:val="02020609040205080304"/>
    <w:charset w:val="80"/>
    <w:family w:val="modern"/>
    <w:pitch w:val="default"/>
    <w:sig w:usb0="E00002FF" w:usb1="6AC7FDFB" w:usb2="08000012" w:usb3="00000000" w:csb0="4002009F" w:csb1="DFD70000"/>
  </w:font>
  <w:font w:name="楷体">
    <w:panose1 w:val="02010609060101010101"/>
    <w:charset w:val="86"/>
    <w:family w:val="modern"/>
    <w:pitch w:val="default"/>
    <w:sig w:usb0="800002BF" w:usb1="38CF7CFA" w:usb2="00000016" w:usb3="00000000" w:csb0="00040001" w:csb1="00000000"/>
  </w:font>
  <w:font w:name="Yu Mincho">
    <w:panose1 w:val="02020400000000000000"/>
    <w:charset w:val="80"/>
    <w:family w:val="roman"/>
    <w:pitch w:val="default"/>
    <w:sig w:usb0="800002E7" w:usb1="2AC7FCFF" w:usb2="00000012" w:usb3="00000000" w:csb0="2002009F" w:csb1="00000000"/>
  </w:font>
  <w:font w:name="DFHSGothic-W3">
    <w:panose1 w:val="020B0309000000000000"/>
    <w:charset w:val="80"/>
    <w:family w:val="auto"/>
    <w:pitch w:val="default"/>
    <w:sig w:usb0="80000283" w:usb1="2AC76CF8" w:usb2="00000010" w:usb3="00000000" w:csb0="0002000D" w:csb1="00000000"/>
  </w:font>
  <w:font w:name="NEU-B3">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BA51A">
    <w:pPr>
      <w:pStyle w:val="7"/>
      <w:framePr w:wrap="around" w:vAnchor="text" w:hAnchor="margin" w:xAlign="center" w:y="1"/>
      <w:rPr>
        <w:rStyle w:val="17"/>
      </w:rPr>
    </w:pPr>
    <w:r>
      <w:fldChar w:fldCharType="begin"/>
    </w:r>
    <w:r>
      <w:rPr>
        <w:rStyle w:val="17"/>
      </w:rPr>
      <w:instrText xml:space="preserve">PAGE  </w:instrText>
    </w:r>
    <w:r>
      <w:fldChar w:fldCharType="separate"/>
    </w:r>
    <w:r>
      <w:rPr>
        <w:rStyle w:val="17"/>
      </w:rPr>
      <w:t>4</w:t>
    </w:r>
    <w:r>
      <w:fldChar w:fldCharType="end"/>
    </w:r>
  </w:p>
  <w:p w14:paraId="244F7EC9">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27ED0">
    <w:pPr>
      <w:pStyle w:val="7"/>
      <w:framePr w:wrap="around" w:vAnchor="text" w:hAnchor="margin" w:xAlign="center" w:y="1"/>
      <w:rPr>
        <w:rStyle w:val="17"/>
      </w:rPr>
    </w:pPr>
    <w:r>
      <w:fldChar w:fldCharType="begin"/>
    </w:r>
    <w:r>
      <w:rPr>
        <w:rStyle w:val="17"/>
      </w:rPr>
      <w:instrText xml:space="preserve">PAGE  </w:instrText>
    </w:r>
    <w:r>
      <w:fldChar w:fldCharType="end"/>
    </w:r>
  </w:p>
  <w:p w14:paraId="7A62A061">
    <w:pPr>
      <w:pStyle w:val="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81B4FAA">
      <w:pPr>
        <w:pStyle w:val="9"/>
        <w:widowControl/>
        <w:rPr>
          <w:rFonts w:hint="default" w:ascii="宋体" w:hAnsi="宋体" w:eastAsia="宋体" w:cs="宋体"/>
          <w:sz w:val="18"/>
          <w:szCs w:val="18"/>
          <w:lang w:val="en-US" w:eastAsia="zh-CN"/>
        </w:rPr>
      </w:pPr>
      <w:r>
        <w:rPr>
          <w:rFonts w:hint="eastAsia" w:ascii="宋体" w:hAnsi="宋体" w:eastAsia="宋体" w:cs="宋体"/>
          <w:sz w:val="18"/>
          <w:szCs w:val="18"/>
          <w:lang w:val="en-US"/>
        </w:rPr>
        <w:t>[</w:t>
      </w:r>
      <w:r>
        <w:rPr>
          <w:rFonts w:hint="eastAsia" w:ascii="宋体" w:hAnsi="宋体" w:eastAsia="宋体" w:cs="宋体"/>
          <w:sz w:val="18"/>
          <w:szCs w:val="18"/>
          <w:lang w:eastAsia="zh-CN"/>
        </w:rPr>
        <w:t>收稿日期</w:t>
      </w:r>
      <w:r>
        <w:rPr>
          <w:rFonts w:hint="eastAsia" w:ascii="宋体" w:hAnsi="宋体" w:eastAsia="宋体" w:cs="宋体"/>
          <w:sz w:val="18"/>
          <w:szCs w:val="18"/>
          <w:lang w:val="en-US"/>
        </w:rPr>
        <w:t>]202</w:t>
      </w:r>
      <w:r>
        <w:rPr>
          <w:rFonts w:hint="eastAsia" w:ascii="宋体" w:hAnsi="宋体" w:cs="宋体"/>
          <w:sz w:val="18"/>
          <w:szCs w:val="18"/>
          <w:lang w:val="en-US" w:eastAsia="zh-CN"/>
        </w:rPr>
        <w:t>xx</w:t>
      </w:r>
      <w:r>
        <w:rPr>
          <w:rFonts w:hint="eastAsia" w:ascii="宋体" w:hAnsi="宋体" w:eastAsia="宋体" w:cs="宋体"/>
          <w:sz w:val="18"/>
          <w:szCs w:val="18"/>
          <w:lang w:val="en-US"/>
        </w:rPr>
        <w:t>-</w:t>
      </w:r>
      <w:r>
        <w:rPr>
          <w:rFonts w:hint="eastAsia" w:ascii="宋体" w:hAnsi="宋体" w:cs="宋体"/>
          <w:sz w:val="18"/>
          <w:szCs w:val="18"/>
          <w:lang w:val="en-US" w:eastAsia="zh-CN"/>
        </w:rPr>
        <w:t>xx</w:t>
      </w:r>
      <w:r>
        <w:rPr>
          <w:rFonts w:hint="eastAsia" w:ascii="宋体" w:hAnsi="宋体" w:eastAsia="宋体" w:cs="宋体"/>
          <w:sz w:val="18"/>
          <w:szCs w:val="18"/>
          <w:lang w:val="en-US"/>
        </w:rPr>
        <w:t>-</w:t>
      </w:r>
      <w:r>
        <w:rPr>
          <w:rFonts w:hint="eastAsia" w:ascii="宋体" w:hAnsi="宋体" w:cs="宋体"/>
          <w:sz w:val="18"/>
          <w:szCs w:val="18"/>
          <w:lang w:val="en-US" w:eastAsia="zh-CN"/>
        </w:rPr>
        <w:t>xx</w:t>
      </w:r>
    </w:p>
    <w:p w14:paraId="0A4FDD13">
      <w:pPr>
        <w:keepNext w:val="0"/>
        <w:keepLines w:val="0"/>
        <w:widowControl/>
        <w:suppressLineNumbers w:val="0"/>
        <w:spacing w:before="0" w:beforeAutospacing="0" w:after="0" w:afterAutospacing="0"/>
        <w:ind w:left="0" w:right="0"/>
        <w:jc w:val="left"/>
        <w:rPr>
          <w:rFonts w:hint="eastAsia" w:ascii="宋体" w:hAnsi="宋体" w:eastAsia="宋体" w:cs="宋体"/>
          <w:sz w:val="18"/>
          <w:szCs w:val="18"/>
          <w:lang w:val="en-US"/>
        </w:rPr>
      </w:pPr>
      <w:r>
        <w:rPr>
          <w:rFonts w:hint="eastAsia" w:ascii="宋体" w:hAnsi="宋体" w:eastAsia="宋体" w:cs="宋体"/>
          <w:kern w:val="2"/>
          <w:sz w:val="18"/>
          <w:szCs w:val="18"/>
          <w:lang w:val="en-US" w:eastAsia="zh-CN" w:bidi="ar"/>
        </w:rPr>
        <w:t>[基金项目]本文为</w:t>
      </w:r>
      <w:r>
        <w:rPr>
          <w:rFonts w:hint="eastAsia" w:ascii="宋体" w:hAnsi="宋体" w:cs="宋体"/>
          <w:kern w:val="2"/>
          <w:sz w:val="18"/>
          <w:szCs w:val="18"/>
          <w:lang w:val="en-US" w:eastAsia="zh-CN" w:bidi="ar"/>
        </w:rPr>
        <w:t>xxxx</w:t>
      </w:r>
      <w:r>
        <w:rPr>
          <w:rFonts w:hint="eastAsia" w:ascii="宋体" w:hAnsi="宋体" w:eastAsia="宋体" w:cs="宋体"/>
          <w:kern w:val="2"/>
          <w:sz w:val="18"/>
          <w:szCs w:val="18"/>
          <w:lang w:val="en-US" w:eastAsia="zh-CN" w:bidi="ar"/>
        </w:rPr>
        <w:t>年度</w:t>
      </w:r>
      <w:r>
        <w:rPr>
          <w:rFonts w:hint="eastAsia" w:ascii="宋体" w:hAnsi="宋体" w:cs="宋体"/>
          <w:kern w:val="2"/>
          <w:sz w:val="18"/>
          <w:szCs w:val="18"/>
          <w:lang w:val="en-US" w:eastAsia="zh-CN" w:bidi="ar"/>
        </w:rPr>
        <w:t>xxxx</w:t>
      </w:r>
      <w:r>
        <w:rPr>
          <w:rFonts w:hint="eastAsia" w:ascii="宋体" w:hAnsi="宋体" w:eastAsia="宋体" w:cs="宋体"/>
          <w:kern w:val="2"/>
          <w:sz w:val="18"/>
          <w:szCs w:val="18"/>
          <w:lang w:val="en-US" w:eastAsia="zh-CN" w:bidi="ar"/>
        </w:rPr>
        <w:t>项目“</w:t>
      </w:r>
      <w:r>
        <w:rPr>
          <w:rFonts w:hint="eastAsia" w:ascii="宋体" w:hAnsi="宋体" w:cs="宋体"/>
          <w:kern w:val="2"/>
          <w:sz w:val="18"/>
          <w:szCs w:val="18"/>
          <w:lang w:val="en-US" w:eastAsia="zh-CN" w:bidi="ar"/>
        </w:rPr>
        <w:t>xxx</w:t>
      </w:r>
      <w:r>
        <w:rPr>
          <w:rFonts w:hint="eastAsia" w:ascii="宋体" w:hAnsi="宋体" w:eastAsia="宋体" w:cs="宋体"/>
          <w:kern w:val="2"/>
          <w:sz w:val="18"/>
          <w:szCs w:val="18"/>
          <w:lang w:val="en-US" w:eastAsia="zh-CN" w:bidi="ar"/>
        </w:rPr>
        <w:t>”（项目</w:t>
      </w:r>
      <w:r>
        <w:rPr>
          <w:rFonts w:hint="eastAsia" w:ascii="宋体" w:hAnsi="宋体" w:cs="宋体"/>
          <w:kern w:val="2"/>
          <w:sz w:val="18"/>
          <w:szCs w:val="18"/>
          <w:lang w:val="en-US" w:eastAsia="zh-CN" w:bidi="ar"/>
        </w:rPr>
        <w:t>xx</w:t>
      </w:r>
      <w:r>
        <w:rPr>
          <w:rFonts w:hint="eastAsia" w:ascii="宋体" w:hAnsi="宋体" w:eastAsia="宋体" w:cs="宋体"/>
          <w:kern w:val="2"/>
          <w:sz w:val="18"/>
          <w:szCs w:val="18"/>
          <w:lang w:val="en-US" w:eastAsia="zh-CN" w:bidi="ar"/>
        </w:rPr>
        <w:t>号：</w:t>
      </w:r>
      <w:r>
        <w:rPr>
          <w:rFonts w:hint="eastAsia" w:ascii="宋体" w:hAnsi="宋体" w:cs="宋体"/>
          <w:kern w:val="2"/>
          <w:sz w:val="18"/>
          <w:szCs w:val="18"/>
          <w:lang w:val="en-US" w:eastAsia="zh-CN" w:bidi="ar"/>
        </w:rPr>
        <w:t>xxx</w:t>
      </w:r>
      <w:r>
        <w:rPr>
          <w:rFonts w:hint="eastAsia" w:ascii="宋体" w:hAnsi="宋体" w:eastAsia="宋体" w:cs="宋体"/>
          <w:kern w:val="2"/>
          <w:sz w:val="18"/>
          <w:szCs w:val="18"/>
          <w:lang w:val="en-US" w:eastAsia="zh-CN" w:bidi="ar"/>
        </w:rPr>
        <w:t>）阶段研究成果</w:t>
      </w:r>
    </w:p>
    <w:p w14:paraId="0C86063C">
      <w:r>
        <w:rPr>
          <w:rFonts w:hint="eastAsia" w:ascii="宋体" w:hAnsi="宋体" w:eastAsia="宋体" w:cs="宋体"/>
          <w:kern w:val="2"/>
          <w:sz w:val="18"/>
          <w:szCs w:val="18"/>
          <w:lang w:val="en-US" w:eastAsia="zh-CN" w:bidi="ar"/>
        </w:rPr>
        <w:t>[作者信息]</w:t>
      </w:r>
      <w:r>
        <w:rPr>
          <w:rFonts w:hint="eastAsia" w:ascii="宋体" w:hAnsi="宋体" w:cs="宋体"/>
          <w:kern w:val="2"/>
          <w:sz w:val="18"/>
          <w:szCs w:val="18"/>
          <w:lang w:val="en-US" w:eastAsia="zh-CN" w:bidi="ar"/>
        </w:rPr>
        <w:t>小明</w:t>
      </w:r>
      <w:r>
        <w:rPr>
          <w:rFonts w:hint="eastAsia" w:ascii="宋体" w:hAnsi="宋体" w:eastAsia="宋体" w:cs="宋体"/>
          <w:kern w:val="2"/>
          <w:sz w:val="18"/>
          <w:szCs w:val="18"/>
          <w:lang w:val="en-US" w:eastAsia="zh-CN" w:bidi="ar"/>
        </w:rPr>
        <w:t>，</w:t>
      </w:r>
      <w:r>
        <w:rPr>
          <w:rFonts w:hint="eastAsia" w:ascii="宋体" w:hAnsi="宋体" w:cs="宋体"/>
          <w:kern w:val="2"/>
          <w:sz w:val="18"/>
          <w:szCs w:val="18"/>
          <w:lang w:val="en-US" w:eastAsia="zh-CN" w:bidi="ar"/>
        </w:rPr>
        <w:t>男/女</w:t>
      </w:r>
      <w:r>
        <w:rPr>
          <w:rFonts w:hint="eastAsia" w:ascii="宋体" w:hAnsi="宋体" w:eastAsia="宋体" w:cs="宋体"/>
          <w:kern w:val="2"/>
          <w:sz w:val="18"/>
          <w:szCs w:val="18"/>
          <w:lang w:val="en-US" w:eastAsia="zh-CN" w:bidi="ar"/>
        </w:rPr>
        <w:t>，</w:t>
      </w:r>
      <w:r>
        <w:rPr>
          <w:rFonts w:hint="eastAsia" w:ascii="宋体" w:hAnsi="宋体" w:cs="宋体"/>
          <w:kern w:val="2"/>
          <w:sz w:val="18"/>
          <w:szCs w:val="18"/>
          <w:lang w:val="en-US" w:eastAsia="zh-CN" w:bidi="ar"/>
        </w:rPr>
        <w:t>某大学某学院某职称</w:t>
      </w:r>
      <w:r>
        <w:rPr>
          <w:rFonts w:hint="eastAsia" w:ascii="宋体" w:hAnsi="宋体" w:eastAsia="宋体" w:cs="宋体"/>
          <w:kern w:val="2"/>
          <w:sz w:val="18"/>
          <w:szCs w:val="18"/>
          <w:lang w:val="en-US" w:eastAsia="zh-CN" w:bidi="ar"/>
        </w:rPr>
        <w:t>，研究方向：</w:t>
      </w:r>
      <w:r>
        <w:rPr>
          <w:rFonts w:hint="eastAsia" w:ascii="宋体" w:hAnsi="宋体" w:cs="宋体"/>
          <w:kern w:val="2"/>
          <w:sz w:val="18"/>
          <w:szCs w:val="18"/>
          <w:lang w:val="en-US" w:eastAsia="zh-CN" w:bidi="ar"/>
        </w:rPr>
        <w:t>xxx</w:t>
      </w:r>
      <w:r>
        <w:rPr>
          <w:rFonts w:hint="eastAsia" w:ascii="宋体" w:hAnsi="宋体" w:eastAsia="宋体" w:cs="宋体"/>
          <w:kern w:val="2"/>
          <w:sz w:val="18"/>
          <w:szCs w:val="18"/>
          <w:lang w:val="en-US" w:eastAsia="zh-CN" w:bidi="ar"/>
        </w:rPr>
        <w:t>，电子邮箱：</w:t>
      </w:r>
      <w:r>
        <w:rPr>
          <w:rFonts w:hint="eastAsia" w:ascii="宋体" w:hAnsi="宋体" w:cs="宋体"/>
          <w:kern w:val="2"/>
          <w:sz w:val="18"/>
          <w:szCs w:val="18"/>
          <w:lang w:val="en-US" w:eastAsia="zh-CN" w:bidi="ar"/>
        </w:rPr>
        <w:t>xxx</w:t>
      </w:r>
      <w:r>
        <w:rPr>
          <w:rFonts w:hint="eastAsia" w:ascii="宋体" w:hAnsi="宋体" w:eastAsia="宋体" w:cs="宋体"/>
          <w:kern w:val="2"/>
          <w:sz w:val="18"/>
          <w:szCs w:val="18"/>
          <w:lang w:val="en-US" w:eastAsia="zh-CN" w:bidi="ar"/>
        </w:rPr>
        <w:t>@</w:t>
      </w:r>
      <w:r>
        <w:rPr>
          <w:rFonts w:hint="eastAsia" w:ascii="宋体" w:hAnsi="宋体" w:cs="宋体"/>
          <w:kern w:val="2"/>
          <w:sz w:val="18"/>
          <w:szCs w:val="18"/>
          <w:lang w:val="en-US" w:eastAsia="zh-CN" w:bidi="ar"/>
        </w:rPr>
        <w:t>xxx</w:t>
      </w:r>
      <w:r>
        <w:rPr>
          <w:rFonts w:hint="eastAsia" w:ascii="宋体" w:hAnsi="宋体" w:eastAsia="宋体" w:cs="宋体"/>
          <w:kern w:val="2"/>
          <w:sz w:val="18"/>
          <w:szCs w:val="18"/>
          <w:lang w:val="en-US" w:eastAsia="zh-CN" w:bidi="ar"/>
        </w:rPr>
        <w:t>.com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209A4">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footnotePr>
    <w:footnote w:id="2"/>
    <w:footnote w:id="3"/>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2A7"/>
    <w:rsid w:val="0000310D"/>
    <w:rsid w:val="00025BEF"/>
    <w:rsid w:val="00026410"/>
    <w:rsid w:val="000275D2"/>
    <w:rsid w:val="000326C7"/>
    <w:rsid w:val="000345F3"/>
    <w:rsid w:val="00034F59"/>
    <w:rsid w:val="00047964"/>
    <w:rsid w:val="00056E6B"/>
    <w:rsid w:val="0006303E"/>
    <w:rsid w:val="00064831"/>
    <w:rsid w:val="00073654"/>
    <w:rsid w:val="0007760F"/>
    <w:rsid w:val="00086257"/>
    <w:rsid w:val="00086456"/>
    <w:rsid w:val="0008652E"/>
    <w:rsid w:val="000927F6"/>
    <w:rsid w:val="000A553A"/>
    <w:rsid w:val="000B019E"/>
    <w:rsid w:val="000C3A34"/>
    <w:rsid w:val="000D7C49"/>
    <w:rsid w:val="000E2650"/>
    <w:rsid w:val="000F06E9"/>
    <w:rsid w:val="000F168C"/>
    <w:rsid w:val="000F4AC4"/>
    <w:rsid w:val="000F74CF"/>
    <w:rsid w:val="00105CE2"/>
    <w:rsid w:val="0010689A"/>
    <w:rsid w:val="00111F95"/>
    <w:rsid w:val="001201E4"/>
    <w:rsid w:val="001204CD"/>
    <w:rsid w:val="00121EF9"/>
    <w:rsid w:val="0012274D"/>
    <w:rsid w:val="00123853"/>
    <w:rsid w:val="001240B0"/>
    <w:rsid w:val="00125B82"/>
    <w:rsid w:val="00126DE3"/>
    <w:rsid w:val="001377F6"/>
    <w:rsid w:val="001413EC"/>
    <w:rsid w:val="00141408"/>
    <w:rsid w:val="00146968"/>
    <w:rsid w:val="00161890"/>
    <w:rsid w:val="00162DBC"/>
    <w:rsid w:val="00163C8A"/>
    <w:rsid w:val="001646AF"/>
    <w:rsid w:val="00170205"/>
    <w:rsid w:val="00172A27"/>
    <w:rsid w:val="00173AA3"/>
    <w:rsid w:val="001762EF"/>
    <w:rsid w:val="00177F79"/>
    <w:rsid w:val="00183F93"/>
    <w:rsid w:val="00186CD6"/>
    <w:rsid w:val="001A1805"/>
    <w:rsid w:val="001A31F2"/>
    <w:rsid w:val="001B5100"/>
    <w:rsid w:val="001C6FA7"/>
    <w:rsid w:val="001D3EFF"/>
    <w:rsid w:val="001D564D"/>
    <w:rsid w:val="001E3CF3"/>
    <w:rsid w:val="001E69AB"/>
    <w:rsid w:val="001F3C73"/>
    <w:rsid w:val="001F3D4D"/>
    <w:rsid w:val="001F7CAB"/>
    <w:rsid w:val="00211ADA"/>
    <w:rsid w:val="002140D3"/>
    <w:rsid w:val="00217C77"/>
    <w:rsid w:val="00222F81"/>
    <w:rsid w:val="00231A1C"/>
    <w:rsid w:val="00237E2C"/>
    <w:rsid w:val="002409B6"/>
    <w:rsid w:val="00244206"/>
    <w:rsid w:val="00254B55"/>
    <w:rsid w:val="0026652E"/>
    <w:rsid w:val="00283AA0"/>
    <w:rsid w:val="00293017"/>
    <w:rsid w:val="00293CD3"/>
    <w:rsid w:val="00297CCB"/>
    <w:rsid w:val="002A3DA3"/>
    <w:rsid w:val="002B21C4"/>
    <w:rsid w:val="002B3B80"/>
    <w:rsid w:val="002B7E38"/>
    <w:rsid w:val="002D0560"/>
    <w:rsid w:val="002D0A3B"/>
    <w:rsid w:val="002D30B1"/>
    <w:rsid w:val="002E7A77"/>
    <w:rsid w:val="00305101"/>
    <w:rsid w:val="003101E2"/>
    <w:rsid w:val="00310E31"/>
    <w:rsid w:val="00326031"/>
    <w:rsid w:val="00337604"/>
    <w:rsid w:val="00341F46"/>
    <w:rsid w:val="00343D9B"/>
    <w:rsid w:val="0034576F"/>
    <w:rsid w:val="00350607"/>
    <w:rsid w:val="003535D9"/>
    <w:rsid w:val="00365CC5"/>
    <w:rsid w:val="003708CA"/>
    <w:rsid w:val="003725BD"/>
    <w:rsid w:val="00374955"/>
    <w:rsid w:val="003833FF"/>
    <w:rsid w:val="00394823"/>
    <w:rsid w:val="00396168"/>
    <w:rsid w:val="003A1EA2"/>
    <w:rsid w:val="003B1730"/>
    <w:rsid w:val="003C1363"/>
    <w:rsid w:val="003C245D"/>
    <w:rsid w:val="003C448E"/>
    <w:rsid w:val="003C47F9"/>
    <w:rsid w:val="003C5FF1"/>
    <w:rsid w:val="003C61D6"/>
    <w:rsid w:val="003D646F"/>
    <w:rsid w:val="003E4629"/>
    <w:rsid w:val="003F546A"/>
    <w:rsid w:val="00406425"/>
    <w:rsid w:val="0041572A"/>
    <w:rsid w:val="00426C1E"/>
    <w:rsid w:val="00432456"/>
    <w:rsid w:val="0043421E"/>
    <w:rsid w:val="00434237"/>
    <w:rsid w:val="004407BF"/>
    <w:rsid w:val="004442D2"/>
    <w:rsid w:val="00463A05"/>
    <w:rsid w:val="00470136"/>
    <w:rsid w:val="0047268C"/>
    <w:rsid w:val="00484667"/>
    <w:rsid w:val="0048473E"/>
    <w:rsid w:val="00484751"/>
    <w:rsid w:val="004A6A4B"/>
    <w:rsid w:val="004A7C82"/>
    <w:rsid w:val="004B03C2"/>
    <w:rsid w:val="004B4CD4"/>
    <w:rsid w:val="004C121F"/>
    <w:rsid w:val="004E00C1"/>
    <w:rsid w:val="004E1331"/>
    <w:rsid w:val="004E33B7"/>
    <w:rsid w:val="004E6441"/>
    <w:rsid w:val="004E67D1"/>
    <w:rsid w:val="004F1643"/>
    <w:rsid w:val="004F221B"/>
    <w:rsid w:val="004F2DBA"/>
    <w:rsid w:val="004F64AB"/>
    <w:rsid w:val="005036C2"/>
    <w:rsid w:val="00505C01"/>
    <w:rsid w:val="005167C7"/>
    <w:rsid w:val="005273E1"/>
    <w:rsid w:val="00527459"/>
    <w:rsid w:val="005279A2"/>
    <w:rsid w:val="00533FC1"/>
    <w:rsid w:val="00534C6E"/>
    <w:rsid w:val="005401E3"/>
    <w:rsid w:val="005404C4"/>
    <w:rsid w:val="00541329"/>
    <w:rsid w:val="00547496"/>
    <w:rsid w:val="0055218F"/>
    <w:rsid w:val="00554A4E"/>
    <w:rsid w:val="00556E3B"/>
    <w:rsid w:val="005576D9"/>
    <w:rsid w:val="00560C04"/>
    <w:rsid w:val="00561A34"/>
    <w:rsid w:val="005651F4"/>
    <w:rsid w:val="00566A49"/>
    <w:rsid w:val="00583408"/>
    <w:rsid w:val="00584F58"/>
    <w:rsid w:val="00597499"/>
    <w:rsid w:val="005A2A67"/>
    <w:rsid w:val="005A38DB"/>
    <w:rsid w:val="005A51DB"/>
    <w:rsid w:val="005A7DA3"/>
    <w:rsid w:val="005B1EEB"/>
    <w:rsid w:val="005B1FC7"/>
    <w:rsid w:val="005B253A"/>
    <w:rsid w:val="005B3270"/>
    <w:rsid w:val="005C68AE"/>
    <w:rsid w:val="005D66A4"/>
    <w:rsid w:val="005D7A8F"/>
    <w:rsid w:val="005D7B5B"/>
    <w:rsid w:val="005E1936"/>
    <w:rsid w:val="005E3215"/>
    <w:rsid w:val="005E46C2"/>
    <w:rsid w:val="005F1085"/>
    <w:rsid w:val="005F2884"/>
    <w:rsid w:val="005F4FC3"/>
    <w:rsid w:val="00610C2C"/>
    <w:rsid w:val="006160A6"/>
    <w:rsid w:val="0062740E"/>
    <w:rsid w:val="0064589B"/>
    <w:rsid w:val="0064743C"/>
    <w:rsid w:val="00647BB0"/>
    <w:rsid w:val="00647EF9"/>
    <w:rsid w:val="0065091A"/>
    <w:rsid w:val="006550B6"/>
    <w:rsid w:val="0065739E"/>
    <w:rsid w:val="0067510E"/>
    <w:rsid w:val="006765AF"/>
    <w:rsid w:val="00681E70"/>
    <w:rsid w:val="00681F59"/>
    <w:rsid w:val="006864E5"/>
    <w:rsid w:val="00696C37"/>
    <w:rsid w:val="006A1C3B"/>
    <w:rsid w:val="006A1ED2"/>
    <w:rsid w:val="006A7ACD"/>
    <w:rsid w:val="006B1640"/>
    <w:rsid w:val="006D1A72"/>
    <w:rsid w:val="006D76C4"/>
    <w:rsid w:val="006E03F0"/>
    <w:rsid w:val="006E0E00"/>
    <w:rsid w:val="006F3119"/>
    <w:rsid w:val="006F352F"/>
    <w:rsid w:val="006F5ED8"/>
    <w:rsid w:val="006F61FE"/>
    <w:rsid w:val="007020CD"/>
    <w:rsid w:val="00726E28"/>
    <w:rsid w:val="00731220"/>
    <w:rsid w:val="007335E7"/>
    <w:rsid w:val="00740C44"/>
    <w:rsid w:val="0074152E"/>
    <w:rsid w:val="007526CB"/>
    <w:rsid w:val="00752FD7"/>
    <w:rsid w:val="007552F5"/>
    <w:rsid w:val="00755E26"/>
    <w:rsid w:val="007579DC"/>
    <w:rsid w:val="00760BBC"/>
    <w:rsid w:val="00767C12"/>
    <w:rsid w:val="00770E3B"/>
    <w:rsid w:val="00776BD0"/>
    <w:rsid w:val="007811BE"/>
    <w:rsid w:val="00790FC2"/>
    <w:rsid w:val="00797A00"/>
    <w:rsid w:val="007A43AC"/>
    <w:rsid w:val="007B3A05"/>
    <w:rsid w:val="007B4062"/>
    <w:rsid w:val="007B7A2C"/>
    <w:rsid w:val="007C0F11"/>
    <w:rsid w:val="007C1642"/>
    <w:rsid w:val="007C70DB"/>
    <w:rsid w:val="007D0E82"/>
    <w:rsid w:val="007D2BCB"/>
    <w:rsid w:val="007D6D30"/>
    <w:rsid w:val="007E567D"/>
    <w:rsid w:val="007E57ED"/>
    <w:rsid w:val="007E5EC5"/>
    <w:rsid w:val="007E6BCE"/>
    <w:rsid w:val="007F157B"/>
    <w:rsid w:val="007F4D01"/>
    <w:rsid w:val="007F5D10"/>
    <w:rsid w:val="0080174E"/>
    <w:rsid w:val="008021FC"/>
    <w:rsid w:val="008043EB"/>
    <w:rsid w:val="008055F8"/>
    <w:rsid w:val="00812EC9"/>
    <w:rsid w:val="00817D0F"/>
    <w:rsid w:val="0082179A"/>
    <w:rsid w:val="00822B65"/>
    <w:rsid w:val="00822CEB"/>
    <w:rsid w:val="00823960"/>
    <w:rsid w:val="00825CEE"/>
    <w:rsid w:val="008263EB"/>
    <w:rsid w:val="00826DC4"/>
    <w:rsid w:val="00843021"/>
    <w:rsid w:val="00845B20"/>
    <w:rsid w:val="00854137"/>
    <w:rsid w:val="00861DF5"/>
    <w:rsid w:val="0086505F"/>
    <w:rsid w:val="00870A0D"/>
    <w:rsid w:val="0088021F"/>
    <w:rsid w:val="008877D1"/>
    <w:rsid w:val="008922FC"/>
    <w:rsid w:val="0089466E"/>
    <w:rsid w:val="008A41E2"/>
    <w:rsid w:val="008A6404"/>
    <w:rsid w:val="008B1442"/>
    <w:rsid w:val="008B380C"/>
    <w:rsid w:val="008B4CCC"/>
    <w:rsid w:val="008B5EE4"/>
    <w:rsid w:val="008C030A"/>
    <w:rsid w:val="008C15E9"/>
    <w:rsid w:val="008D6E57"/>
    <w:rsid w:val="008E4A5B"/>
    <w:rsid w:val="008E79EB"/>
    <w:rsid w:val="008F1AC0"/>
    <w:rsid w:val="008F3384"/>
    <w:rsid w:val="008F4041"/>
    <w:rsid w:val="008F4EC5"/>
    <w:rsid w:val="00900346"/>
    <w:rsid w:val="00914F36"/>
    <w:rsid w:val="009165DE"/>
    <w:rsid w:val="00916D66"/>
    <w:rsid w:val="009201B3"/>
    <w:rsid w:val="0092603D"/>
    <w:rsid w:val="00930C86"/>
    <w:rsid w:val="009425BB"/>
    <w:rsid w:val="00943356"/>
    <w:rsid w:val="00946025"/>
    <w:rsid w:val="00951389"/>
    <w:rsid w:val="009611E1"/>
    <w:rsid w:val="009635CE"/>
    <w:rsid w:val="00971317"/>
    <w:rsid w:val="00977A42"/>
    <w:rsid w:val="00983B2D"/>
    <w:rsid w:val="009A0DFD"/>
    <w:rsid w:val="009B6A2F"/>
    <w:rsid w:val="009C1B7C"/>
    <w:rsid w:val="009D0C8F"/>
    <w:rsid w:val="009D7652"/>
    <w:rsid w:val="009E18B1"/>
    <w:rsid w:val="009E5DD4"/>
    <w:rsid w:val="009F19BB"/>
    <w:rsid w:val="00A04F6D"/>
    <w:rsid w:val="00A11638"/>
    <w:rsid w:val="00A130B3"/>
    <w:rsid w:val="00A23E14"/>
    <w:rsid w:val="00A23E91"/>
    <w:rsid w:val="00A24B07"/>
    <w:rsid w:val="00A2601F"/>
    <w:rsid w:val="00A26309"/>
    <w:rsid w:val="00A30E0C"/>
    <w:rsid w:val="00A336E4"/>
    <w:rsid w:val="00A34816"/>
    <w:rsid w:val="00A4708A"/>
    <w:rsid w:val="00A628B7"/>
    <w:rsid w:val="00A634E1"/>
    <w:rsid w:val="00A649BC"/>
    <w:rsid w:val="00A70A96"/>
    <w:rsid w:val="00A71299"/>
    <w:rsid w:val="00A77EF7"/>
    <w:rsid w:val="00A8274B"/>
    <w:rsid w:val="00A84C95"/>
    <w:rsid w:val="00A92838"/>
    <w:rsid w:val="00AA32D0"/>
    <w:rsid w:val="00AA5E1F"/>
    <w:rsid w:val="00AA64F3"/>
    <w:rsid w:val="00AA7B3A"/>
    <w:rsid w:val="00AB7219"/>
    <w:rsid w:val="00AC11F3"/>
    <w:rsid w:val="00AC76D5"/>
    <w:rsid w:val="00AD1C2A"/>
    <w:rsid w:val="00AD24C1"/>
    <w:rsid w:val="00AE3732"/>
    <w:rsid w:val="00B01891"/>
    <w:rsid w:val="00B06A31"/>
    <w:rsid w:val="00B06A6C"/>
    <w:rsid w:val="00B13670"/>
    <w:rsid w:val="00B31972"/>
    <w:rsid w:val="00B40B7E"/>
    <w:rsid w:val="00B55BD5"/>
    <w:rsid w:val="00B619C0"/>
    <w:rsid w:val="00B632F6"/>
    <w:rsid w:val="00B66B09"/>
    <w:rsid w:val="00B71F8C"/>
    <w:rsid w:val="00B74C1E"/>
    <w:rsid w:val="00B80584"/>
    <w:rsid w:val="00B810B5"/>
    <w:rsid w:val="00B848C1"/>
    <w:rsid w:val="00B87D91"/>
    <w:rsid w:val="00B960EA"/>
    <w:rsid w:val="00BB764E"/>
    <w:rsid w:val="00BC6AB8"/>
    <w:rsid w:val="00BC7E20"/>
    <w:rsid w:val="00BD006D"/>
    <w:rsid w:val="00BE3E3E"/>
    <w:rsid w:val="00BF001F"/>
    <w:rsid w:val="00BF08FE"/>
    <w:rsid w:val="00BF1603"/>
    <w:rsid w:val="00BF3685"/>
    <w:rsid w:val="00BF3F33"/>
    <w:rsid w:val="00C15010"/>
    <w:rsid w:val="00C2090A"/>
    <w:rsid w:val="00C24A4D"/>
    <w:rsid w:val="00C323CF"/>
    <w:rsid w:val="00C335BB"/>
    <w:rsid w:val="00C3748D"/>
    <w:rsid w:val="00C400C5"/>
    <w:rsid w:val="00C46573"/>
    <w:rsid w:val="00C53A5C"/>
    <w:rsid w:val="00C54278"/>
    <w:rsid w:val="00C57BD9"/>
    <w:rsid w:val="00C64924"/>
    <w:rsid w:val="00C64E5B"/>
    <w:rsid w:val="00C668F4"/>
    <w:rsid w:val="00C82702"/>
    <w:rsid w:val="00C8400F"/>
    <w:rsid w:val="00C866D1"/>
    <w:rsid w:val="00C86B62"/>
    <w:rsid w:val="00C87414"/>
    <w:rsid w:val="00C94CBD"/>
    <w:rsid w:val="00CA2113"/>
    <w:rsid w:val="00CA43E1"/>
    <w:rsid w:val="00CB0AD9"/>
    <w:rsid w:val="00CB7C0B"/>
    <w:rsid w:val="00CC0515"/>
    <w:rsid w:val="00CC1777"/>
    <w:rsid w:val="00CC26AF"/>
    <w:rsid w:val="00CC540C"/>
    <w:rsid w:val="00CC6B21"/>
    <w:rsid w:val="00CC7780"/>
    <w:rsid w:val="00CD0517"/>
    <w:rsid w:val="00CE489C"/>
    <w:rsid w:val="00D05B30"/>
    <w:rsid w:val="00D109C2"/>
    <w:rsid w:val="00D13147"/>
    <w:rsid w:val="00D16E05"/>
    <w:rsid w:val="00D22A89"/>
    <w:rsid w:val="00D308AE"/>
    <w:rsid w:val="00D41248"/>
    <w:rsid w:val="00D43E7A"/>
    <w:rsid w:val="00D4742C"/>
    <w:rsid w:val="00D513D3"/>
    <w:rsid w:val="00D53108"/>
    <w:rsid w:val="00D531F5"/>
    <w:rsid w:val="00D61938"/>
    <w:rsid w:val="00D750A8"/>
    <w:rsid w:val="00D76768"/>
    <w:rsid w:val="00D82D98"/>
    <w:rsid w:val="00D84BCF"/>
    <w:rsid w:val="00D85E8D"/>
    <w:rsid w:val="00D86392"/>
    <w:rsid w:val="00D875AB"/>
    <w:rsid w:val="00D912F2"/>
    <w:rsid w:val="00D92303"/>
    <w:rsid w:val="00DB27AD"/>
    <w:rsid w:val="00DC3692"/>
    <w:rsid w:val="00DC7029"/>
    <w:rsid w:val="00DD479D"/>
    <w:rsid w:val="00DE2910"/>
    <w:rsid w:val="00DF0DE4"/>
    <w:rsid w:val="00E14637"/>
    <w:rsid w:val="00E15963"/>
    <w:rsid w:val="00E1787B"/>
    <w:rsid w:val="00E219C5"/>
    <w:rsid w:val="00E22563"/>
    <w:rsid w:val="00E260BA"/>
    <w:rsid w:val="00E300DE"/>
    <w:rsid w:val="00E31FB4"/>
    <w:rsid w:val="00E32F74"/>
    <w:rsid w:val="00E36EAC"/>
    <w:rsid w:val="00E426B7"/>
    <w:rsid w:val="00E43088"/>
    <w:rsid w:val="00E444E5"/>
    <w:rsid w:val="00E456AB"/>
    <w:rsid w:val="00E46AD8"/>
    <w:rsid w:val="00E52646"/>
    <w:rsid w:val="00E528D7"/>
    <w:rsid w:val="00E53077"/>
    <w:rsid w:val="00E66BF3"/>
    <w:rsid w:val="00E70C1F"/>
    <w:rsid w:val="00E71258"/>
    <w:rsid w:val="00E72277"/>
    <w:rsid w:val="00E7328D"/>
    <w:rsid w:val="00E838EB"/>
    <w:rsid w:val="00E878AB"/>
    <w:rsid w:val="00E907DE"/>
    <w:rsid w:val="00EA13DE"/>
    <w:rsid w:val="00EB2B31"/>
    <w:rsid w:val="00EB4FE3"/>
    <w:rsid w:val="00EC478E"/>
    <w:rsid w:val="00EC55B2"/>
    <w:rsid w:val="00ED00C9"/>
    <w:rsid w:val="00ED1782"/>
    <w:rsid w:val="00ED4659"/>
    <w:rsid w:val="00ED6736"/>
    <w:rsid w:val="00EF6553"/>
    <w:rsid w:val="00F02461"/>
    <w:rsid w:val="00F027BF"/>
    <w:rsid w:val="00F05ECC"/>
    <w:rsid w:val="00F11EEE"/>
    <w:rsid w:val="00F120EA"/>
    <w:rsid w:val="00F168DC"/>
    <w:rsid w:val="00F234C5"/>
    <w:rsid w:val="00F34A82"/>
    <w:rsid w:val="00F40060"/>
    <w:rsid w:val="00F426F5"/>
    <w:rsid w:val="00F560E0"/>
    <w:rsid w:val="00F6488C"/>
    <w:rsid w:val="00F72D03"/>
    <w:rsid w:val="00F90589"/>
    <w:rsid w:val="00F90CAC"/>
    <w:rsid w:val="00F91CC5"/>
    <w:rsid w:val="00F923CA"/>
    <w:rsid w:val="00F95334"/>
    <w:rsid w:val="00F9781E"/>
    <w:rsid w:val="00FA07A1"/>
    <w:rsid w:val="00FA099B"/>
    <w:rsid w:val="00FA1940"/>
    <w:rsid w:val="00FB00EE"/>
    <w:rsid w:val="00FB5945"/>
    <w:rsid w:val="00FB6B35"/>
    <w:rsid w:val="00FC5954"/>
    <w:rsid w:val="00FC6DBB"/>
    <w:rsid w:val="00FD52AB"/>
    <w:rsid w:val="00FD58B8"/>
    <w:rsid w:val="00FD5E26"/>
    <w:rsid w:val="00FF0BCF"/>
    <w:rsid w:val="00FF18D8"/>
    <w:rsid w:val="00FF2199"/>
    <w:rsid w:val="00FF6E7C"/>
    <w:rsid w:val="00FF71F1"/>
    <w:rsid w:val="010C1F9E"/>
    <w:rsid w:val="012419E1"/>
    <w:rsid w:val="01D22C9C"/>
    <w:rsid w:val="01E65CA9"/>
    <w:rsid w:val="0209254D"/>
    <w:rsid w:val="023C66B8"/>
    <w:rsid w:val="02474634"/>
    <w:rsid w:val="02EA7AD6"/>
    <w:rsid w:val="02EF55FA"/>
    <w:rsid w:val="030B4D69"/>
    <w:rsid w:val="036E328E"/>
    <w:rsid w:val="03E74FC0"/>
    <w:rsid w:val="042F236B"/>
    <w:rsid w:val="04664A43"/>
    <w:rsid w:val="0471057A"/>
    <w:rsid w:val="04C87066"/>
    <w:rsid w:val="0576575F"/>
    <w:rsid w:val="058A586D"/>
    <w:rsid w:val="05E86E38"/>
    <w:rsid w:val="07123728"/>
    <w:rsid w:val="071A149F"/>
    <w:rsid w:val="07855717"/>
    <w:rsid w:val="07B46FFD"/>
    <w:rsid w:val="07D3441E"/>
    <w:rsid w:val="08161CD1"/>
    <w:rsid w:val="084D7C2D"/>
    <w:rsid w:val="08610E11"/>
    <w:rsid w:val="08F7681B"/>
    <w:rsid w:val="090E50C7"/>
    <w:rsid w:val="098708AE"/>
    <w:rsid w:val="0A4A1C71"/>
    <w:rsid w:val="0B683290"/>
    <w:rsid w:val="0C3D51D9"/>
    <w:rsid w:val="0C3F46C7"/>
    <w:rsid w:val="0C695271"/>
    <w:rsid w:val="0C896760"/>
    <w:rsid w:val="0CF019B0"/>
    <w:rsid w:val="0D50730D"/>
    <w:rsid w:val="0D8D4389"/>
    <w:rsid w:val="0E122116"/>
    <w:rsid w:val="0E3A43CF"/>
    <w:rsid w:val="0EFF5127"/>
    <w:rsid w:val="0F7D3A83"/>
    <w:rsid w:val="0F971E23"/>
    <w:rsid w:val="0F9F4281"/>
    <w:rsid w:val="0FBA5791"/>
    <w:rsid w:val="0FCA42E5"/>
    <w:rsid w:val="10453240"/>
    <w:rsid w:val="10A61FE0"/>
    <w:rsid w:val="10BB1D80"/>
    <w:rsid w:val="10DB47D8"/>
    <w:rsid w:val="1149506D"/>
    <w:rsid w:val="11C70D2B"/>
    <w:rsid w:val="129B74F7"/>
    <w:rsid w:val="12DA64AA"/>
    <w:rsid w:val="13155CEA"/>
    <w:rsid w:val="14193341"/>
    <w:rsid w:val="142B2BA6"/>
    <w:rsid w:val="14B95C8D"/>
    <w:rsid w:val="14CD79C6"/>
    <w:rsid w:val="14E846B1"/>
    <w:rsid w:val="14FC0666"/>
    <w:rsid w:val="154410F5"/>
    <w:rsid w:val="15B21729"/>
    <w:rsid w:val="160C62D1"/>
    <w:rsid w:val="1676339B"/>
    <w:rsid w:val="17212351"/>
    <w:rsid w:val="17D162AE"/>
    <w:rsid w:val="189F55F4"/>
    <w:rsid w:val="195E6BAF"/>
    <w:rsid w:val="19940941"/>
    <w:rsid w:val="19A10F1B"/>
    <w:rsid w:val="19ED1E72"/>
    <w:rsid w:val="1A0B2C94"/>
    <w:rsid w:val="1A3B0898"/>
    <w:rsid w:val="1A791720"/>
    <w:rsid w:val="1AB3725D"/>
    <w:rsid w:val="1AEC7C81"/>
    <w:rsid w:val="1B344114"/>
    <w:rsid w:val="1B5C6C9B"/>
    <w:rsid w:val="1BD257B3"/>
    <w:rsid w:val="1BE31B4D"/>
    <w:rsid w:val="1BF27ECA"/>
    <w:rsid w:val="1D1E6052"/>
    <w:rsid w:val="1D4D052F"/>
    <w:rsid w:val="1D584D2D"/>
    <w:rsid w:val="1D675511"/>
    <w:rsid w:val="1D715A06"/>
    <w:rsid w:val="1D8513FE"/>
    <w:rsid w:val="1D99539E"/>
    <w:rsid w:val="1DD866E1"/>
    <w:rsid w:val="1DEC5B61"/>
    <w:rsid w:val="1E3557C7"/>
    <w:rsid w:val="1E8A75C8"/>
    <w:rsid w:val="1F1C0F96"/>
    <w:rsid w:val="1F941779"/>
    <w:rsid w:val="1FF3265A"/>
    <w:rsid w:val="20C43A03"/>
    <w:rsid w:val="20F555B5"/>
    <w:rsid w:val="21063918"/>
    <w:rsid w:val="213C2CFE"/>
    <w:rsid w:val="21B26DD5"/>
    <w:rsid w:val="2264467A"/>
    <w:rsid w:val="232A5FB9"/>
    <w:rsid w:val="23B00E19"/>
    <w:rsid w:val="241146AC"/>
    <w:rsid w:val="242D3F0E"/>
    <w:rsid w:val="24683E4B"/>
    <w:rsid w:val="247D056D"/>
    <w:rsid w:val="257C4740"/>
    <w:rsid w:val="2598673B"/>
    <w:rsid w:val="259D7209"/>
    <w:rsid w:val="25B118F6"/>
    <w:rsid w:val="2692396A"/>
    <w:rsid w:val="27156F2D"/>
    <w:rsid w:val="277E3BC4"/>
    <w:rsid w:val="27CD66DB"/>
    <w:rsid w:val="27F045E3"/>
    <w:rsid w:val="28FE7BBD"/>
    <w:rsid w:val="293D3B3E"/>
    <w:rsid w:val="29AD2D89"/>
    <w:rsid w:val="29DE1837"/>
    <w:rsid w:val="29DE218A"/>
    <w:rsid w:val="29F05B93"/>
    <w:rsid w:val="2AAF4215"/>
    <w:rsid w:val="2AD1408B"/>
    <w:rsid w:val="2AD76255"/>
    <w:rsid w:val="2B521639"/>
    <w:rsid w:val="2B9F47FF"/>
    <w:rsid w:val="2BE33592"/>
    <w:rsid w:val="2CA16C59"/>
    <w:rsid w:val="2D4F12E5"/>
    <w:rsid w:val="2E3E316C"/>
    <w:rsid w:val="2E4F362A"/>
    <w:rsid w:val="2E7510C8"/>
    <w:rsid w:val="2EB50D97"/>
    <w:rsid w:val="2EED420A"/>
    <w:rsid w:val="2EF51018"/>
    <w:rsid w:val="2EFB6A82"/>
    <w:rsid w:val="2F0D6CBD"/>
    <w:rsid w:val="303D4E30"/>
    <w:rsid w:val="305D7F0F"/>
    <w:rsid w:val="30905108"/>
    <w:rsid w:val="31660B58"/>
    <w:rsid w:val="3167151F"/>
    <w:rsid w:val="32666DBF"/>
    <w:rsid w:val="32D86F5F"/>
    <w:rsid w:val="3332520E"/>
    <w:rsid w:val="3334290F"/>
    <w:rsid w:val="336A4A13"/>
    <w:rsid w:val="336B4FE8"/>
    <w:rsid w:val="33D94CD7"/>
    <w:rsid w:val="33EF70A0"/>
    <w:rsid w:val="34234796"/>
    <w:rsid w:val="3507028C"/>
    <w:rsid w:val="351A5F0A"/>
    <w:rsid w:val="35910C8B"/>
    <w:rsid w:val="36735C54"/>
    <w:rsid w:val="368D718F"/>
    <w:rsid w:val="372E5493"/>
    <w:rsid w:val="373A4556"/>
    <w:rsid w:val="377D4D85"/>
    <w:rsid w:val="37AB72BB"/>
    <w:rsid w:val="385802FD"/>
    <w:rsid w:val="388C6612"/>
    <w:rsid w:val="38A25423"/>
    <w:rsid w:val="38E95623"/>
    <w:rsid w:val="38FD33A9"/>
    <w:rsid w:val="39704948"/>
    <w:rsid w:val="39F21A1E"/>
    <w:rsid w:val="3A1E5D66"/>
    <w:rsid w:val="3A880E7C"/>
    <w:rsid w:val="3B697F3F"/>
    <w:rsid w:val="3C610EDA"/>
    <w:rsid w:val="3C8018DE"/>
    <w:rsid w:val="3D6928A8"/>
    <w:rsid w:val="3DA015ED"/>
    <w:rsid w:val="3DCD186D"/>
    <w:rsid w:val="3E3B796C"/>
    <w:rsid w:val="3EA6667C"/>
    <w:rsid w:val="3ED22775"/>
    <w:rsid w:val="40005976"/>
    <w:rsid w:val="40287716"/>
    <w:rsid w:val="402E62E2"/>
    <w:rsid w:val="4039566C"/>
    <w:rsid w:val="4072164D"/>
    <w:rsid w:val="411D1161"/>
    <w:rsid w:val="41490B0E"/>
    <w:rsid w:val="42014C57"/>
    <w:rsid w:val="420F6ACD"/>
    <w:rsid w:val="42336D82"/>
    <w:rsid w:val="426D1D88"/>
    <w:rsid w:val="427C45A1"/>
    <w:rsid w:val="43166D53"/>
    <w:rsid w:val="43392CF0"/>
    <w:rsid w:val="433E46D8"/>
    <w:rsid w:val="4345786D"/>
    <w:rsid w:val="43C530AC"/>
    <w:rsid w:val="43F35D0F"/>
    <w:rsid w:val="44174280"/>
    <w:rsid w:val="44412CEF"/>
    <w:rsid w:val="447943E7"/>
    <w:rsid w:val="44885BDF"/>
    <w:rsid w:val="44E715AF"/>
    <w:rsid w:val="45355479"/>
    <w:rsid w:val="455F19D3"/>
    <w:rsid w:val="45727194"/>
    <w:rsid w:val="45B37190"/>
    <w:rsid w:val="45FB605F"/>
    <w:rsid w:val="4658721F"/>
    <w:rsid w:val="48054938"/>
    <w:rsid w:val="4836232B"/>
    <w:rsid w:val="487F296C"/>
    <w:rsid w:val="490B199C"/>
    <w:rsid w:val="49202B06"/>
    <w:rsid w:val="4997184B"/>
    <w:rsid w:val="49E33EC9"/>
    <w:rsid w:val="4A500C79"/>
    <w:rsid w:val="4B5F5DC2"/>
    <w:rsid w:val="4BD90C3F"/>
    <w:rsid w:val="4BE25B8D"/>
    <w:rsid w:val="4C114DBF"/>
    <w:rsid w:val="4CB0044D"/>
    <w:rsid w:val="4D2339E1"/>
    <w:rsid w:val="4D5D2636"/>
    <w:rsid w:val="4D972ED2"/>
    <w:rsid w:val="4E3308C6"/>
    <w:rsid w:val="4E3605DF"/>
    <w:rsid w:val="4E756943"/>
    <w:rsid w:val="4EF41390"/>
    <w:rsid w:val="4FB6590D"/>
    <w:rsid w:val="4FB8127F"/>
    <w:rsid w:val="4FBB2F06"/>
    <w:rsid w:val="501053C2"/>
    <w:rsid w:val="502A0640"/>
    <w:rsid w:val="506705B2"/>
    <w:rsid w:val="506B057F"/>
    <w:rsid w:val="50766910"/>
    <w:rsid w:val="508C2CB2"/>
    <w:rsid w:val="51284732"/>
    <w:rsid w:val="51AE15B8"/>
    <w:rsid w:val="521D6B66"/>
    <w:rsid w:val="522533A7"/>
    <w:rsid w:val="525A6858"/>
    <w:rsid w:val="52D576F4"/>
    <w:rsid w:val="52D94E08"/>
    <w:rsid w:val="52EB3A96"/>
    <w:rsid w:val="53884C19"/>
    <w:rsid w:val="54623754"/>
    <w:rsid w:val="547870F2"/>
    <w:rsid w:val="551F70FC"/>
    <w:rsid w:val="552065D6"/>
    <w:rsid w:val="552B1DC7"/>
    <w:rsid w:val="556C60B3"/>
    <w:rsid w:val="55F31189"/>
    <w:rsid w:val="56377FBC"/>
    <w:rsid w:val="56694CD1"/>
    <w:rsid w:val="567B29ED"/>
    <w:rsid w:val="569C2C5B"/>
    <w:rsid w:val="57454278"/>
    <w:rsid w:val="574C1E7E"/>
    <w:rsid w:val="57900742"/>
    <w:rsid w:val="57B6378B"/>
    <w:rsid w:val="58580201"/>
    <w:rsid w:val="588C432A"/>
    <w:rsid w:val="589E20CC"/>
    <w:rsid w:val="58A67EAA"/>
    <w:rsid w:val="58E65065"/>
    <w:rsid w:val="58F157C3"/>
    <w:rsid w:val="59EE5D8C"/>
    <w:rsid w:val="5A0A51C8"/>
    <w:rsid w:val="5A781F79"/>
    <w:rsid w:val="5A7D3DCA"/>
    <w:rsid w:val="5A87415E"/>
    <w:rsid w:val="5AAA2193"/>
    <w:rsid w:val="5AE470AA"/>
    <w:rsid w:val="5B9B1B3D"/>
    <w:rsid w:val="5BDD2B45"/>
    <w:rsid w:val="5BE80ED6"/>
    <w:rsid w:val="5C1274E8"/>
    <w:rsid w:val="5C2E0C7C"/>
    <w:rsid w:val="5C8D1268"/>
    <w:rsid w:val="5CC6178B"/>
    <w:rsid w:val="5CFB469D"/>
    <w:rsid w:val="5D294FFD"/>
    <w:rsid w:val="5D4F1722"/>
    <w:rsid w:val="5D571199"/>
    <w:rsid w:val="5D6E3AF1"/>
    <w:rsid w:val="5D976AC0"/>
    <w:rsid w:val="5EC072AF"/>
    <w:rsid w:val="5EEB7845"/>
    <w:rsid w:val="5EEE4159"/>
    <w:rsid w:val="5F3673C4"/>
    <w:rsid w:val="5FA479F8"/>
    <w:rsid w:val="60052F14"/>
    <w:rsid w:val="60741C64"/>
    <w:rsid w:val="60753B81"/>
    <w:rsid w:val="60F264A5"/>
    <w:rsid w:val="61150539"/>
    <w:rsid w:val="6118065B"/>
    <w:rsid w:val="61204966"/>
    <w:rsid w:val="616E6599"/>
    <w:rsid w:val="61B6615E"/>
    <w:rsid w:val="62202A47"/>
    <w:rsid w:val="62392EB4"/>
    <w:rsid w:val="624026FD"/>
    <w:rsid w:val="625549D1"/>
    <w:rsid w:val="62910E5D"/>
    <w:rsid w:val="629F088D"/>
    <w:rsid w:val="62F636E8"/>
    <w:rsid w:val="640C0830"/>
    <w:rsid w:val="652148E0"/>
    <w:rsid w:val="654D58C4"/>
    <w:rsid w:val="656811E9"/>
    <w:rsid w:val="65C7412E"/>
    <w:rsid w:val="65DE1DB1"/>
    <w:rsid w:val="66763229"/>
    <w:rsid w:val="668045D3"/>
    <w:rsid w:val="66AB3F12"/>
    <w:rsid w:val="66AE2C41"/>
    <w:rsid w:val="670F1967"/>
    <w:rsid w:val="67650933"/>
    <w:rsid w:val="676550B0"/>
    <w:rsid w:val="67794B66"/>
    <w:rsid w:val="679C300B"/>
    <w:rsid w:val="67AA0F42"/>
    <w:rsid w:val="67B14D07"/>
    <w:rsid w:val="67F87EF6"/>
    <w:rsid w:val="680917C6"/>
    <w:rsid w:val="682904C8"/>
    <w:rsid w:val="68696EDC"/>
    <w:rsid w:val="68941588"/>
    <w:rsid w:val="68AB3B1C"/>
    <w:rsid w:val="6A033784"/>
    <w:rsid w:val="6AD23337"/>
    <w:rsid w:val="6B171AC5"/>
    <w:rsid w:val="6B21561F"/>
    <w:rsid w:val="6BAE6CB9"/>
    <w:rsid w:val="6C307222"/>
    <w:rsid w:val="6C460131"/>
    <w:rsid w:val="6C4E5CBA"/>
    <w:rsid w:val="6C53474D"/>
    <w:rsid w:val="6C614DD1"/>
    <w:rsid w:val="6DE71587"/>
    <w:rsid w:val="6E7037B6"/>
    <w:rsid w:val="6EAC4468"/>
    <w:rsid w:val="6EC5724B"/>
    <w:rsid w:val="6ECD116B"/>
    <w:rsid w:val="6F3E5C10"/>
    <w:rsid w:val="6F8A6F35"/>
    <w:rsid w:val="702C1D37"/>
    <w:rsid w:val="7099044B"/>
    <w:rsid w:val="709A6C66"/>
    <w:rsid w:val="70B14642"/>
    <w:rsid w:val="70E57BA7"/>
    <w:rsid w:val="71B069AE"/>
    <w:rsid w:val="722D409E"/>
    <w:rsid w:val="728832B6"/>
    <w:rsid w:val="728D0EE3"/>
    <w:rsid w:val="730927C1"/>
    <w:rsid w:val="73D21885"/>
    <w:rsid w:val="740E190A"/>
    <w:rsid w:val="74AC3666"/>
    <w:rsid w:val="75AB3989"/>
    <w:rsid w:val="75DD284E"/>
    <w:rsid w:val="76A95B0E"/>
    <w:rsid w:val="76F44F37"/>
    <w:rsid w:val="770706D4"/>
    <w:rsid w:val="77423372"/>
    <w:rsid w:val="77E92073"/>
    <w:rsid w:val="77F22BF0"/>
    <w:rsid w:val="78E434E0"/>
    <w:rsid w:val="78FD0B8F"/>
    <w:rsid w:val="796A5940"/>
    <w:rsid w:val="79A83FF1"/>
    <w:rsid w:val="7A096D4E"/>
    <w:rsid w:val="7A2D75AA"/>
    <w:rsid w:val="7AA51E44"/>
    <w:rsid w:val="7B1C0B89"/>
    <w:rsid w:val="7C0429B6"/>
    <w:rsid w:val="7C5E7C90"/>
    <w:rsid w:val="7C76100F"/>
    <w:rsid w:val="7D9B1E79"/>
    <w:rsid w:val="7DB46BEF"/>
    <w:rsid w:val="7DDC70A4"/>
    <w:rsid w:val="7E3F414B"/>
    <w:rsid w:val="7F190115"/>
    <w:rsid w:val="7F54375F"/>
    <w:rsid w:val="7F705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keepLines/>
      <w:spacing w:before="340" w:after="330" w:line="480" w:lineRule="auto"/>
      <w:outlineLvl w:val="0"/>
    </w:pPr>
    <w:rPr>
      <w:b/>
      <w:kern w:val="44"/>
      <w:sz w:val="44"/>
      <w:szCs w:val="44"/>
    </w:rPr>
  </w:style>
  <w:style w:type="character" w:default="1" w:styleId="15">
    <w:name w:val="Default Paragraph Font"/>
    <w:semiHidden/>
    <w:unhideWhenUsed/>
    <w:uiPriority w:val="1"/>
  </w:style>
  <w:style w:type="table" w:default="1" w:styleId="13">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link w:val="21"/>
    <w:uiPriority w:val="0"/>
    <w:pPr>
      <w:jc w:val="left"/>
    </w:pPr>
  </w:style>
  <w:style w:type="paragraph" w:styleId="4">
    <w:name w:val="Plain Text"/>
    <w:basedOn w:val="1"/>
    <w:uiPriority w:val="0"/>
    <w:rPr>
      <w:rFonts w:ascii="宋体" w:hAnsi="Courier New" w:cs="Courier New"/>
      <w:spacing w:val="32"/>
      <w:szCs w:val="21"/>
    </w:rPr>
  </w:style>
  <w:style w:type="paragraph" w:styleId="5">
    <w:name w:val="endnote text"/>
    <w:basedOn w:val="1"/>
    <w:uiPriority w:val="0"/>
    <w:pPr>
      <w:snapToGrid w:val="0"/>
      <w:jc w:val="left"/>
    </w:pPr>
  </w:style>
  <w:style w:type="paragraph" w:styleId="6">
    <w:name w:val="Balloon Text"/>
    <w:basedOn w:val="1"/>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30"/>
    <w:uiPriority w:val="0"/>
    <w:pPr>
      <w:keepNext w:val="0"/>
      <w:keepLines w:val="0"/>
      <w:widowControl w:val="0"/>
      <w:suppressLineNumbers w:val="0"/>
      <w:snapToGrid w:val="0"/>
      <w:spacing w:before="0" w:beforeAutospacing="0" w:after="0" w:afterAutospacing="0"/>
      <w:ind w:left="0" w:right="0"/>
      <w:jc w:val="left"/>
    </w:pPr>
    <w:rPr>
      <w:rFonts w:hint="default" w:ascii="Times New Roman" w:hAnsi="Times New Roman" w:eastAsia="宋体" w:cs="Times New Roman"/>
      <w:kern w:val="2"/>
      <w:sz w:val="21"/>
      <w:szCs w:val="22"/>
      <w:lang w:val="en-US" w:eastAsia="zh-CN" w:bidi="ar"/>
    </w:rPr>
  </w:style>
  <w:style w:type="paragraph" w:styleId="10">
    <w:name w:val="HTML Preformatted"/>
    <w:basedOn w:val="1"/>
    <w:link w:val="22"/>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1">
    <w:name w:val="Normal (Web)"/>
    <w:basedOn w:val="1"/>
    <w:uiPriority w:val="0"/>
    <w:pPr>
      <w:spacing w:beforeAutospacing="1" w:afterAutospacing="1"/>
      <w:jc w:val="left"/>
    </w:pPr>
    <w:rPr>
      <w:kern w:val="0"/>
      <w:sz w:val="24"/>
    </w:rPr>
  </w:style>
  <w:style w:type="paragraph" w:styleId="12">
    <w:name w:val="annotation subject"/>
    <w:basedOn w:val="3"/>
    <w:next w:val="3"/>
    <w:link w:val="23"/>
    <w:uiPriority w:val="0"/>
    <w:rPr>
      <w:b/>
      <w:bCs/>
    </w:rPr>
  </w:style>
  <w:style w:type="table" w:styleId="14">
    <w:name w:val="Table Grid"/>
    <w:basedOn w:val="13"/>
    <w:unhideWhenUsed/>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ndnote reference"/>
    <w:basedOn w:val="15"/>
    <w:uiPriority w:val="0"/>
    <w:rPr>
      <w:vertAlign w:val="superscript"/>
    </w:rPr>
  </w:style>
  <w:style w:type="character" w:styleId="17">
    <w:name w:val="page number"/>
    <w:uiPriority w:val="0"/>
  </w:style>
  <w:style w:type="character" w:styleId="18">
    <w:name w:val="Hyperlink"/>
    <w:uiPriority w:val="0"/>
    <w:rPr>
      <w:color w:val="0000FF"/>
      <w:u w:val="single"/>
    </w:rPr>
  </w:style>
  <w:style w:type="character" w:styleId="19">
    <w:name w:val="annotation reference"/>
    <w:uiPriority w:val="0"/>
    <w:rPr>
      <w:sz w:val="21"/>
      <w:szCs w:val="21"/>
    </w:rPr>
  </w:style>
  <w:style w:type="character" w:styleId="20">
    <w:name w:val="footnote reference"/>
    <w:basedOn w:val="15"/>
    <w:uiPriority w:val="0"/>
    <w:rPr>
      <w:vertAlign w:val="superscript"/>
    </w:rPr>
  </w:style>
  <w:style w:type="character" w:customStyle="1" w:styleId="21">
    <w:name w:val="批注文字 字符"/>
    <w:link w:val="3"/>
    <w:uiPriority w:val="0"/>
    <w:rPr>
      <w:kern w:val="2"/>
      <w:sz w:val="21"/>
      <w:szCs w:val="24"/>
    </w:rPr>
  </w:style>
  <w:style w:type="character" w:customStyle="1" w:styleId="22">
    <w:name w:val="HTML 预设格式 字符"/>
    <w:link w:val="10"/>
    <w:uiPriority w:val="99"/>
    <w:rPr>
      <w:rFonts w:ascii="宋体" w:hAnsi="宋体" w:cs="宋体"/>
      <w:sz w:val="24"/>
      <w:szCs w:val="24"/>
    </w:rPr>
  </w:style>
  <w:style w:type="character" w:customStyle="1" w:styleId="23">
    <w:name w:val="批注主题 字符"/>
    <w:link w:val="12"/>
    <w:uiPriority w:val="0"/>
    <w:rPr>
      <w:b/>
      <w:bCs/>
      <w:kern w:val="2"/>
      <w:sz w:val="21"/>
      <w:szCs w:val="24"/>
    </w:rPr>
  </w:style>
  <w:style w:type="paragraph" w:customStyle="1" w:styleId="24">
    <w:name w:val="修订1"/>
    <w:hidden/>
    <w:unhideWhenUsed/>
    <w:uiPriority w:val="99"/>
    <w:rPr>
      <w:rFonts w:ascii="Times New Roman" w:hAnsi="Times New Roman" w:eastAsia="宋体" w:cs="Times New Roman"/>
      <w:kern w:val="2"/>
      <w:sz w:val="21"/>
      <w:szCs w:val="24"/>
      <w:lang w:val="en-US" w:eastAsia="zh-CN" w:bidi="ar-SA"/>
    </w:rPr>
  </w:style>
  <w:style w:type="paragraph" w:customStyle="1" w:styleId="25">
    <w:name w:val="引文"/>
    <w:basedOn w:val="1"/>
    <w:uiPriority w:val="0"/>
    <w:pPr>
      <w:widowControl/>
      <w:ind w:left="210" w:firstLine="200" w:firstLineChars="200"/>
      <w:jc w:val="left"/>
    </w:pPr>
    <w:rPr>
      <w:rFonts w:hint="eastAsia" w:ascii="DFHSGothic-W3" w:hAnsi="DFHSGothic-W3" w:eastAsia="方正楷体_GBK"/>
      <w:color w:val="000000"/>
      <w:kern w:val="0"/>
      <w:szCs w:val="21"/>
    </w:rPr>
  </w:style>
  <w:style w:type="character" w:customStyle="1" w:styleId="26">
    <w:name w:val="标题 1 字符"/>
    <w:basedOn w:val="15"/>
    <w:link w:val="2"/>
    <w:uiPriority w:val="0"/>
    <w:rPr>
      <w:b/>
      <w:bCs/>
      <w:kern w:val="44"/>
      <w:sz w:val="44"/>
      <w:szCs w:val="44"/>
    </w:rPr>
  </w:style>
  <w:style w:type="paragraph" w:customStyle="1" w:styleId="27">
    <w:name w:val="[系统文字]"/>
    <w:basedOn w:val="1"/>
    <w:uiPriority w:val="0"/>
    <w:pPr>
      <w:widowControl/>
      <w:jc w:val="left"/>
    </w:pPr>
    <w:rPr>
      <w:rFonts w:hint="eastAsia" w:ascii="方正报宋_GBK" w:hAnsi="方正报宋_GBK" w:eastAsia="方正报宋_GBK"/>
      <w:color w:val="000000"/>
      <w:kern w:val="0"/>
      <w:szCs w:val="21"/>
    </w:rPr>
  </w:style>
  <w:style w:type="character" w:customStyle="1" w:styleId="28">
    <w:name w:val="英文字体"/>
    <w:basedOn w:val="15"/>
    <w:uiPriority w:val="0"/>
    <w:rPr>
      <w:rFonts w:hint="default" w:ascii="Times New Roman" w:hAnsi="Times New Roman" w:eastAsia="宋体" w:cs="Times New Roman"/>
    </w:rPr>
  </w:style>
  <w:style w:type="character" w:customStyle="1" w:styleId="29">
    <w:name w:val="日文"/>
    <w:basedOn w:val="15"/>
    <w:uiPriority w:val="0"/>
    <w:rPr>
      <w:rFonts w:hint="eastAsia" w:ascii="MS Mincho" w:hAnsi="MS Mincho" w:eastAsia="宋体" w:cs="MS Mincho"/>
    </w:rPr>
  </w:style>
  <w:style w:type="character" w:customStyle="1" w:styleId="30">
    <w:name w:val="脚注文本 字符"/>
    <w:basedOn w:val="15"/>
    <w:link w:val="9"/>
    <w:uiPriority w:val="0"/>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3900</Words>
  <Characters>4940</Characters>
  <Lines>38</Lines>
  <Paragraphs>10</Paragraphs>
  <TotalTime>6</TotalTime>
  <ScaleCrop>false</ScaleCrop>
  <LinksUpToDate>false</LinksUpToDate>
  <CharactersWithSpaces>5175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2025-12-25T01:40:00Z</dcterms:created>
  <dc:creator>微软用户</dc:creator>
  <cp:lastModifiedBy>Simon</cp:lastModifiedBy>
  <cp:lastPrinted>2025-12-25T01:44:00Z</cp:lastPrinted>
  <dcterms:modified xsi:type="dcterms:W3CDTF">2026-06-03T02:54:22Z</dcterms:modified>
  <dc:title>日语期刊稿件编写规范</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RubyTemplateID">
    <vt:lpwstr>6</vt:lpwstr>
  </property>
  <property fmtid="{D5CDD505-2E9C-101B-9397-08002B2CF9AE}" pid="4" name="ICV">
    <vt:lpwstr>7838F368AD4B401C830F8C0D9B5F598B</vt:lpwstr>
  </property>
  <property fmtid="{D5CDD505-2E9C-101B-9397-08002B2CF9AE}" pid="5" name="KSOTemplateDocerSaveRecord">
    <vt:lpwstr>eyJoZGlkIjoiOWRmOTQ3ZThlNjczYjE1M2NmOTQxYjEwMjNhODNmNDkiLCJ1c2VySWQiOiI0MjY4NzU0NjAifQ==</vt:lpwstr>
  </property>
</Properties>
</file>