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C3EA">
      <w:pPr>
        <w:widowControl/>
        <w:spacing w:before="100" w:beforeAutospacing="1" w:after="100" w:afterAutospacing="1"/>
        <w:jc w:val="center"/>
        <w:rPr>
          <w:rFonts w:cs="Arial" w:asciiTheme="minorEastAsia" w:hAnsiTheme="minorEastAsia"/>
          <w:kern w:val="0"/>
          <w:szCs w:val="21"/>
        </w:rPr>
      </w:pPr>
      <w:r>
        <w:rPr>
          <w:rFonts w:hint="eastAsia" w:cs="Arial" w:asciiTheme="minorEastAsia" w:hAnsiTheme="minorEastAsia"/>
          <w:kern w:val="0"/>
          <w:szCs w:val="21"/>
        </w:rPr>
        <w:t>投稿须知</w:t>
      </w:r>
    </w:p>
    <w:p w14:paraId="743EC9F6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kern w:val="0"/>
          <w:sz w:val="18"/>
          <w:szCs w:val="18"/>
        </w:rPr>
        <w:t>一、稿件文责自负，但编辑部有权作技术性和文字性修订。本刊自收稿之日起，</w:t>
      </w:r>
      <w:r>
        <w:rPr>
          <w:rFonts w:hint="eastAsia" w:cs="Arial" w:asciiTheme="minorEastAsia" w:hAnsiTheme="minorEastAsia"/>
          <w:kern w:val="0"/>
          <w:sz w:val="18"/>
          <w:szCs w:val="18"/>
        </w:rPr>
        <w:t>30个工作日</w:t>
      </w:r>
      <w:r>
        <w:rPr>
          <w:rFonts w:cs="Arial" w:asciiTheme="minorEastAsia" w:hAnsiTheme="minorEastAsia"/>
          <w:kern w:val="0"/>
          <w:sz w:val="18"/>
          <w:szCs w:val="18"/>
        </w:rPr>
        <w:t>内给出明确通知。在此期间，请勿一稿多投。</w:t>
      </w:r>
    </w:p>
    <w:p w14:paraId="3C1B1A55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kern w:val="0"/>
          <w:sz w:val="18"/>
          <w:szCs w:val="18"/>
        </w:rPr>
        <w:t>二、本刊已被《中国学术期刊（光盘版）》、“中国期刊网”“万方数据资源系统——数字化期刊群”“中国科技期刊文献数据库”“中国科技期刊论文在线数据库”“中国学术期刊综合评价数据库”“中国期刊全文数据库”“中文科技期刊数据库”“CEPS中文电子期刊服务数据库”（中国台湾）、“中国人民大学书报复印资料中心数据库”等多家收录。凡本刊采用的稿件，若作者无特殊声明，均视作同意网上传播。</w:t>
      </w:r>
    </w:p>
    <w:p w14:paraId="7D1FA1EB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kern w:val="0"/>
          <w:sz w:val="18"/>
          <w:szCs w:val="18"/>
        </w:rPr>
        <w:t>三、凡约稿及优秀稿件，免版面费。论文发表后，第一作者可获赠刊2本。</w:t>
      </w:r>
    </w:p>
    <w:p w14:paraId="17E2BF20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kern w:val="0"/>
          <w:sz w:val="18"/>
          <w:szCs w:val="18"/>
        </w:rPr>
        <w:t>四、为适应学术期刊文献信息传播现代化的需要，依据《中国学术期刊（光盘版）检索与评价数据规范》《中国高等学校社会科学学报编排规范》以及其他国家标准和法规文件，本刊来稿请采用如下规范。</w:t>
      </w:r>
    </w:p>
    <w:p w14:paraId="3C7F2907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b/>
          <w:bCs/>
          <w:kern w:val="0"/>
          <w:sz w:val="18"/>
          <w:szCs w:val="18"/>
        </w:rPr>
        <w:t>1．篇名  </w:t>
      </w:r>
      <w:r>
        <w:rPr>
          <w:rFonts w:cs="Arial" w:asciiTheme="minorEastAsia" w:hAnsiTheme="minorEastAsia"/>
          <w:kern w:val="0"/>
          <w:sz w:val="18"/>
          <w:szCs w:val="18"/>
        </w:rPr>
        <w:t>一般不超过20个字，必要时可加副篇名，并附英译。</w:t>
      </w:r>
    </w:p>
    <w:p w14:paraId="6CADDA42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b/>
          <w:bCs/>
          <w:kern w:val="0"/>
          <w:sz w:val="18"/>
          <w:szCs w:val="18"/>
        </w:rPr>
        <w:t>2．作者署名</w:t>
      </w:r>
      <w:r>
        <w:rPr>
          <w:rFonts w:cs="Arial" w:asciiTheme="minorEastAsia" w:hAnsiTheme="minorEastAsia"/>
          <w:kern w:val="0"/>
          <w:sz w:val="18"/>
          <w:szCs w:val="18"/>
        </w:rPr>
        <w:t>  作者署名一般不得超过3位。文章一经署名投稿，即不可更动。请标明作者工作单位全称（含二级单位）及其所在省、市、邮政编码，并附英译。</w:t>
      </w:r>
    </w:p>
    <w:p w14:paraId="0B018042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b/>
          <w:bCs/>
          <w:kern w:val="0"/>
          <w:sz w:val="18"/>
          <w:szCs w:val="18"/>
        </w:rPr>
        <w:t>3．摘要</w:t>
      </w:r>
      <w:r>
        <w:rPr>
          <w:rFonts w:cs="Arial" w:asciiTheme="minorEastAsia" w:hAnsiTheme="minorEastAsia"/>
          <w:kern w:val="0"/>
          <w:sz w:val="18"/>
          <w:szCs w:val="18"/>
        </w:rPr>
        <w:t>  论文应附中英文摘要。中文摘要200字左右，原文摘出文章的主要观点。请勿以介绍的口气叙述或评价文章，力避类似用语:“本文从几个方面论述了……提出了个人独到的见解”，等。英文摘要意译即可。</w:t>
      </w:r>
    </w:p>
    <w:p w14:paraId="261ECD99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b/>
          <w:bCs/>
          <w:kern w:val="0"/>
          <w:sz w:val="18"/>
          <w:szCs w:val="18"/>
        </w:rPr>
        <w:t>4．关键词</w:t>
      </w:r>
      <w:r>
        <w:rPr>
          <w:rFonts w:cs="Arial" w:asciiTheme="minorEastAsia" w:hAnsiTheme="minorEastAsia"/>
          <w:kern w:val="0"/>
          <w:sz w:val="18"/>
          <w:szCs w:val="18"/>
        </w:rPr>
        <w:t>  关键词是反映论文主题的专业术语，一般选取3-7个，并附英译。</w:t>
      </w:r>
    </w:p>
    <w:p w14:paraId="7748B910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b/>
          <w:bCs/>
          <w:kern w:val="0"/>
          <w:sz w:val="18"/>
          <w:szCs w:val="18"/>
        </w:rPr>
        <w:t>5．中图分类号</w:t>
      </w:r>
      <w:r>
        <w:rPr>
          <w:rFonts w:cs="Arial" w:asciiTheme="minorEastAsia" w:hAnsiTheme="minorEastAsia"/>
          <w:kern w:val="0"/>
          <w:sz w:val="18"/>
          <w:szCs w:val="18"/>
        </w:rPr>
        <w:t>  依《中国图书馆分类法》（第4版），对论文标引分类号。涉及多学科的论文，主分类号排在首位，多个分类号之间以分号分隔。</w:t>
      </w:r>
    </w:p>
    <w:p w14:paraId="20E64D3C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b/>
          <w:bCs/>
          <w:kern w:val="0"/>
          <w:sz w:val="18"/>
          <w:szCs w:val="18"/>
        </w:rPr>
        <w:t>6．基金项目</w:t>
      </w:r>
      <w:r>
        <w:rPr>
          <w:rFonts w:cs="Arial" w:asciiTheme="minorEastAsia" w:hAnsiTheme="minorEastAsia"/>
          <w:kern w:val="0"/>
          <w:sz w:val="18"/>
          <w:szCs w:val="18"/>
        </w:rPr>
        <w:t>  获得基金资助产出的文章，须注明基金项目名称及项目编号。</w:t>
      </w:r>
    </w:p>
    <w:p w14:paraId="62C5501D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b/>
          <w:bCs/>
          <w:kern w:val="0"/>
          <w:sz w:val="18"/>
          <w:szCs w:val="18"/>
        </w:rPr>
        <w:t>7．作者简介</w:t>
      </w:r>
      <w:r>
        <w:rPr>
          <w:rFonts w:cs="Arial" w:asciiTheme="minorEastAsia" w:hAnsiTheme="minorEastAsia"/>
          <w:kern w:val="0"/>
          <w:sz w:val="18"/>
          <w:szCs w:val="18"/>
        </w:rPr>
        <w:t>  主要作者的姓名、出生年、性别、民族（汉族可省略）、籍贯、职称、学位。</w:t>
      </w:r>
    </w:p>
    <w:p w14:paraId="460D612F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b/>
          <w:bCs/>
          <w:kern w:val="0"/>
          <w:sz w:val="18"/>
          <w:szCs w:val="18"/>
        </w:rPr>
        <w:t>8．正文 </w:t>
      </w:r>
      <w:r>
        <w:rPr>
          <w:rFonts w:cs="Arial" w:asciiTheme="minorEastAsia" w:hAnsiTheme="minorEastAsia"/>
          <w:kern w:val="0"/>
          <w:sz w:val="18"/>
          <w:szCs w:val="18"/>
        </w:rPr>
        <w:t>文内标题力求凝练。层次一般不超过4级，采用一、（一）、1、（1）；不宜用</w:t>
      </w:r>
      <w:r>
        <w:rPr>
          <w:rFonts w:hint="eastAsia" w:cs="宋体" w:asciiTheme="minorEastAsia" w:hAnsiTheme="minorEastAsia"/>
          <w:kern w:val="0"/>
          <w:sz w:val="18"/>
          <w:szCs w:val="18"/>
        </w:rPr>
        <w:t>①</w:t>
      </w:r>
      <w:r>
        <w:rPr>
          <w:rFonts w:cs="Arial" w:asciiTheme="minorEastAsia" w:hAnsiTheme="minorEastAsia"/>
          <w:kern w:val="0"/>
          <w:sz w:val="18"/>
          <w:szCs w:val="18"/>
        </w:rPr>
        <w:t>，以与注号区别。</w:t>
      </w:r>
    </w:p>
    <w:p w14:paraId="2B442AC3">
      <w:pPr>
        <w:widowControl/>
        <w:spacing w:before="100" w:beforeAutospacing="1" w:after="100" w:afterAutospacing="1"/>
        <w:jc w:val="left"/>
        <w:rPr>
          <w:rFonts w:cs="Arial" w:asciiTheme="minorEastAsia" w:hAnsiTheme="minorEastAsia"/>
          <w:kern w:val="0"/>
          <w:sz w:val="18"/>
          <w:szCs w:val="18"/>
        </w:rPr>
      </w:pPr>
      <w:r>
        <w:rPr>
          <w:rFonts w:cs="Arial" w:asciiTheme="minorEastAsia" w:hAnsiTheme="minorEastAsia"/>
          <w:b/>
          <w:bCs/>
          <w:kern w:val="0"/>
          <w:sz w:val="18"/>
          <w:szCs w:val="18"/>
        </w:rPr>
        <w:t>9．致谢</w:t>
      </w:r>
      <w:r>
        <w:rPr>
          <w:rFonts w:cs="Arial" w:asciiTheme="minorEastAsia" w:hAnsiTheme="minorEastAsia"/>
          <w:kern w:val="0"/>
          <w:sz w:val="18"/>
          <w:szCs w:val="18"/>
        </w:rPr>
        <w:t>   作为对需要感谢的组织或个人表示谢意的文字，置于参考文献之前。</w:t>
      </w:r>
    </w:p>
    <w:p w14:paraId="73C627D3">
      <w:pPr>
        <w:spacing w:before="99" w:line="223" w:lineRule="auto"/>
        <w:ind w:firstLine="1084" w:firstLineChars="600"/>
        <w:outlineLvl w:val="0"/>
        <w:rPr>
          <w:rFonts w:hint="eastAsia" w:ascii="黑体" w:hAnsi="黑体" w:eastAsia="黑体" w:cs="黑体"/>
          <w:b/>
          <w:bCs/>
          <w:spacing w:val="-3"/>
          <w:sz w:val="32"/>
          <w:szCs w:val="32"/>
          <w:lang w:val="en-US" w:eastAsia="zh-CN"/>
        </w:rPr>
      </w:pPr>
      <w:r>
        <w:rPr>
          <w:rFonts w:cs="Arial" w:asciiTheme="minorEastAsia" w:hAnsiTheme="minorEastAsia"/>
          <w:b/>
          <w:bCs/>
          <w:kern w:val="0"/>
          <w:sz w:val="18"/>
          <w:szCs w:val="18"/>
        </w:rPr>
        <w:t>附：</w:t>
      </w:r>
      <w:r>
        <w:rPr>
          <w:rFonts w:hint="eastAsia" w:ascii="黑体" w:hAnsi="黑体" w:eastAsia="黑体" w:cs="黑体"/>
          <w:b/>
          <w:bCs/>
          <w:spacing w:val="-3"/>
          <w:sz w:val="32"/>
          <w:szCs w:val="32"/>
          <w:lang w:val="en-US" w:eastAsia="zh-CN"/>
        </w:rPr>
        <w:t>《山东科技大学学报（社会科学版）》</w:t>
      </w:r>
    </w:p>
    <w:p w14:paraId="6170C1C3">
      <w:pPr>
        <w:spacing w:before="99" w:line="223" w:lineRule="auto"/>
        <w:ind w:firstLine="3783" w:firstLineChars="1200"/>
        <w:outlineLvl w:val="0"/>
        <w:rPr>
          <w:rFonts w:hint="eastAsia" w:ascii="黑体" w:hAnsi="黑体" w:eastAsia="黑体" w:cs="黑体"/>
          <w:b/>
          <w:bCs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  <w:lang w:val="en-US" w:eastAsia="zh-CN"/>
        </w:rPr>
        <w:t>引注规范</w:t>
      </w:r>
    </w:p>
    <w:p w14:paraId="30561E61">
      <w:pPr>
        <w:spacing w:before="99" w:line="223" w:lineRule="auto"/>
        <w:ind w:firstLine="3026" w:firstLineChars="1100"/>
        <w:outlineLvl w:val="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3"/>
          <w:sz w:val="28"/>
          <w:szCs w:val="28"/>
          <w:lang w:val="en-US" w:eastAsia="zh-CN"/>
        </w:rPr>
        <w:t>（2026年1月1日实施）</w:t>
      </w:r>
    </w:p>
    <w:p w14:paraId="19F5BB99">
      <w:pPr>
        <w:spacing w:line="324" w:lineRule="auto"/>
        <w:rPr>
          <w:rFonts w:ascii="Arial"/>
          <w:sz w:val="21"/>
        </w:rPr>
      </w:pPr>
    </w:p>
    <w:p w14:paraId="277D1A41">
      <w:pPr>
        <w:pStyle w:val="2"/>
        <w:spacing w:before="117" w:line="220" w:lineRule="auto"/>
        <w:ind w:left="44"/>
        <w:outlineLvl w:val="1"/>
        <w:rPr>
          <w:sz w:val="36"/>
          <w:szCs w:val="36"/>
        </w:rPr>
      </w:pPr>
      <w:r>
        <w:rPr>
          <w:b/>
          <w:bCs/>
          <w:spacing w:val="-15"/>
          <w:sz w:val="36"/>
          <w:szCs w:val="36"/>
        </w:rPr>
        <w:t>一、</w:t>
      </w:r>
      <w:r>
        <w:rPr>
          <w:spacing w:val="-30"/>
          <w:sz w:val="36"/>
          <w:szCs w:val="36"/>
        </w:rPr>
        <w:t xml:space="preserve"> </w:t>
      </w:r>
      <w:r>
        <w:rPr>
          <w:b/>
          <w:bCs/>
          <w:spacing w:val="-15"/>
          <w:sz w:val="36"/>
          <w:szCs w:val="36"/>
        </w:rPr>
        <w:t>通则</w:t>
      </w:r>
    </w:p>
    <w:p w14:paraId="7AB9C689">
      <w:pPr>
        <w:pStyle w:val="2"/>
        <w:spacing w:before="3" w:line="360" w:lineRule="auto"/>
        <w:ind w:left="35" w:right="115" w:firstLine="416"/>
        <w:rPr>
          <w:sz w:val="24"/>
          <w:szCs w:val="24"/>
        </w:rPr>
      </w:pPr>
    </w:p>
    <w:p w14:paraId="1E6A2FC9">
      <w:pPr>
        <w:pStyle w:val="2"/>
        <w:spacing w:before="36" w:line="222" w:lineRule="auto"/>
        <w:ind w:left="32"/>
        <w:outlineLvl w:val="2"/>
      </w:pPr>
      <w:r>
        <w:rPr>
          <w:rFonts w:hint="eastAsia"/>
          <w:b/>
          <w:bCs/>
          <w:spacing w:val="4"/>
          <w:lang w:val="en-US" w:eastAsia="zh-CN"/>
        </w:rPr>
        <w:t>1</w:t>
      </w:r>
      <w:r>
        <w:rPr>
          <w:b/>
          <w:bCs/>
          <w:spacing w:val="4"/>
        </w:rPr>
        <w:t>.引注符号的位置</w:t>
      </w:r>
    </w:p>
    <w:p w14:paraId="2EC30DEC">
      <w:pPr>
        <w:pStyle w:val="2"/>
        <w:spacing w:before="250" w:line="372" w:lineRule="auto"/>
        <w:ind w:left="38" w:firstLine="640"/>
        <w:jc w:val="both"/>
        <w:rPr>
          <w:spacing w:val="-3"/>
        </w:rPr>
      </w:pPr>
      <w:r>
        <w:rPr>
          <w:spacing w:val="13"/>
        </w:rPr>
        <w:t>对全句的引用，引注符号置于句号、问号等标点之后</w:t>
      </w:r>
      <w:r>
        <w:rPr>
          <w:rFonts w:hint="eastAsia"/>
          <w:spacing w:val="13"/>
          <w:lang w:eastAsia="zh-CN"/>
        </w:rPr>
        <w:t>。</w:t>
      </w:r>
      <w:r>
        <w:rPr>
          <w:spacing w:val="8"/>
        </w:rPr>
        <w:t>对句子部分内容的引用，引注符号置于该部分之后；对句中</w:t>
      </w:r>
      <w:r>
        <w:rPr>
          <w:spacing w:val="6"/>
        </w:rPr>
        <w:t>字词的直接引用，</w:t>
      </w:r>
      <w:r>
        <w:rPr>
          <w:spacing w:val="-88"/>
        </w:rPr>
        <w:t xml:space="preserve"> </w:t>
      </w:r>
      <w:r>
        <w:rPr>
          <w:spacing w:val="6"/>
        </w:rPr>
        <w:t>引注符号应当紧接引号，置于其</w:t>
      </w:r>
      <w:r>
        <w:rPr>
          <w:spacing w:val="5"/>
        </w:rPr>
        <w:t>他标点之</w:t>
      </w:r>
      <w:r>
        <w:rPr>
          <w:spacing w:val="-3"/>
        </w:rPr>
        <w:t>前。例如：</w:t>
      </w:r>
    </w:p>
    <w:p w14:paraId="2E858615">
      <w:pPr>
        <w:pStyle w:val="2"/>
        <w:spacing w:before="250" w:line="372" w:lineRule="auto"/>
        <w:ind w:left="38" w:firstLine="640"/>
        <w:jc w:val="both"/>
        <w:rPr>
          <w:sz w:val="24"/>
          <w:szCs w:val="24"/>
        </w:rPr>
      </w:pPr>
      <w:r>
        <w:rPr>
          <w:color w:val="008080"/>
          <w:spacing w:val="-3"/>
          <w:sz w:val="24"/>
          <w:szCs w:val="24"/>
        </w:rPr>
        <w:t>在《行政诉讼法》起草过程中，关于受案范</w:t>
      </w:r>
      <w:r>
        <w:rPr>
          <w:color w:val="008080"/>
          <w:spacing w:val="-4"/>
          <w:sz w:val="24"/>
          <w:szCs w:val="24"/>
        </w:rPr>
        <w:t>围问题曾有热烈的讨论。</w:t>
      </w:r>
      <w:r>
        <w:rPr>
          <w:rFonts w:hint="default" w:ascii="Calibri" w:hAnsi="Calibri" w:cs="Calibri"/>
          <w:color w:val="008080"/>
          <w:spacing w:val="-4"/>
          <w:sz w:val="24"/>
          <w:szCs w:val="24"/>
          <w:vertAlign w:val="superscript"/>
        </w:rPr>
        <w:t>①</w:t>
      </w:r>
      <w:r>
        <w:rPr>
          <w:rFonts w:ascii="Calibri" w:hAnsi="Calibri" w:eastAsia="Calibri" w:cs="Calibri"/>
          <w:color w:val="008080"/>
          <w:spacing w:val="-4"/>
          <w:position w:val="9"/>
          <w:sz w:val="11"/>
          <w:szCs w:val="11"/>
          <w:vertAlign w:val="superscript"/>
        </w:rPr>
        <w:t xml:space="preserve">   </w:t>
      </w:r>
      <w:r>
        <w:rPr>
          <w:color w:val="008080"/>
          <w:spacing w:val="-4"/>
          <w:sz w:val="24"/>
          <w:szCs w:val="24"/>
        </w:rPr>
        <w:t>尽管</w:t>
      </w:r>
      <w:r>
        <w:rPr>
          <w:color w:val="008080"/>
          <w:spacing w:val="-5"/>
          <w:sz w:val="24"/>
          <w:szCs w:val="24"/>
        </w:rPr>
        <w:t>多数学者主张概括规定法院应当受理的案件范围，以使受案范围尽量宽泛，</w:t>
      </w:r>
      <w:r>
        <w:rPr>
          <w:rFonts w:hint="default" w:ascii="Calibri" w:hAnsi="Calibri" w:cs="Calibri"/>
          <w:color w:val="008080"/>
          <w:spacing w:val="-5"/>
          <w:sz w:val="24"/>
          <w:szCs w:val="24"/>
          <w:vertAlign w:val="superscript"/>
        </w:rPr>
        <w:t>②</w:t>
      </w:r>
      <w:r>
        <w:rPr>
          <w:color w:val="008080"/>
          <w:spacing w:val="-6"/>
          <w:sz w:val="24"/>
          <w:szCs w:val="24"/>
        </w:rPr>
        <w:t>立</w:t>
      </w:r>
      <w:r>
        <w:rPr>
          <w:color w:val="008080"/>
          <w:spacing w:val="-3"/>
          <w:sz w:val="24"/>
          <w:szCs w:val="24"/>
        </w:rPr>
        <w:t>法最终采取了逐项列举的方式。比起此前各个单行法，《</w:t>
      </w:r>
      <w:r>
        <w:rPr>
          <w:color w:val="008080"/>
          <w:spacing w:val="-4"/>
          <w:sz w:val="24"/>
          <w:szCs w:val="24"/>
        </w:rPr>
        <w:t>行政诉讼法》规定的受案范围“有所扩大”</w:t>
      </w:r>
      <w:r>
        <w:rPr>
          <w:rFonts w:hint="default" w:ascii="Calibri" w:hAnsi="Calibri" w:cs="Calibri"/>
          <w:color w:val="008080"/>
          <w:spacing w:val="-4"/>
          <w:sz w:val="24"/>
          <w:szCs w:val="24"/>
          <w:vertAlign w:val="superscript"/>
        </w:rPr>
        <w:t>③</w:t>
      </w:r>
      <w:r>
        <w:rPr>
          <w:color w:val="008080"/>
          <w:spacing w:val="-4"/>
          <w:sz w:val="24"/>
          <w:szCs w:val="24"/>
        </w:rPr>
        <w:t>，但与概括规定的主张还相距很远。</w:t>
      </w:r>
    </w:p>
    <w:p w14:paraId="558C1E33">
      <w:pPr>
        <w:pStyle w:val="2"/>
        <w:spacing w:line="224" w:lineRule="auto"/>
        <w:ind w:left="32"/>
        <w:outlineLvl w:val="2"/>
      </w:pPr>
      <w:r>
        <w:rPr>
          <w:rFonts w:hint="eastAsia"/>
          <w:b/>
          <w:bCs/>
          <w:spacing w:val="1"/>
          <w:lang w:val="en-US" w:eastAsia="zh-CN"/>
        </w:rPr>
        <w:t>2</w:t>
      </w:r>
      <w:r>
        <w:rPr>
          <w:b/>
          <w:bCs/>
          <w:spacing w:val="1"/>
        </w:rPr>
        <w:t>.同一注释包含多个文献</w:t>
      </w:r>
    </w:p>
    <w:p w14:paraId="13AAD575">
      <w:pPr>
        <w:pStyle w:val="2"/>
        <w:spacing w:before="247" w:line="224" w:lineRule="auto"/>
        <w:ind w:left="469"/>
      </w:pPr>
      <w:r>
        <w:rPr>
          <w:spacing w:val="3"/>
        </w:rPr>
        <w:t>1）</w:t>
      </w:r>
      <w:r>
        <w:rPr>
          <w:spacing w:val="-86"/>
        </w:rPr>
        <w:t xml:space="preserve"> </w:t>
      </w:r>
      <w:r>
        <w:rPr>
          <w:spacing w:val="3"/>
        </w:rPr>
        <w:t>同一注释里包含多条同类文献的，用分号隔开。</w:t>
      </w:r>
    </w:p>
    <w:p w14:paraId="2088DD49">
      <w:pPr>
        <w:pStyle w:val="2"/>
        <w:spacing w:before="249" w:line="297" w:lineRule="auto"/>
        <w:ind w:left="38" w:right="14" w:firstLine="411"/>
      </w:pPr>
      <w:r>
        <w:rPr>
          <w:spacing w:val="3"/>
        </w:rPr>
        <w:t>2）</w:t>
      </w:r>
      <w:r>
        <w:rPr>
          <w:spacing w:val="-71"/>
        </w:rPr>
        <w:t xml:space="preserve"> </w:t>
      </w:r>
      <w:r>
        <w:rPr>
          <w:spacing w:val="3"/>
        </w:rPr>
        <w:t>同一注释里中外文文献混合排列的，</w:t>
      </w:r>
      <w:r>
        <w:rPr>
          <w:spacing w:val="-40"/>
        </w:rPr>
        <w:t xml:space="preserve"> </w:t>
      </w:r>
      <w:r>
        <w:rPr>
          <w:spacing w:val="3"/>
        </w:rPr>
        <w:t>结尾句号使用最</w:t>
      </w:r>
      <w:r>
        <w:rPr>
          <w:spacing w:val="2"/>
        </w:rPr>
        <w:t>后文献的语种。例如：</w:t>
      </w:r>
    </w:p>
    <w:p w14:paraId="59B6ADAE">
      <w:pPr>
        <w:pStyle w:val="2"/>
        <w:spacing w:before="214" w:line="370" w:lineRule="auto"/>
        <w:ind w:left="24" w:right="11" w:firstLine="417"/>
        <w:jc w:val="both"/>
        <w:rPr>
          <w:rFonts w:ascii="Calibri" w:hAnsi="Calibri" w:eastAsia="Calibri" w:cs="Calibri"/>
          <w:color w:val="008080"/>
          <w:spacing w:val="-2"/>
          <w:sz w:val="24"/>
          <w:szCs w:val="24"/>
        </w:rPr>
      </w:pPr>
      <w:r>
        <w:rPr>
          <w:color w:val="008080"/>
          <w:spacing w:val="-15"/>
          <w:sz w:val="24"/>
          <w:szCs w:val="24"/>
        </w:rPr>
        <w:t>沈岿：《制度变迁与法官的规则选择：立足刘</w:t>
      </w:r>
      <w:r>
        <w:rPr>
          <w:color w:val="008080"/>
          <w:spacing w:val="-16"/>
          <w:sz w:val="24"/>
          <w:szCs w:val="24"/>
        </w:rPr>
        <w:t>燕文案的初步探索》，《北</w:t>
      </w:r>
      <w:r>
        <w:rPr>
          <w:color w:val="008080"/>
          <w:spacing w:val="-9"/>
          <w:sz w:val="24"/>
          <w:szCs w:val="24"/>
        </w:rPr>
        <w:t>大法律评论》（第</w:t>
      </w:r>
      <w:r>
        <w:rPr>
          <w:color w:val="008080"/>
          <w:spacing w:val="-63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3</w:t>
      </w:r>
      <w:r>
        <w:rPr>
          <w:color w:val="008080"/>
          <w:spacing w:val="-62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卷第</w:t>
      </w:r>
      <w:r>
        <w:rPr>
          <w:color w:val="008080"/>
          <w:spacing w:val="-68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2</w:t>
      </w:r>
      <w:r>
        <w:rPr>
          <w:color w:val="008080"/>
          <w:spacing w:val="-64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辑</w:t>
      </w:r>
      <w:r>
        <w:rPr>
          <w:color w:val="008080"/>
          <w:spacing w:val="-36"/>
          <w:w w:val="54"/>
          <w:sz w:val="24"/>
          <w:szCs w:val="24"/>
        </w:rPr>
        <w:t>），</w:t>
      </w:r>
      <w:r>
        <w:rPr>
          <w:color w:val="008080"/>
          <w:spacing w:val="-9"/>
          <w:sz w:val="24"/>
          <w:szCs w:val="24"/>
        </w:rPr>
        <w:t>法律出版社</w:t>
      </w:r>
      <w:r>
        <w:rPr>
          <w:color w:val="008080"/>
          <w:spacing w:val="-67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2000</w:t>
      </w:r>
      <w:r>
        <w:rPr>
          <w:color w:val="008080"/>
          <w:spacing w:val="-59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年版；</w:t>
      </w:r>
      <w:r>
        <w:rPr>
          <w:rFonts w:ascii="Calibri" w:hAnsi="Calibri" w:eastAsia="Calibri" w:cs="Calibri"/>
          <w:color w:val="008080"/>
          <w:spacing w:val="-9"/>
          <w:sz w:val="24"/>
          <w:szCs w:val="24"/>
        </w:rPr>
        <w:t>Thomas</w:t>
      </w:r>
      <w:r>
        <w:rPr>
          <w:rFonts w:ascii="Calibri" w:hAnsi="Calibri" w:eastAsia="Calibri" w:cs="Calibri"/>
          <w:color w:val="008080"/>
          <w:spacing w:val="22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8080"/>
          <w:spacing w:val="-9"/>
          <w:sz w:val="24"/>
          <w:szCs w:val="24"/>
        </w:rPr>
        <w:t>Kellogg</w:t>
      </w:r>
      <w:r>
        <w:rPr>
          <w:rFonts w:ascii="Calibri" w:hAnsi="Calibri" w:eastAsia="Calibri" w:cs="Calibri"/>
          <w:color w:val="008080"/>
          <w:spacing w:val="-10"/>
          <w:sz w:val="24"/>
          <w:szCs w:val="24"/>
        </w:rPr>
        <w:t>,</w:t>
      </w:r>
      <w:r>
        <w:rPr>
          <w:rFonts w:ascii="Calibri" w:hAnsi="Calibri" w:eastAsia="Calibri" w:cs="Calibri"/>
          <w:color w:val="008080"/>
          <w:spacing w:val="29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iCs/>
          <w:color w:val="008080"/>
          <w:spacing w:val="-10"/>
          <w:sz w:val="24"/>
          <w:szCs w:val="24"/>
        </w:rPr>
        <w:t>“Courageous</w:t>
      </w:r>
      <w:r>
        <w:rPr>
          <w:rFonts w:ascii="Calibri" w:hAnsi="Calibri" w:eastAsia="Calibri" w:cs="Calibri"/>
          <w:i/>
          <w:iCs/>
          <w:color w:val="008080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iCs/>
          <w:color w:val="008080"/>
          <w:spacing w:val="-1"/>
          <w:sz w:val="24"/>
          <w:szCs w:val="24"/>
        </w:rPr>
        <w:t>Explorers”?</w:t>
      </w:r>
      <w:r>
        <w:rPr>
          <w:rFonts w:ascii="Calibri" w:hAnsi="Calibri" w:eastAsia="Calibri" w:cs="Calibri"/>
          <w:i/>
          <w:iCs/>
          <w:color w:val="008080"/>
          <w:spacing w:val="23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iCs/>
          <w:color w:val="008080"/>
          <w:spacing w:val="-1"/>
          <w:sz w:val="24"/>
          <w:szCs w:val="24"/>
        </w:rPr>
        <w:t>Education</w:t>
      </w:r>
      <w:r>
        <w:rPr>
          <w:rFonts w:ascii="Calibri" w:hAnsi="Calibri" w:eastAsia="Calibri" w:cs="Calibri"/>
          <w:i/>
          <w:iCs/>
          <w:color w:val="008080"/>
          <w:spacing w:val="2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iCs/>
          <w:color w:val="008080"/>
          <w:spacing w:val="-1"/>
          <w:sz w:val="24"/>
          <w:szCs w:val="24"/>
        </w:rPr>
        <w:t>Litigati</w:t>
      </w:r>
      <w:r>
        <w:rPr>
          <w:rFonts w:ascii="Calibri" w:hAnsi="Calibri" w:eastAsia="Calibri" w:cs="Calibri"/>
          <w:i/>
          <w:iCs/>
          <w:color w:val="008080"/>
          <w:spacing w:val="-2"/>
          <w:sz w:val="24"/>
          <w:szCs w:val="24"/>
        </w:rPr>
        <w:t>on</w:t>
      </w:r>
      <w:r>
        <w:rPr>
          <w:rFonts w:ascii="Calibri" w:hAnsi="Calibri" w:eastAsia="Calibri" w:cs="Calibri"/>
          <w:i/>
          <w:iCs/>
          <w:color w:val="008080"/>
          <w:spacing w:val="23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iCs/>
          <w:color w:val="008080"/>
          <w:spacing w:val="-2"/>
          <w:sz w:val="24"/>
          <w:szCs w:val="24"/>
        </w:rPr>
        <w:t>and Judicial</w:t>
      </w:r>
      <w:r>
        <w:rPr>
          <w:rFonts w:ascii="Calibri" w:hAnsi="Calibri" w:eastAsia="Calibri" w:cs="Calibri"/>
          <w:i/>
          <w:iCs/>
          <w:color w:val="008080"/>
          <w:spacing w:val="2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iCs/>
          <w:color w:val="008080"/>
          <w:spacing w:val="-2"/>
          <w:sz w:val="24"/>
          <w:szCs w:val="24"/>
        </w:rPr>
        <w:t>Innovation</w:t>
      </w:r>
      <w:r>
        <w:rPr>
          <w:rFonts w:ascii="Calibri" w:hAnsi="Calibri" w:eastAsia="Calibri" w:cs="Calibri"/>
          <w:i/>
          <w:iCs/>
          <w:color w:val="008080"/>
          <w:spacing w:val="21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iCs/>
          <w:color w:val="008080"/>
          <w:spacing w:val="-2"/>
          <w:sz w:val="24"/>
          <w:szCs w:val="24"/>
        </w:rPr>
        <w:t>in</w:t>
      </w:r>
      <w:r>
        <w:rPr>
          <w:rFonts w:ascii="Calibri" w:hAnsi="Calibri" w:eastAsia="Calibri" w:cs="Calibri"/>
          <w:i/>
          <w:iCs/>
          <w:color w:val="008080"/>
          <w:spacing w:val="27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iCs/>
          <w:color w:val="008080"/>
          <w:spacing w:val="-2"/>
          <w:sz w:val="24"/>
          <w:szCs w:val="24"/>
        </w:rPr>
        <w:t>China</w:t>
      </w:r>
      <w:r>
        <w:rPr>
          <w:rFonts w:ascii="Calibri" w:hAnsi="Calibri" w:eastAsia="Calibri" w:cs="Calibri"/>
          <w:color w:val="008080"/>
          <w:spacing w:val="-2"/>
          <w:sz w:val="24"/>
          <w:szCs w:val="24"/>
        </w:rPr>
        <w:t>,</w:t>
      </w:r>
      <w:r>
        <w:rPr>
          <w:rFonts w:ascii="Calibri" w:hAnsi="Calibri" w:eastAsia="Calibri" w:cs="Calibri"/>
          <w:color w:val="008080"/>
          <w:spacing w:val="23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8080"/>
          <w:spacing w:val="-2"/>
          <w:sz w:val="24"/>
          <w:szCs w:val="24"/>
        </w:rPr>
        <w:t>20</w:t>
      </w:r>
      <w:r>
        <w:rPr>
          <w:rFonts w:ascii="Calibri" w:hAnsi="Calibri" w:eastAsia="Calibri" w:cs="Calibri"/>
          <w:color w:val="00808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8080"/>
          <w:spacing w:val="-2"/>
          <w:sz w:val="24"/>
          <w:szCs w:val="24"/>
        </w:rPr>
        <w:t>Harvard</w:t>
      </w:r>
      <w:r>
        <w:rPr>
          <w:rFonts w:ascii="Calibri" w:hAnsi="Calibri" w:eastAsia="Calibri" w:cs="Calibri"/>
          <w:color w:val="008080"/>
          <w:spacing w:val="31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8080"/>
          <w:spacing w:val="-2"/>
          <w:sz w:val="24"/>
          <w:szCs w:val="24"/>
        </w:rPr>
        <w:t>Human</w:t>
      </w:r>
      <w:r>
        <w:rPr>
          <w:rFonts w:ascii="Calibri" w:hAnsi="Calibri" w:eastAsia="Calibri" w:cs="Calibri"/>
          <w:color w:val="00808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8080"/>
          <w:spacing w:val="-2"/>
          <w:sz w:val="24"/>
          <w:szCs w:val="24"/>
        </w:rPr>
        <w:t>Rights Journal</w:t>
      </w:r>
      <w:r>
        <w:rPr>
          <w:rFonts w:ascii="Calibri" w:hAnsi="Calibri" w:eastAsia="Calibri" w:cs="Calibri"/>
          <w:color w:val="008080"/>
          <w:spacing w:val="35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8080"/>
          <w:spacing w:val="-2"/>
          <w:sz w:val="24"/>
          <w:szCs w:val="24"/>
        </w:rPr>
        <w:t>141</w:t>
      </w:r>
      <w:r>
        <w:rPr>
          <w:rFonts w:ascii="Calibri" w:hAnsi="Calibri" w:eastAsia="Calibri" w:cs="Calibri"/>
          <w:color w:val="008080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8080"/>
          <w:spacing w:val="-2"/>
          <w:sz w:val="24"/>
          <w:szCs w:val="24"/>
        </w:rPr>
        <w:t>(2007).</w:t>
      </w:r>
    </w:p>
    <w:p w14:paraId="27C8771D">
      <w:pPr>
        <w:pStyle w:val="2"/>
        <w:spacing w:before="214" w:line="370" w:lineRule="auto"/>
        <w:ind w:left="24" w:right="11" w:firstLine="417"/>
        <w:jc w:val="both"/>
      </w:pPr>
      <w:r>
        <w:rPr>
          <w:rFonts w:hint="eastAsia"/>
          <w:b/>
          <w:bCs/>
          <w:spacing w:val="5"/>
          <w:lang w:val="en-US" w:eastAsia="zh-CN"/>
        </w:rPr>
        <w:t>3</w:t>
      </w:r>
      <w:r>
        <w:rPr>
          <w:b/>
          <w:bCs/>
          <w:spacing w:val="5"/>
        </w:rPr>
        <w:t>.同一文献多次出现</w:t>
      </w:r>
    </w:p>
    <w:p w14:paraId="7613F442">
      <w:pPr>
        <w:pStyle w:val="2"/>
        <w:spacing w:before="245" w:line="372" w:lineRule="auto"/>
        <w:ind w:left="38" w:right="85" w:firstLine="431"/>
        <w:jc w:val="both"/>
      </w:pPr>
      <w:r>
        <w:rPr>
          <w:spacing w:val="10"/>
        </w:rPr>
        <w:t>1）</w:t>
      </w:r>
      <w:r>
        <w:rPr>
          <w:spacing w:val="6"/>
        </w:rPr>
        <w:t>同一文献在文中多次出现的，第一次必须引用完整信息，</w:t>
      </w:r>
      <w:r>
        <w:rPr>
          <w:spacing w:val="3"/>
        </w:rPr>
        <w:t>再次引用时可以略写。</w:t>
      </w:r>
    </w:p>
    <w:p w14:paraId="39928776">
      <w:pPr>
        <w:pStyle w:val="2"/>
        <w:spacing w:line="364" w:lineRule="auto"/>
        <w:ind w:left="34" w:right="85" w:firstLine="414"/>
        <w:jc w:val="both"/>
      </w:pPr>
      <w:r>
        <w:rPr>
          <w:spacing w:val="6"/>
        </w:rPr>
        <w:t>2）略写文献时，一般应当写明前注序号、文献作者、页</w:t>
      </w:r>
      <w:r>
        <w:rPr>
          <w:spacing w:val="8"/>
        </w:rPr>
        <w:t>码。文献作者前不加国籍；作者为三人以上的可以只写第一</w:t>
      </w:r>
      <w:r>
        <w:rPr>
          <w:spacing w:val="-10"/>
        </w:rPr>
        <w:t>作者，后加“等”；例如：</w:t>
      </w:r>
    </w:p>
    <w:p w14:paraId="534A94CD">
      <w:pPr>
        <w:pStyle w:val="2"/>
        <w:spacing w:before="3" w:line="284" w:lineRule="auto"/>
        <w:ind w:left="33" w:right="88" w:firstLine="431"/>
        <w:rPr>
          <w:sz w:val="24"/>
          <w:szCs w:val="24"/>
        </w:rPr>
      </w:pPr>
      <w:r>
        <w:rPr>
          <w:rFonts w:hint="default" w:ascii="Calibri" w:hAnsi="Calibri" w:cs="Calibri"/>
          <w:color w:val="008080"/>
          <w:spacing w:val="-4"/>
          <w:sz w:val="24"/>
          <w:szCs w:val="24"/>
          <w:vertAlign w:val="baseline"/>
        </w:rPr>
        <w:t>①</w:t>
      </w:r>
      <w:r>
        <w:rPr>
          <w:color w:val="008080"/>
          <w:spacing w:val="-6"/>
          <w:sz w:val="24"/>
          <w:szCs w:val="24"/>
        </w:rPr>
        <w:t>应松年、马怀德主编：《当代中国行政法的源流：王名扬教授九十华诞贺</w:t>
      </w:r>
      <w:r>
        <w:rPr>
          <w:color w:val="008080"/>
          <w:spacing w:val="-11"/>
          <w:sz w:val="24"/>
          <w:szCs w:val="24"/>
        </w:rPr>
        <w:t>寿文集》，中国法制出版社</w:t>
      </w:r>
      <w:r>
        <w:rPr>
          <w:color w:val="008080"/>
          <w:spacing w:val="-26"/>
          <w:sz w:val="24"/>
          <w:szCs w:val="24"/>
        </w:rPr>
        <w:t xml:space="preserve"> </w:t>
      </w:r>
      <w:r>
        <w:rPr>
          <w:color w:val="008080"/>
          <w:spacing w:val="-11"/>
          <w:sz w:val="24"/>
          <w:szCs w:val="24"/>
        </w:rPr>
        <w:t>2006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11"/>
          <w:sz w:val="24"/>
          <w:szCs w:val="24"/>
        </w:rPr>
        <w:t>年版。</w:t>
      </w:r>
    </w:p>
    <w:p w14:paraId="1363993E">
      <w:pPr>
        <w:pStyle w:val="2"/>
        <w:spacing w:before="186" w:line="208" w:lineRule="auto"/>
        <w:ind w:left="464"/>
        <w:rPr>
          <w:sz w:val="24"/>
          <w:szCs w:val="24"/>
        </w:rPr>
      </w:pPr>
      <w:r>
        <w:rPr>
          <w:rFonts w:hint="default" w:ascii="Calibri" w:hAnsi="Calibri" w:cs="Calibri"/>
          <w:color w:val="008080"/>
          <w:spacing w:val="-4"/>
          <w:sz w:val="24"/>
          <w:szCs w:val="24"/>
          <w:vertAlign w:val="baseline"/>
        </w:rPr>
        <w:t>③</w:t>
      </w:r>
      <w:r>
        <w:rPr>
          <w:color w:val="008080"/>
          <w:sz w:val="24"/>
          <w:szCs w:val="24"/>
        </w:rPr>
        <w:t>参见前注</w:t>
      </w:r>
      <w:r>
        <w:rPr>
          <w:rFonts w:hint="default" w:ascii="Calibri" w:hAnsi="Calibri" w:cs="Calibri"/>
          <w:color w:val="008080"/>
          <w:spacing w:val="-4"/>
          <w:sz w:val="24"/>
          <w:szCs w:val="24"/>
          <w:vertAlign w:val="baseline"/>
        </w:rPr>
        <w:t>①</w:t>
      </w:r>
      <w:r>
        <w:rPr>
          <w:color w:val="008080"/>
          <w:spacing w:val="-12"/>
          <w:sz w:val="24"/>
          <w:szCs w:val="24"/>
        </w:rPr>
        <w:t>，应松年、马怀德主编书，第 330</w:t>
      </w:r>
      <w:r>
        <w:rPr>
          <w:color w:val="008080"/>
          <w:spacing w:val="-30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页。</w:t>
      </w:r>
    </w:p>
    <w:p w14:paraId="1914CD8D">
      <w:pPr>
        <w:pStyle w:val="2"/>
        <w:spacing w:before="258" w:line="352" w:lineRule="auto"/>
        <w:ind w:left="25" w:right="9" w:firstLine="326" w:firstLineChars="100"/>
        <w:rPr>
          <w:rFonts w:ascii="Calibri" w:hAnsi="Calibri" w:eastAsia="Calibri" w:cs="Calibri"/>
        </w:rPr>
      </w:pPr>
      <w:r>
        <w:rPr>
          <w:spacing w:val="8"/>
        </w:rPr>
        <w:t>3）</w:t>
      </w:r>
      <w:r>
        <w:rPr>
          <w:rFonts w:hint="eastAsia"/>
          <w:spacing w:val="8"/>
          <w:lang w:val="en-US" w:eastAsia="zh-CN"/>
        </w:rPr>
        <w:t>英文</w:t>
      </w:r>
      <w:r>
        <w:rPr>
          <w:b/>
          <w:bCs/>
          <w:spacing w:val="-2"/>
        </w:rPr>
        <w:t>重复引用</w:t>
      </w:r>
      <w:r>
        <w:rPr>
          <w:spacing w:val="-2"/>
        </w:rPr>
        <w:t>：两个相邻的脚注除页码不同，其他相同，则下面一条脚</w:t>
      </w:r>
      <w:r>
        <w:rPr>
          <w:spacing w:val="-4"/>
        </w:rPr>
        <w:t>注写为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i/>
          <w:iCs/>
          <w:spacing w:val="-4"/>
        </w:rPr>
        <w:t>Id.</w:t>
      </w:r>
      <w:r>
        <w:rPr>
          <w:spacing w:val="-4"/>
        </w:rPr>
        <w:t>斜体加逗号加新页码（除</w:t>
      </w:r>
      <w:r>
        <w:rPr>
          <w:spacing w:val="-43"/>
        </w:rPr>
        <w:t xml:space="preserve"> </w:t>
      </w:r>
      <w:r>
        <w:rPr>
          <w:rFonts w:ascii="Calibri" w:hAnsi="Calibri" w:eastAsia="Calibri" w:cs="Calibri"/>
          <w:i/>
          <w:iCs/>
          <w:spacing w:val="-4"/>
        </w:rPr>
        <w:t>Id.</w:t>
      </w:r>
      <w:r>
        <w:rPr>
          <w:spacing w:val="-4"/>
        </w:rPr>
        <w:t>外，逗号及新页码均正体</w:t>
      </w:r>
      <w:r>
        <w:rPr>
          <w:spacing w:val="-71"/>
          <w:w w:val="96"/>
        </w:rPr>
        <w:t>），</w:t>
      </w:r>
      <w:r>
        <w:rPr>
          <w:spacing w:val="-4"/>
        </w:rPr>
        <w:t>例</w:t>
      </w:r>
      <w:r>
        <w:rPr>
          <w:spacing w:val="-3"/>
        </w:rPr>
        <w:t>如：</w:t>
      </w:r>
      <w:r>
        <w:rPr>
          <w:rFonts w:ascii="Calibri" w:hAnsi="Calibri" w:eastAsia="Calibri" w:cs="Calibri"/>
          <w:i/>
          <w:iCs/>
          <w:spacing w:val="-3"/>
        </w:rPr>
        <w:t>Id.</w:t>
      </w:r>
      <w:r>
        <w:rPr>
          <w:rFonts w:ascii="Calibri" w:hAnsi="Calibri" w:eastAsia="Calibri" w:cs="Calibri"/>
          <w:spacing w:val="-3"/>
        </w:rPr>
        <w:t>,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rFonts w:ascii="Calibri" w:hAnsi="Calibri" w:eastAsia="Calibri" w:cs="Calibri"/>
          <w:spacing w:val="-3"/>
        </w:rPr>
        <w:t>29.</w:t>
      </w:r>
    </w:p>
    <w:p w14:paraId="10142F02">
      <w:pPr>
        <w:pStyle w:val="2"/>
        <w:spacing w:before="268" w:line="407" w:lineRule="auto"/>
        <w:ind w:left="37" w:right="9" w:hanging="8"/>
        <w:jc w:val="both"/>
        <w:rPr>
          <w:rFonts w:ascii="Calibri" w:hAnsi="Calibri" w:eastAsia="Calibri" w:cs="Calibri"/>
        </w:rPr>
      </w:pPr>
      <w:r>
        <w:rPr>
          <w:spacing w:val="-5"/>
        </w:rPr>
        <w:t>非连续重复引用的：“作者的姓名，</w:t>
      </w:r>
      <w:r>
        <w:rPr>
          <w:rFonts w:ascii="Calibri" w:hAnsi="Calibri" w:eastAsia="Calibri" w:cs="Calibri"/>
          <w:i/>
          <w:iCs/>
          <w:spacing w:val="-5"/>
        </w:rPr>
        <w:t>supra</w:t>
      </w:r>
      <w:r>
        <w:rPr>
          <w:rFonts w:ascii="Calibri" w:hAnsi="Calibri" w:eastAsia="Calibri" w:cs="Calibri"/>
          <w:i/>
          <w:iCs/>
          <w:spacing w:val="-43"/>
        </w:rPr>
        <w:t xml:space="preserve"> </w:t>
      </w:r>
      <w:r>
        <w:rPr>
          <w:i/>
          <w:iCs/>
          <w:spacing w:val="-5"/>
          <w:sz w:val="29"/>
          <w:szCs w:val="29"/>
        </w:rPr>
        <w:t>（斜体</w:t>
      </w:r>
      <w:r>
        <w:rPr>
          <w:i/>
          <w:iCs/>
          <w:spacing w:val="-6"/>
          <w:sz w:val="29"/>
          <w:szCs w:val="29"/>
        </w:rPr>
        <w:t>）</w:t>
      </w:r>
      <w:r>
        <w:rPr>
          <w:rFonts w:ascii="Calibri" w:hAnsi="Calibri" w:eastAsia="Calibri" w:cs="Calibri"/>
          <w:spacing w:val="-6"/>
        </w:rPr>
        <w:t xml:space="preserve">+note  </w:t>
      </w:r>
      <w:r>
        <w:rPr>
          <w:spacing w:val="-6"/>
        </w:rPr>
        <w:t>加脚注首次出现的编号，加逗号，加新页码”，例如：</w:t>
      </w:r>
      <w:r>
        <w:rPr>
          <w:rFonts w:ascii="Calibri" w:hAnsi="Calibri" w:eastAsia="Calibri" w:cs="Calibri"/>
          <w:spacing w:val="-6"/>
        </w:rPr>
        <w:t>Samuel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rFonts w:ascii="Calibri" w:hAnsi="Calibri" w:eastAsia="Calibri" w:cs="Calibri"/>
          <w:spacing w:val="-6"/>
        </w:rPr>
        <w:t>D Warren &amp;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rFonts w:ascii="Calibri" w:hAnsi="Calibri" w:eastAsia="Calibri" w:cs="Calibri"/>
          <w:spacing w:val="-6"/>
        </w:rPr>
        <w:t>Loui</w:t>
      </w:r>
      <w:r>
        <w:rPr>
          <w:rFonts w:ascii="Calibri" w:hAnsi="Calibri" w:eastAsia="Calibri" w:cs="Calibri"/>
          <w:spacing w:val="-7"/>
        </w:rPr>
        <w:t>s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rFonts w:ascii="Calibri" w:hAnsi="Calibri" w:eastAsia="Calibri" w:cs="Calibri"/>
          <w:spacing w:val="-7"/>
        </w:rPr>
        <w:t>D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spacing w:val="-4"/>
        </w:rPr>
        <w:t xml:space="preserve">Brandeis, </w:t>
      </w:r>
      <w:r>
        <w:rPr>
          <w:rFonts w:ascii="Calibri" w:hAnsi="Calibri" w:eastAsia="Calibri" w:cs="Calibri"/>
          <w:i/>
          <w:iCs/>
          <w:spacing w:val="-4"/>
        </w:rPr>
        <w:t>supra</w:t>
      </w:r>
      <w:r>
        <w:rPr>
          <w:rFonts w:ascii="Calibri" w:hAnsi="Calibri" w:eastAsia="Calibri" w:cs="Calibri"/>
          <w:i/>
          <w:iCs/>
          <w:spacing w:val="32"/>
        </w:rPr>
        <w:t xml:space="preserve"> </w:t>
      </w:r>
      <w:r>
        <w:rPr>
          <w:rFonts w:ascii="Calibri" w:hAnsi="Calibri" w:eastAsia="Calibri" w:cs="Calibri"/>
          <w:spacing w:val="-4"/>
        </w:rPr>
        <w:t>note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rFonts w:ascii="Calibri" w:hAnsi="Calibri" w:eastAsia="Calibri" w:cs="Calibri"/>
          <w:spacing w:val="-4"/>
        </w:rPr>
        <w:t>116,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rPr>
          <w:rFonts w:ascii="Calibri" w:hAnsi="Calibri" w:eastAsia="Calibri" w:cs="Calibri"/>
          <w:spacing w:val="-4"/>
        </w:rPr>
        <w:t>196.</w:t>
      </w:r>
    </w:p>
    <w:p w14:paraId="21BCACFD">
      <w:pPr>
        <w:spacing w:line="407" w:lineRule="auto"/>
        <w:rPr>
          <w:rFonts w:ascii="Calibri" w:hAnsi="Calibri" w:eastAsia="Calibri" w:cs="Calibri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28F9D67E">
      <w:pPr>
        <w:pStyle w:val="2"/>
        <w:spacing w:before="225" w:line="366" w:lineRule="auto"/>
        <w:ind w:left="48" w:right="143" w:firstLine="403"/>
      </w:pPr>
    </w:p>
    <w:p w14:paraId="0E7FBA08">
      <w:pPr>
        <w:pStyle w:val="2"/>
        <w:spacing w:line="218" w:lineRule="auto"/>
        <w:ind w:left="49"/>
        <w:outlineLvl w:val="1"/>
        <w:rPr>
          <w:sz w:val="36"/>
          <w:szCs w:val="36"/>
        </w:rPr>
      </w:pPr>
      <w:r>
        <w:rPr>
          <w:b/>
          <w:bCs/>
          <w:spacing w:val="-7"/>
          <w:sz w:val="36"/>
          <w:szCs w:val="36"/>
        </w:rPr>
        <w:t>二、中文引注体例</w:t>
      </w:r>
    </w:p>
    <w:p w14:paraId="7C70654A">
      <w:pPr>
        <w:pStyle w:val="2"/>
        <w:spacing w:before="217" w:line="224" w:lineRule="auto"/>
        <w:ind w:left="40"/>
        <w:outlineLvl w:val="3"/>
      </w:pPr>
      <w:r>
        <w:rPr>
          <w:b/>
          <w:bCs/>
          <w:spacing w:val="4"/>
        </w:rPr>
        <w:t>（一）引用纸质出版文献</w:t>
      </w:r>
    </w:p>
    <w:p w14:paraId="0BA11863">
      <w:pPr>
        <w:pStyle w:val="2"/>
        <w:spacing w:before="248" w:line="223" w:lineRule="auto"/>
        <w:ind w:left="49"/>
        <w:outlineLvl w:val="2"/>
      </w:pPr>
      <w:r>
        <w:rPr>
          <w:b/>
          <w:bCs/>
        </w:rPr>
        <w:t>1.文献信息</w:t>
      </w:r>
    </w:p>
    <w:p w14:paraId="6913580A">
      <w:pPr>
        <w:pStyle w:val="2"/>
        <w:spacing w:before="253" w:line="371" w:lineRule="auto"/>
        <w:ind w:left="35" w:right="89" w:firstLine="652"/>
        <w:jc w:val="both"/>
        <w:rPr>
          <w:rFonts w:ascii="Arial"/>
          <w:sz w:val="21"/>
        </w:rPr>
      </w:pPr>
      <w:r>
        <w:rPr>
          <w:spacing w:val="8"/>
        </w:rPr>
        <w:t>引用纸质出版文献，一般包括主要作者、文献</w:t>
      </w:r>
      <w:r>
        <w:rPr>
          <w:spacing w:val="7"/>
        </w:rPr>
        <w:t>名称、其</w:t>
      </w:r>
      <w:r>
        <w:rPr>
          <w:spacing w:val="8"/>
        </w:rPr>
        <w:t>他贡献者（翻译、整理、校对）、出版信息（出版机构和年份或者期刊期数）、页码。文献主要作者（包括文献的原创</w:t>
      </w:r>
      <w:r>
        <w:rPr>
          <w:spacing w:val="7"/>
        </w:rPr>
        <w:t>者及主编、汇编者）写在文献名称之前，其他贡献者（包括</w:t>
      </w:r>
      <w:r>
        <w:rPr>
          <w:spacing w:val="-2"/>
        </w:rPr>
        <w:t>文献的翻译者、整理者、勘校者）</w:t>
      </w:r>
      <w:r>
        <w:rPr>
          <w:spacing w:val="73"/>
        </w:rPr>
        <w:t xml:space="preserve"> </w:t>
      </w:r>
      <w:r>
        <w:rPr>
          <w:spacing w:val="-2"/>
        </w:rPr>
        <w:t>写在文献名称之后。</w:t>
      </w:r>
    </w:p>
    <w:p w14:paraId="6D17271E">
      <w:pPr>
        <w:pStyle w:val="2"/>
        <w:spacing w:before="101" w:line="221" w:lineRule="auto"/>
        <w:ind w:left="29"/>
        <w:outlineLvl w:val="2"/>
      </w:pPr>
      <w:r>
        <w:rPr>
          <w:b/>
          <w:bCs/>
          <w:spacing w:val="3"/>
        </w:rPr>
        <w:t>2.文献作者</w:t>
      </w:r>
    </w:p>
    <w:p w14:paraId="0D639E52">
      <w:pPr>
        <w:pStyle w:val="2"/>
        <w:spacing w:before="253" w:line="364" w:lineRule="auto"/>
        <w:ind w:left="38" w:right="105" w:firstLine="651"/>
        <w:jc w:val="both"/>
      </w:pPr>
      <w:r>
        <w:rPr>
          <w:spacing w:val="14"/>
        </w:rPr>
        <w:t>1）翻译、整理、校勘他人文字和口头作品的，在引用</w:t>
      </w:r>
      <w:r>
        <w:rPr>
          <w:spacing w:val="-1"/>
        </w:rPr>
        <w:t>时视为原创作品。例如，</w:t>
      </w:r>
      <w:r>
        <w:rPr>
          <w:spacing w:val="91"/>
        </w:rPr>
        <w:t xml:space="preserve"> </w:t>
      </w:r>
      <w:r>
        <w:rPr>
          <w:spacing w:val="-1"/>
        </w:rPr>
        <w:t>对外国法律的翻译和译注，可以做</w:t>
      </w:r>
      <w:r>
        <w:rPr>
          <w:spacing w:val="3"/>
        </w:rPr>
        <w:t>如下处理：</w:t>
      </w:r>
    </w:p>
    <w:p w14:paraId="5766240E">
      <w:pPr>
        <w:pStyle w:val="2"/>
        <w:spacing w:before="1" w:line="215" w:lineRule="auto"/>
        <w:ind w:left="451"/>
        <w:rPr>
          <w:sz w:val="24"/>
          <w:szCs w:val="24"/>
        </w:rPr>
      </w:pPr>
      <w:r>
        <w:rPr>
          <w:color w:val="008080"/>
          <w:spacing w:val="-12"/>
          <w:sz w:val="24"/>
          <w:szCs w:val="24"/>
        </w:rPr>
        <w:t>陈卫佐译注：《德国民法典》（第</w:t>
      </w:r>
      <w:r>
        <w:rPr>
          <w:color w:val="008080"/>
          <w:spacing w:val="-27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4</w:t>
      </w:r>
      <w:r>
        <w:rPr>
          <w:color w:val="008080"/>
          <w:spacing w:val="-48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版</w:t>
      </w:r>
      <w:r>
        <w:rPr>
          <w:color w:val="008080"/>
          <w:spacing w:val="-31"/>
          <w:sz w:val="24"/>
          <w:szCs w:val="24"/>
        </w:rPr>
        <w:t>），</w:t>
      </w:r>
      <w:r>
        <w:rPr>
          <w:color w:val="008080"/>
          <w:spacing w:val="-12"/>
          <w:sz w:val="24"/>
          <w:szCs w:val="24"/>
        </w:rPr>
        <w:t>法律出版社2015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年版。</w:t>
      </w:r>
    </w:p>
    <w:p w14:paraId="0B41B212">
      <w:pPr>
        <w:pStyle w:val="2"/>
        <w:spacing w:before="226" w:line="360" w:lineRule="auto"/>
        <w:ind w:left="38" w:right="103" w:firstLine="536"/>
      </w:pPr>
      <w:r>
        <w:rPr>
          <w:spacing w:val="6"/>
        </w:rPr>
        <w:t>2）编辑作品的，在主要作者（编者）姓名之后，加“主</w:t>
      </w:r>
      <w:r>
        <w:rPr>
          <w:spacing w:val="-25"/>
        </w:rPr>
        <w:t>编”“编”“编著”“编译”“译注”等，说明文献性质。例如：</w:t>
      </w:r>
    </w:p>
    <w:p w14:paraId="18B4FEFA">
      <w:pPr>
        <w:pStyle w:val="2"/>
        <w:spacing w:line="218" w:lineRule="auto"/>
        <w:ind w:left="451"/>
        <w:rPr>
          <w:sz w:val="24"/>
          <w:szCs w:val="24"/>
        </w:rPr>
      </w:pPr>
      <w:r>
        <w:rPr>
          <w:color w:val="008080"/>
          <w:spacing w:val="-13"/>
          <w:sz w:val="24"/>
          <w:szCs w:val="24"/>
        </w:rPr>
        <w:t>陈兴良主编：《刑法学》，复旦大学出版社</w:t>
      </w:r>
      <w:r>
        <w:rPr>
          <w:color w:val="008080"/>
          <w:spacing w:val="-27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2003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年版。</w:t>
      </w:r>
    </w:p>
    <w:p w14:paraId="2C34B8A6">
      <w:pPr>
        <w:pStyle w:val="2"/>
        <w:spacing w:before="221" w:line="368" w:lineRule="auto"/>
        <w:ind w:left="35" w:right="106" w:firstLine="556"/>
        <w:jc w:val="both"/>
      </w:pPr>
      <w:r>
        <w:rPr>
          <w:spacing w:val="11"/>
        </w:rPr>
        <w:t>引用多人参与、一人或者若干人主要负责的编辑作品</w:t>
      </w:r>
      <w:r>
        <w:rPr>
          <w:rFonts w:hint="eastAsia"/>
          <w:spacing w:val="11"/>
          <w:lang w:eastAsia="zh-CN"/>
        </w:rPr>
        <w:t>，</w:t>
      </w:r>
      <w:r>
        <w:rPr>
          <w:spacing w:val="8"/>
        </w:rPr>
        <w:t>只写主编，不写副主编、编委会主任，也不写各部分作品的作者。引用多人分工主编的大型丛书中的某一卷册，只写该卷主编，不写丛书总主编。例如，人大的“新编 21 世纪法</w:t>
      </w:r>
      <w:r>
        <w:rPr>
          <w:spacing w:val="6"/>
        </w:rPr>
        <w:t>学系列教材”总主编是曾宪义、王利明，但《法理学》</w:t>
      </w:r>
      <w:r>
        <w:rPr>
          <w:spacing w:val="-89"/>
        </w:rPr>
        <w:t xml:space="preserve"> </w:t>
      </w:r>
      <w:r>
        <w:rPr>
          <w:spacing w:val="6"/>
        </w:rPr>
        <w:t>一书</w:t>
      </w:r>
      <w:r>
        <w:rPr>
          <w:spacing w:val="4"/>
        </w:rPr>
        <w:t>的主编是孙国华、朱景文，脚注采用：</w:t>
      </w:r>
    </w:p>
    <w:p w14:paraId="22310B64">
      <w:pPr>
        <w:pStyle w:val="2"/>
        <w:spacing w:line="217" w:lineRule="auto"/>
        <w:ind w:left="440"/>
        <w:rPr>
          <w:sz w:val="24"/>
          <w:szCs w:val="24"/>
        </w:rPr>
      </w:pPr>
      <w:r>
        <w:rPr>
          <w:color w:val="008080"/>
          <w:spacing w:val="-17"/>
          <w:sz w:val="24"/>
          <w:szCs w:val="24"/>
        </w:rPr>
        <w:t>孙国华、朱景文主编：《法理学》（第 4</w:t>
      </w:r>
      <w:r>
        <w:rPr>
          <w:color w:val="008080"/>
          <w:spacing w:val="-47"/>
          <w:sz w:val="24"/>
          <w:szCs w:val="24"/>
        </w:rPr>
        <w:t xml:space="preserve"> </w:t>
      </w:r>
      <w:r>
        <w:rPr>
          <w:color w:val="008080"/>
          <w:spacing w:val="-17"/>
          <w:sz w:val="24"/>
          <w:szCs w:val="24"/>
        </w:rPr>
        <w:t>版</w:t>
      </w:r>
      <w:r>
        <w:rPr>
          <w:color w:val="008080"/>
          <w:spacing w:val="-39"/>
          <w:sz w:val="24"/>
          <w:szCs w:val="24"/>
        </w:rPr>
        <w:t>），</w:t>
      </w:r>
      <w:r>
        <w:rPr>
          <w:color w:val="008080"/>
          <w:spacing w:val="-17"/>
          <w:sz w:val="24"/>
          <w:szCs w:val="24"/>
        </w:rPr>
        <w:t>中国人民大学出版社2015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17"/>
          <w:sz w:val="24"/>
          <w:szCs w:val="24"/>
        </w:rPr>
        <w:t>年版。</w:t>
      </w:r>
    </w:p>
    <w:p w14:paraId="10E4238A">
      <w:pPr>
        <w:pStyle w:val="2"/>
        <w:spacing w:before="221" w:line="361" w:lineRule="auto"/>
        <w:ind w:left="34" w:firstLine="542"/>
      </w:pPr>
      <w:r>
        <w:rPr>
          <w:spacing w:val="10"/>
        </w:rPr>
        <w:t>3）翻译作品的译者位于文献名称之后、出版信息之前</w:t>
      </w:r>
      <w:r>
        <w:rPr>
          <w:rFonts w:hint="eastAsia"/>
          <w:spacing w:val="10"/>
          <w:lang w:eastAsia="zh-CN"/>
        </w:rPr>
        <w:t>。</w:t>
      </w:r>
      <w:r>
        <w:rPr>
          <w:spacing w:val="-13"/>
        </w:rPr>
        <w:t>例如：</w:t>
      </w:r>
    </w:p>
    <w:p w14:paraId="442E636E">
      <w:pPr>
        <w:pStyle w:val="2"/>
        <w:spacing w:before="2" w:line="215" w:lineRule="auto"/>
        <w:ind w:left="468"/>
        <w:rPr>
          <w:sz w:val="24"/>
          <w:szCs w:val="24"/>
        </w:rPr>
      </w:pPr>
      <w:r>
        <w:rPr>
          <w:color w:val="008080"/>
          <w:spacing w:val="-11"/>
          <w:sz w:val="24"/>
          <w:szCs w:val="24"/>
        </w:rPr>
        <w:t>[美]富勒：《法律的道德性》，郑戈译，商务印书</w:t>
      </w:r>
      <w:r>
        <w:rPr>
          <w:color w:val="008080"/>
          <w:spacing w:val="-12"/>
          <w:sz w:val="24"/>
          <w:szCs w:val="24"/>
        </w:rPr>
        <w:t>馆</w:t>
      </w:r>
      <w:r>
        <w:rPr>
          <w:color w:val="008080"/>
          <w:spacing w:val="-32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2005</w:t>
      </w:r>
      <w:r>
        <w:rPr>
          <w:color w:val="008080"/>
          <w:spacing w:val="-40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年版。</w:t>
      </w:r>
    </w:p>
    <w:p w14:paraId="49DD3ABB">
      <w:pPr>
        <w:pStyle w:val="2"/>
        <w:spacing w:before="225" w:line="221" w:lineRule="auto"/>
        <w:ind w:left="579"/>
      </w:pPr>
      <w:r>
        <w:rPr>
          <w:spacing w:val="8"/>
        </w:rPr>
        <w:t>翻译作品有校对者的，可以视情况写明校对者。例如：</w:t>
      </w:r>
    </w:p>
    <w:p w14:paraId="0AADE1C9">
      <w:pPr>
        <w:pStyle w:val="2"/>
        <w:spacing w:before="216" w:line="361" w:lineRule="auto"/>
        <w:ind w:left="54" w:right="105" w:firstLine="413"/>
        <w:rPr>
          <w:sz w:val="24"/>
          <w:szCs w:val="24"/>
        </w:rPr>
      </w:pPr>
      <w:r>
        <w:rPr>
          <w:color w:val="008080"/>
          <w:spacing w:val="-12"/>
          <w:sz w:val="24"/>
          <w:szCs w:val="24"/>
        </w:rPr>
        <w:t>[英]科林</w:t>
      </w:r>
      <w:r>
        <w:rPr>
          <w:color w:val="008080"/>
          <w:spacing w:val="-10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·斯科特：《规制、治理与法律》，安永康译，宋华琳校，清华大学</w:t>
      </w:r>
      <w:r>
        <w:rPr>
          <w:color w:val="008080"/>
          <w:spacing w:val="-9"/>
          <w:sz w:val="24"/>
          <w:szCs w:val="24"/>
        </w:rPr>
        <w:t>出版社</w:t>
      </w:r>
      <w:r>
        <w:rPr>
          <w:color w:val="008080"/>
          <w:spacing w:val="-47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2018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年版。</w:t>
      </w:r>
    </w:p>
    <w:p w14:paraId="05C3FE62">
      <w:pPr>
        <w:pStyle w:val="2"/>
        <w:spacing w:before="35" w:line="312" w:lineRule="auto"/>
        <w:ind w:left="33" w:right="106" w:firstLine="535"/>
      </w:pPr>
      <w:r>
        <w:t>4）</w:t>
      </w:r>
      <w:r>
        <w:rPr>
          <w:spacing w:val="-74"/>
        </w:rPr>
        <w:t xml:space="preserve"> </w:t>
      </w:r>
      <w:r>
        <w:t>口述作品，</w:t>
      </w:r>
      <w:r>
        <w:rPr>
          <w:spacing w:val="-82"/>
        </w:rPr>
        <w:t xml:space="preserve"> </w:t>
      </w:r>
      <w:r>
        <w:t>口述者位于文献名称之前，整理者位于文</w:t>
      </w:r>
      <w:r>
        <w:rPr>
          <w:spacing w:val="8"/>
        </w:rPr>
        <w:t>献名称之后、出版信息之前。例如：</w:t>
      </w:r>
    </w:p>
    <w:p w14:paraId="0CEE6E28">
      <w:pPr>
        <w:pStyle w:val="2"/>
        <w:spacing w:before="122" w:line="218" w:lineRule="auto"/>
        <w:ind w:left="444"/>
        <w:rPr>
          <w:sz w:val="24"/>
          <w:szCs w:val="24"/>
        </w:rPr>
      </w:pPr>
      <w:r>
        <w:rPr>
          <w:color w:val="008080"/>
          <w:spacing w:val="-9"/>
          <w:sz w:val="24"/>
          <w:szCs w:val="24"/>
        </w:rPr>
        <w:t>江平：《沉浮与枯荣：八十自述》，陈夏红整理，法律出版社</w:t>
      </w:r>
      <w:r>
        <w:rPr>
          <w:color w:val="008080"/>
          <w:spacing w:val="-49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2010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年</w:t>
      </w:r>
      <w:r>
        <w:rPr>
          <w:color w:val="008080"/>
          <w:spacing w:val="-10"/>
          <w:sz w:val="24"/>
          <w:szCs w:val="24"/>
        </w:rPr>
        <w:t>版。</w:t>
      </w:r>
    </w:p>
    <w:p w14:paraId="063A8E75">
      <w:pPr>
        <w:pStyle w:val="2"/>
        <w:spacing w:before="223" w:line="360" w:lineRule="auto"/>
        <w:ind w:left="30" w:right="96" w:firstLine="545"/>
      </w:pPr>
      <w:r>
        <w:rPr>
          <w:spacing w:val="5"/>
        </w:rPr>
        <w:t>5）古籍点校作品，可以视情况写明点校者；早期作品再</w:t>
      </w:r>
      <w:r>
        <w:rPr>
          <w:spacing w:val="4"/>
        </w:rPr>
        <w:t>版的，也可以视情况写明校对者。例如：</w:t>
      </w:r>
    </w:p>
    <w:p w14:paraId="3351B0A0">
      <w:pPr>
        <w:pStyle w:val="2"/>
        <w:spacing w:line="217" w:lineRule="auto"/>
        <w:ind w:left="440"/>
        <w:rPr>
          <w:sz w:val="24"/>
          <w:szCs w:val="24"/>
        </w:rPr>
      </w:pPr>
      <w:r>
        <w:rPr>
          <w:color w:val="008080"/>
          <w:spacing w:val="-10"/>
          <w:sz w:val="24"/>
          <w:szCs w:val="24"/>
        </w:rPr>
        <w:t>沈家本：《历代刑法考》，邓经元、骈宇骞点校，中华书局</w:t>
      </w:r>
      <w:r>
        <w:rPr>
          <w:color w:val="008080"/>
          <w:spacing w:val="-23"/>
          <w:sz w:val="24"/>
          <w:szCs w:val="24"/>
        </w:rPr>
        <w:t xml:space="preserve"> </w:t>
      </w:r>
      <w:r>
        <w:rPr>
          <w:color w:val="008080"/>
          <w:spacing w:val="-10"/>
          <w:sz w:val="24"/>
          <w:szCs w:val="24"/>
        </w:rPr>
        <w:t>1985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10"/>
          <w:sz w:val="24"/>
          <w:szCs w:val="24"/>
        </w:rPr>
        <w:t>年版。</w:t>
      </w:r>
    </w:p>
    <w:p w14:paraId="080950CA">
      <w:pPr>
        <w:pStyle w:val="2"/>
        <w:spacing w:before="224" w:line="364" w:lineRule="auto"/>
        <w:ind w:left="34" w:right="127" w:firstLine="538"/>
        <w:jc w:val="both"/>
      </w:pPr>
      <w:r>
        <w:rPr>
          <w:spacing w:val="-8"/>
        </w:rPr>
        <w:t>6）作者姓名、名称，原则上应当按照版权声明标注全名</w:t>
      </w:r>
      <w:r>
        <w:rPr>
          <w:rFonts w:hint="eastAsia"/>
          <w:spacing w:val="-8"/>
          <w:lang w:eastAsia="zh-CN"/>
        </w:rPr>
        <w:t>。</w:t>
      </w:r>
      <w:r>
        <w:rPr>
          <w:spacing w:val="-5"/>
        </w:rPr>
        <w:t>作者系多人，以“编写组”“编委会”等为名的，从其署名</w:t>
      </w:r>
      <w:r>
        <w:rPr>
          <w:rFonts w:hint="eastAsia"/>
          <w:spacing w:val="-5"/>
          <w:lang w:eastAsia="zh-CN"/>
        </w:rPr>
        <w:t>。</w:t>
      </w:r>
      <w:r>
        <w:rPr>
          <w:spacing w:val="-13"/>
        </w:rPr>
        <w:t>例如：</w:t>
      </w:r>
    </w:p>
    <w:p w14:paraId="14C65F7D">
      <w:pPr>
        <w:pStyle w:val="2"/>
        <w:spacing w:before="2" w:line="359" w:lineRule="auto"/>
        <w:ind w:left="36" w:right="110" w:firstLine="407"/>
        <w:rPr>
          <w:sz w:val="24"/>
          <w:szCs w:val="24"/>
        </w:rPr>
      </w:pPr>
      <w:r>
        <w:rPr>
          <w:color w:val="008080"/>
          <w:spacing w:val="-2"/>
          <w:sz w:val="24"/>
          <w:szCs w:val="24"/>
        </w:rPr>
        <w:t>全国人大常委会法制工作委员会行政法室编：《行</w:t>
      </w:r>
      <w:r>
        <w:rPr>
          <w:color w:val="008080"/>
          <w:spacing w:val="-3"/>
          <w:sz w:val="24"/>
          <w:szCs w:val="24"/>
        </w:rPr>
        <w:t>政诉讼法立法背景与观点</w:t>
      </w:r>
      <w:r>
        <w:rPr>
          <w:color w:val="008080"/>
          <w:spacing w:val="-13"/>
          <w:sz w:val="24"/>
          <w:szCs w:val="24"/>
        </w:rPr>
        <w:t>全集》，法律出版社</w:t>
      </w:r>
      <w:r>
        <w:rPr>
          <w:color w:val="008080"/>
          <w:spacing w:val="-30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2015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年版。</w:t>
      </w:r>
    </w:p>
    <w:p w14:paraId="0581571D">
      <w:pPr>
        <w:pStyle w:val="2"/>
        <w:spacing w:line="218" w:lineRule="auto"/>
        <w:ind w:left="439"/>
        <w:rPr>
          <w:sz w:val="24"/>
          <w:szCs w:val="24"/>
        </w:rPr>
      </w:pPr>
      <w:r>
        <w:rPr>
          <w:color w:val="008080"/>
          <w:spacing w:val="-13"/>
          <w:sz w:val="24"/>
          <w:szCs w:val="24"/>
        </w:rPr>
        <w:t>本书编写组：《“三个代表”重要论述释义》，中央文献出版社</w:t>
      </w:r>
      <w:r>
        <w:rPr>
          <w:color w:val="008080"/>
          <w:spacing w:val="-17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2000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年版。</w:t>
      </w:r>
    </w:p>
    <w:p w14:paraId="378F68E0">
      <w:pPr>
        <w:pStyle w:val="2"/>
        <w:spacing w:before="221" w:line="372" w:lineRule="auto"/>
        <w:ind w:left="68" w:right="81" w:firstLine="509"/>
      </w:pPr>
      <w:r>
        <w:rPr>
          <w:spacing w:val="9"/>
        </w:rPr>
        <w:t>7）外籍作者，在姓名之前用方括号[ ]</w:t>
      </w:r>
      <w:r>
        <w:rPr>
          <w:spacing w:val="8"/>
        </w:rPr>
        <w:t>注明国籍，</w:t>
      </w:r>
      <w:r>
        <w:rPr>
          <w:spacing w:val="-84"/>
        </w:rPr>
        <w:t xml:space="preserve"> </w:t>
      </w:r>
      <w:r>
        <w:rPr>
          <w:spacing w:val="8"/>
        </w:rPr>
        <w:t>国籍</w:t>
      </w:r>
      <w:r>
        <w:rPr>
          <w:spacing w:val="-7"/>
        </w:rPr>
        <w:t>以版权页为准；</w:t>
      </w:r>
    </w:p>
    <w:p w14:paraId="1FEFA52D">
      <w:pPr>
        <w:pStyle w:val="2"/>
        <w:spacing w:before="1" w:line="364" w:lineRule="auto"/>
        <w:ind w:left="41" w:right="82" w:firstLine="538"/>
        <w:jc w:val="both"/>
      </w:pPr>
      <w:r>
        <w:rPr>
          <w:spacing w:val="12"/>
        </w:rPr>
        <w:t>姓名标示应当完整。学界熟悉、约定俗成的姓名，从习</w:t>
      </w:r>
      <w:r>
        <w:rPr>
          <w:spacing w:val="-8"/>
        </w:rPr>
        <w:t>惯，如</w:t>
      </w:r>
      <w:r>
        <w:rPr>
          <w:color w:val="008080"/>
          <w:spacing w:val="-8"/>
          <w:sz w:val="24"/>
          <w:szCs w:val="24"/>
        </w:rPr>
        <w:t>“</w:t>
      </w:r>
      <w:r>
        <w:rPr>
          <w:color w:val="008080"/>
          <w:spacing w:val="-74"/>
          <w:sz w:val="24"/>
          <w:szCs w:val="24"/>
        </w:rPr>
        <w:t xml:space="preserve"> </w:t>
      </w:r>
      <w:r>
        <w:rPr>
          <w:color w:val="008080"/>
          <w:spacing w:val="-8"/>
          <w:sz w:val="24"/>
          <w:szCs w:val="24"/>
        </w:rPr>
        <w:t>[德]康德”“[英]边沁</w:t>
      </w:r>
      <w:r>
        <w:rPr>
          <w:color w:val="008080"/>
          <w:spacing w:val="-88"/>
          <w:sz w:val="24"/>
          <w:szCs w:val="24"/>
        </w:rPr>
        <w:t xml:space="preserve"> </w:t>
      </w:r>
      <w:r>
        <w:rPr>
          <w:color w:val="008080"/>
          <w:spacing w:val="-8"/>
          <w:sz w:val="24"/>
          <w:szCs w:val="24"/>
        </w:rPr>
        <w:t>”</w:t>
      </w:r>
      <w:r>
        <w:rPr>
          <w:spacing w:val="-8"/>
        </w:rPr>
        <w:t>。特别冗长的姓</w:t>
      </w:r>
      <w:r>
        <w:rPr>
          <w:spacing w:val="-9"/>
        </w:rPr>
        <w:t>名，在不引起误解</w:t>
      </w:r>
      <w:r>
        <w:rPr>
          <w:spacing w:val="7"/>
        </w:rPr>
        <w:t>的情况下，也可以缩写。例如：</w:t>
      </w:r>
    </w:p>
    <w:p w14:paraId="56D4583E">
      <w:pPr>
        <w:pStyle w:val="2"/>
        <w:spacing w:before="1" w:line="360" w:lineRule="auto"/>
        <w:ind w:left="20" w:right="80" w:firstLine="421"/>
        <w:rPr>
          <w:sz w:val="24"/>
          <w:szCs w:val="24"/>
        </w:rPr>
      </w:pPr>
      <w:r>
        <w:rPr>
          <w:color w:val="008080"/>
          <w:spacing w:val="-9"/>
          <w:sz w:val="24"/>
          <w:szCs w:val="24"/>
        </w:rPr>
        <w:t>葡萄牙学者若泽 ·</w:t>
      </w:r>
      <w:r>
        <w:rPr>
          <w:color w:val="008080"/>
          <w:spacing w:val="-94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曼努埃尔 ·</w:t>
      </w:r>
      <w:r>
        <w:rPr>
          <w:color w:val="008080"/>
          <w:spacing w:val="-89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里贝罗 ·</w:t>
      </w:r>
      <w:r>
        <w:rPr>
          <w:color w:val="008080"/>
          <w:spacing w:val="-95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塞尔武罗</w:t>
      </w:r>
      <w:r>
        <w:rPr>
          <w:color w:val="008080"/>
          <w:spacing w:val="-19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·</w:t>
      </w:r>
      <w:r>
        <w:rPr>
          <w:color w:val="008080"/>
          <w:spacing w:val="-94"/>
          <w:sz w:val="24"/>
          <w:szCs w:val="24"/>
        </w:rPr>
        <w:t xml:space="preserve"> </w:t>
      </w:r>
      <w:r>
        <w:rPr>
          <w:color w:val="008080"/>
          <w:spacing w:val="-9"/>
          <w:sz w:val="24"/>
          <w:szCs w:val="24"/>
        </w:rPr>
        <w:t>科雷</w:t>
      </w:r>
      <w:r>
        <w:rPr>
          <w:color w:val="008080"/>
          <w:spacing w:val="-10"/>
          <w:sz w:val="24"/>
          <w:szCs w:val="24"/>
        </w:rPr>
        <w:t>亚（José Manuel</w:t>
      </w:r>
      <w:r>
        <w:rPr>
          <w:color w:val="008080"/>
          <w:sz w:val="24"/>
          <w:szCs w:val="24"/>
        </w:rPr>
        <w:t xml:space="preserve"> </w:t>
      </w:r>
      <w:r>
        <w:rPr>
          <w:color w:val="008080"/>
          <w:spacing w:val="-7"/>
          <w:sz w:val="24"/>
          <w:szCs w:val="24"/>
        </w:rPr>
        <w:t>Ribeiro Sérvulo Correia</w:t>
      </w:r>
      <w:r>
        <w:rPr>
          <w:color w:val="008080"/>
          <w:spacing w:val="-60"/>
          <w:sz w:val="24"/>
          <w:szCs w:val="24"/>
        </w:rPr>
        <w:t>），</w:t>
      </w:r>
      <w:r>
        <w:rPr>
          <w:color w:val="008080"/>
          <w:spacing w:val="-7"/>
          <w:sz w:val="24"/>
          <w:szCs w:val="24"/>
        </w:rPr>
        <w:t>可缩写为“若泽</w:t>
      </w:r>
      <w:r>
        <w:rPr>
          <w:color w:val="008080"/>
          <w:spacing w:val="-27"/>
          <w:sz w:val="24"/>
          <w:szCs w:val="24"/>
        </w:rPr>
        <w:t xml:space="preserve"> </w:t>
      </w:r>
      <w:r>
        <w:rPr>
          <w:color w:val="008080"/>
          <w:spacing w:val="-7"/>
          <w:sz w:val="24"/>
          <w:szCs w:val="24"/>
        </w:rPr>
        <w:t>·</w:t>
      </w:r>
      <w:r>
        <w:rPr>
          <w:color w:val="008080"/>
          <w:spacing w:val="-102"/>
          <w:sz w:val="24"/>
          <w:szCs w:val="24"/>
        </w:rPr>
        <w:t xml:space="preserve"> </w:t>
      </w:r>
      <w:r>
        <w:rPr>
          <w:color w:val="008080"/>
          <w:spacing w:val="-7"/>
          <w:sz w:val="24"/>
          <w:szCs w:val="24"/>
        </w:rPr>
        <w:t>曼努埃尔</w:t>
      </w:r>
      <w:r>
        <w:rPr>
          <w:color w:val="008080"/>
          <w:spacing w:val="-27"/>
          <w:sz w:val="24"/>
          <w:szCs w:val="24"/>
        </w:rPr>
        <w:t xml:space="preserve"> </w:t>
      </w:r>
      <w:r>
        <w:rPr>
          <w:color w:val="008080"/>
          <w:spacing w:val="-7"/>
          <w:sz w:val="24"/>
          <w:szCs w:val="24"/>
        </w:rPr>
        <w:t>·科雷亚。</w:t>
      </w:r>
    </w:p>
    <w:p w14:paraId="470C3A84">
      <w:pPr>
        <w:pStyle w:val="2"/>
        <w:spacing w:before="38" w:line="364" w:lineRule="auto"/>
        <w:ind w:left="35" w:firstLine="544"/>
        <w:jc w:val="both"/>
      </w:pPr>
      <w:r>
        <w:rPr>
          <w:spacing w:val="-6"/>
        </w:rPr>
        <w:t>姓名中间的间隔符用中圆点，如“马克斯</w:t>
      </w:r>
      <w:r>
        <w:rPr>
          <w:spacing w:val="-17"/>
        </w:rPr>
        <w:t xml:space="preserve"> </w:t>
      </w:r>
      <w:r>
        <w:rPr>
          <w:spacing w:val="-6"/>
        </w:rPr>
        <w:t>·韦伯”。中外文混用的姓名，外文用首字母缩写的，首字母右下角加“.”</w:t>
      </w:r>
      <w:r>
        <w:rPr>
          <w:rFonts w:hint="eastAsia"/>
          <w:spacing w:val="-6"/>
          <w:lang w:eastAsia="zh-CN"/>
        </w:rPr>
        <w:t>，</w:t>
      </w:r>
      <w:r>
        <w:rPr>
          <w:spacing w:val="11"/>
        </w:rPr>
        <w:t>其后不用中圆点。原文于此写法不同的，照此统一。例如</w:t>
      </w:r>
      <w:r>
        <w:rPr>
          <w:rFonts w:hint="eastAsia"/>
          <w:spacing w:val="11"/>
          <w:lang w:eastAsia="zh-CN"/>
        </w:rPr>
        <w:t>：</w:t>
      </w:r>
    </w:p>
    <w:p w14:paraId="68375D8C">
      <w:pPr>
        <w:pStyle w:val="2"/>
        <w:spacing w:line="217" w:lineRule="auto"/>
        <w:ind w:left="468"/>
        <w:rPr>
          <w:sz w:val="24"/>
          <w:szCs w:val="24"/>
        </w:rPr>
      </w:pPr>
      <w:r>
        <w:rPr>
          <w:color w:val="008080"/>
          <w:spacing w:val="-9"/>
          <w:sz w:val="24"/>
          <w:szCs w:val="24"/>
        </w:rPr>
        <w:t>[美]理查德</w:t>
      </w:r>
      <w:r>
        <w:rPr>
          <w:color w:val="008080"/>
          <w:spacing w:val="-47"/>
          <w:sz w:val="24"/>
          <w:szCs w:val="24"/>
        </w:rPr>
        <w:t xml:space="preserve"> </w:t>
      </w:r>
      <w:r>
        <w:rPr>
          <w:color w:val="008080"/>
          <w:spacing w:val="-9"/>
          <w:sz w:val="18"/>
          <w:szCs w:val="18"/>
        </w:rPr>
        <w:t>·</w:t>
      </w:r>
      <w:r>
        <w:rPr>
          <w:color w:val="008080"/>
          <w:spacing w:val="-9"/>
          <w:sz w:val="24"/>
          <w:szCs w:val="24"/>
        </w:rPr>
        <w:t>J.皮尔斯</w:t>
      </w:r>
    </w:p>
    <w:p w14:paraId="3E4581F0">
      <w:pPr>
        <w:pStyle w:val="2"/>
        <w:spacing w:before="224" w:line="221" w:lineRule="auto"/>
        <w:ind w:left="571"/>
      </w:pPr>
      <w:r>
        <w:rPr>
          <w:spacing w:val="6"/>
        </w:rPr>
        <w:t>8）合作作品的几位作者之间，用顿号间隔。例如：</w:t>
      </w:r>
    </w:p>
    <w:p w14:paraId="56C0E920">
      <w:pPr>
        <w:pStyle w:val="2"/>
        <w:spacing w:before="215" w:line="361" w:lineRule="auto"/>
        <w:ind w:left="35" w:right="74" w:firstLine="417"/>
        <w:rPr>
          <w:sz w:val="24"/>
          <w:szCs w:val="24"/>
        </w:rPr>
      </w:pPr>
      <w:r>
        <w:rPr>
          <w:rFonts w:hint="default" w:ascii="Calibri" w:hAnsi="Calibri" w:cs="Calibri"/>
          <w:color w:val="008080"/>
          <w:spacing w:val="-4"/>
          <w:sz w:val="24"/>
          <w:szCs w:val="24"/>
          <w:vertAlign w:val="baseline"/>
        </w:rPr>
        <w:t>①</w:t>
      </w:r>
      <w:r>
        <w:rPr>
          <w:color w:val="008080"/>
          <w:spacing w:val="-16"/>
          <w:sz w:val="24"/>
          <w:szCs w:val="24"/>
        </w:rPr>
        <w:t>罗豪才、袁曙宏、李文栋：《现代行政法的理论基础》，《中国法学》1993</w:t>
      </w:r>
      <w:r>
        <w:rPr>
          <w:color w:val="008080"/>
          <w:spacing w:val="-13"/>
          <w:sz w:val="24"/>
          <w:szCs w:val="24"/>
        </w:rPr>
        <w:t>年第</w:t>
      </w:r>
      <w:r>
        <w:rPr>
          <w:color w:val="008080"/>
          <w:spacing w:val="-33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1</w:t>
      </w:r>
      <w:r>
        <w:rPr>
          <w:color w:val="008080"/>
          <w:spacing w:val="-44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期。</w:t>
      </w:r>
    </w:p>
    <w:p w14:paraId="5F62B34C">
      <w:pPr>
        <w:pStyle w:val="2"/>
        <w:spacing w:before="35" w:line="221" w:lineRule="auto"/>
        <w:ind w:left="585"/>
      </w:pPr>
      <w:r>
        <w:rPr>
          <w:spacing w:val="12"/>
        </w:rPr>
        <w:t>作者人数为两人的，一一列明。作者人数为三人或者三</w:t>
      </w:r>
    </w:p>
    <w:p w14:paraId="255BF463">
      <w:pPr>
        <w:pStyle w:val="2"/>
        <w:spacing w:before="160" w:line="364" w:lineRule="auto"/>
        <w:ind w:left="40" w:right="144"/>
        <w:jc w:val="both"/>
      </w:pPr>
      <w:r>
        <w:rPr>
          <w:spacing w:val="8"/>
        </w:rPr>
        <w:t>人以上的，原则上第一次列明全部，再次引用时可以只列第一作者，后加“等”。例如，前述文章在再次引用时，可以</w:t>
      </w:r>
      <w:r>
        <w:rPr>
          <w:spacing w:val="-15"/>
        </w:rPr>
        <w:t>写作：</w:t>
      </w:r>
    </w:p>
    <w:p w14:paraId="620BBBF9">
      <w:pPr>
        <w:pStyle w:val="2"/>
        <w:spacing w:line="217" w:lineRule="auto"/>
        <w:ind w:left="452"/>
        <w:rPr>
          <w:sz w:val="24"/>
          <w:szCs w:val="24"/>
        </w:rPr>
      </w:pPr>
      <w:r>
        <w:rPr>
          <w:rFonts w:hint="default" w:ascii="Calibri" w:hAnsi="Calibri" w:cs="Calibri"/>
          <w:color w:val="008080"/>
          <w:spacing w:val="-4"/>
          <w:sz w:val="24"/>
          <w:szCs w:val="24"/>
          <w:vertAlign w:val="baseline"/>
        </w:rPr>
        <w:t>③</w:t>
      </w:r>
      <w:r>
        <w:rPr>
          <w:color w:val="008080"/>
          <w:spacing w:val="-11"/>
          <w:sz w:val="24"/>
          <w:szCs w:val="24"/>
        </w:rPr>
        <w:t>参见前注</w:t>
      </w:r>
      <w:r>
        <w:rPr>
          <w:rFonts w:hint="default" w:ascii="Calibri" w:hAnsi="Calibri" w:cs="Calibri"/>
          <w:color w:val="008080"/>
          <w:spacing w:val="-4"/>
          <w:sz w:val="24"/>
          <w:szCs w:val="24"/>
          <w:vertAlign w:val="baseline"/>
        </w:rPr>
        <w:t>①</w:t>
      </w:r>
      <w:r>
        <w:rPr>
          <w:color w:val="008080"/>
          <w:spacing w:val="-11"/>
          <w:sz w:val="24"/>
          <w:szCs w:val="24"/>
        </w:rPr>
        <w:t>，罗豪才等文。</w:t>
      </w:r>
    </w:p>
    <w:p w14:paraId="7A27DE36">
      <w:pPr>
        <w:pStyle w:val="2"/>
        <w:spacing w:before="223" w:line="366" w:lineRule="auto"/>
        <w:ind w:left="36" w:firstLine="548"/>
        <w:jc w:val="both"/>
      </w:pPr>
      <w:r>
        <w:rPr>
          <w:spacing w:val="9"/>
        </w:rPr>
        <w:t>作者人数众多，不便全部列明的，可以根据情况列</w:t>
      </w:r>
      <w:r>
        <w:rPr>
          <w:spacing w:val="72"/>
        </w:rPr>
        <w:t xml:space="preserve"> </w:t>
      </w:r>
      <w:r>
        <w:rPr>
          <w:spacing w:val="9"/>
        </w:rPr>
        <w:t>1-2</w:t>
      </w:r>
      <w:r>
        <w:rPr>
          <w:spacing w:val="2"/>
        </w:rPr>
        <w:t>个，后面加“等”。例如，《近代中国宪政历程：史料荟萃》</w:t>
      </w:r>
      <w:r>
        <w:rPr>
          <w:spacing w:val="7"/>
        </w:rPr>
        <w:t>一书由</w:t>
      </w:r>
      <w:r>
        <w:rPr>
          <w:spacing w:val="-60"/>
        </w:rPr>
        <w:t xml:space="preserve"> </w:t>
      </w:r>
      <w:r>
        <w:rPr>
          <w:spacing w:val="7"/>
        </w:rPr>
        <w:t>6</w:t>
      </w:r>
      <w:r>
        <w:rPr>
          <w:spacing w:val="-52"/>
        </w:rPr>
        <w:t xml:space="preserve"> </w:t>
      </w:r>
      <w:r>
        <w:rPr>
          <w:spacing w:val="7"/>
        </w:rPr>
        <w:t>位作者共同整理，但版权页只列两人</w:t>
      </w:r>
      <w:r>
        <w:rPr>
          <w:spacing w:val="6"/>
        </w:rPr>
        <w:t>。引用时可以</w:t>
      </w:r>
      <w:r>
        <w:rPr>
          <w:spacing w:val="-14"/>
        </w:rPr>
        <w:t>写作：</w:t>
      </w:r>
    </w:p>
    <w:p w14:paraId="7DFC2AEA">
      <w:pPr>
        <w:pStyle w:val="2"/>
        <w:spacing w:line="361" w:lineRule="auto"/>
        <w:ind w:left="26" w:right="140" w:firstLine="417"/>
        <w:rPr>
          <w:sz w:val="24"/>
          <w:szCs w:val="24"/>
        </w:rPr>
      </w:pPr>
      <w:r>
        <w:rPr>
          <w:color w:val="008080"/>
          <w:spacing w:val="-12"/>
          <w:sz w:val="24"/>
          <w:szCs w:val="24"/>
        </w:rPr>
        <w:t>夏新华、胡旭晟等整理：《近代中国宪政历程：</w:t>
      </w:r>
      <w:r>
        <w:rPr>
          <w:color w:val="008080"/>
          <w:spacing w:val="-48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史料荟萃》，</w:t>
      </w:r>
      <w:r>
        <w:rPr>
          <w:color w:val="008080"/>
          <w:spacing w:val="-69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中国政法大学出</w:t>
      </w:r>
      <w:r>
        <w:rPr>
          <w:color w:val="008080"/>
          <w:spacing w:val="-7"/>
          <w:sz w:val="24"/>
          <w:szCs w:val="24"/>
        </w:rPr>
        <w:t>版社</w:t>
      </w:r>
      <w:r>
        <w:rPr>
          <w:color w:val="008080"/>
          <w:spacing w:val="-46"/>
          <w:sz w:val="24"/>
          <w:szCs w:val="24"/>
        </w:rPr>
        <w:t xml:space="preserve"> </w:t>
      </w:r>
      <w:r>
        <w:rPr>
          <w:color w:val="008080"/>
          <w:spacing w:val="-7"/>
          <w:sz w:val="24"/>
          <w:szCs w:val="24"/>
        </w:rPr>
        <w:t>2004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7"/>
          <w:sz w:val="24"/>
          <w:szCs w:val="24"/>
        </w:rPr>
        <w:t>年版。</w:t>
      </w:r>
    </w:p>
    <w:p w14:paraId="4416F1B9">
      <w:pPr>
        <w:pStyle w:val="2"/>
        <w:spacing w:before="33" w:line="361" w:lineRule="auto"/>
        <w:ind w:left="35" w:right="54" w:firstLine="536"/>
      </w:pPr>
      <w:r>
        <w:rPr>
          <w:spacing w:val="9"/>
        </w:rPr>
        <w:t>9）古籍的作者；辞书的作者；被引文献没有作者署名，</w:t>
      </w:r>
      <w:r>
        <w:rPr>
          <w:spacing w:val="6"/>
        </w:rPr>
        <w:t>经过查考仍无法确定作者的情况可以不标注作者。例</w:t>
      </w:r>
      <w:r>
        <w:rPr>
          <w:spacing w:val="5"/>
        </w:rPr>
        <w:t>如：</w:t>
      </w:r>
    </w:p>
    <w:p w14:paraId="3E751D83">
      <w:pPr>
        <w:pStyle w:val="2"/>
        <w:spacing w:before="1" w:line="220" w:lineRule="auto"/>
        <w:ind w:left="432"/>
        <w:rPr>
          <w:sz w:val="24"/>
          <w:szCs w:val="24"/>
        </w:rPr>
      </w:pPr>
      <w:r>
        <w:rPr>
          <w:color w:val="008080"/>
          <w:spacing w:val="-4"/>
          <w:sz w:val="24"/>
          <w:szCs w:val="24"/>
        </w:rPr>
        <w:t>《论语》</w:t>
      </w:r>
    </w:p>
    <w:p w14:paraId="3AC2FD34">
      <w:pPr>
        <w:pStyle w:val="2"/>
        <w:spacing w:before="181" w:line="216" w:lineRule="auto"/>
        <w:ind w:left="432"/>
        <w:rPr>
          <w:sz w:val="24"/>
          <w:szCs w:val="24"/>
        </w:rPr>
      </w:pPr>
      <w:r>
        <w:rPr>
          <w:color w:val="008080"/>
          <w:spacing w:val="-12"/>
          <w:sz w:val="24"/>
          <w:szCs w:val="24"/>
        </w:rPr>
        <w:t>《中国大百科全书 ·</w:t>
      </w:r>
      <w:r>
        <w:rPr>
          <w:color w:val="008080"/>
          <w:spacing w:val="-82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法学》，中国大百科全书出版社 1984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年版。</w:t>
      </w:r>
    </w:p>
    <w:p w14:paraId="55D69146">
      <w:pPr>
        <w:pStyle w:val="2"/>
        <w:spacing w:before="224" w:line="223" w:lineRule="auto"/>
        <w:ind w:left="594"/>
      </w:pPr>
      <w:r>
        <w:rPr>
          <w:spacing w:val="3"/>
        </w:rPr>
        <w:t>10）个人文集</w:t>
      </w:r>
    </w:p>
    <w:p w14:paraId="46225AA4">
      <w:pPr>
        <w:pStyle w:val="2"/>
        <w:spacing w:before="251" w:line="360" w:lineRule="auto"/>
        <w:ind w:left="54" w:right="132" w:firstLine="533"/>
      </w:pPr>
      <w:r>
        <w:rPr>
          <w:spacing w:val="-1"/>
        </w:rPr>
        <w:t>书名包含作者姓名的个人文集，从书名可以直接推断作者</w:t>
      </w:r>
      <w:r>
        <w:rPr>
          <w:spacing w:val="-6"/>
        </w:rPr>
        <w:t>的，可以省略文集作者，有编者的，应注明文集编者。例如：</w:t>
      </w:r>
    </w:p>
    <w:p w14:paraId="3F6C4B4C">
      <w:pPr>
        <w:pStyle w:val="2"/>
        <w:spacing w:before="3" w:line="361" w:lineRule="auto"/>
        <w:ind w:left="54" w:right="141" w:firstLine="389"/>
        <w:rPr>
          <w:sz w:val="24"/>
          <w:szCs w:val="24"/>
        </w:rPr>
      </w:pPr>
      <w:r>
        <w:rPr>
          <w:color w:val="008080"/>
          <w:spacing w:val="-17"/>
          <w:sz w:val="24"/>
          <w:szCs w:val="24"/>
        </w:rPr>
        <w:t>邓小平：《精简机构是一场革命》，《邓小平文选》（第 2</w:t>
      </w:r>
      <w:r>
        <w:rPr>
          <w:color w:val="008080"/>
          <w:spacing w:val="-47"/>
          <w:sz w:val="24"/>
          <w:szCs w:val="24"/>
        </w:rPr>
        <w:t xml:space="preserve"> </w:t>
      </w:r>
      <w:r>
        <w:rPr>
          <w:color w:val="008080"/>
          <w:spacing w:val="-17"/>
          <w:sz w:val="24"/>
          <w:szCs w:val="24"/>
        </w:rPr>
        <w:t>版第</w:t>
      </w:r>
      <w:r>
        <w:rPr>
          <w:color w:val="008080"/>
          <w:spacing w:val="-48"/>
          <w:sz w:val="24"/>
          <w:szCs w:val="24"/>
        </w:rPr>
        <w:t xml:space="preserve"> </w:t>
      </w:r>
      <w:r>
        <w:rPr>
          <w:color w:val="008080"/>
          <w:spacing w:val="-17"/>
          <w:sz w:val="24"/>
          <w:szCs w:val="24"/>
        </w:rPr>
        <w:t>2</w:t>
      </w:r>
      <w:r>
        <w:rPr>
          <w:color w:val="008080"/>
          <w:spacing w:val="-44"/>
          <w:sz w:val="24"/>
          <w:szCs w:val="24"/>
        </w:rPr>
        <w:t xml:space="preserve"> </w:t>
      </w:r>
      <w:r>
        <w:rPr>
          <w:color w:val="008080"/>
          <w:spacing w:val="-17"/>
          <w:sz w:val="24"/>
          <w:szCs w:val="24"/>
        </w:rPr>
        <w:t>卷</w:t>
      </w:r>
      <w:r>
        <w:rPr>
          <w:color w:val="008080"/>
          <w:spacing w:val="-23"/>
          <w:sz w:val="24"/>
          <w:szCs w:val="24"/>
        </w:rPr>
        <w:t>），</w:t>
      </w:r>
      <w:r>
        <w:rPr>
          <w:color w:val="008080"/>
          <w:spacing w:val="-18"/>
          <w:sz w:val="24"/>
          <w:szCs w:val="24"/>
        </w:rPr>
        <w:t>人民</w:t>
      </w:r>
      <w:r>
        <w:rPr>
          <w:color w:val="008080"/>
          <w:spacing w:val="-11"/>
          <w:sz w:val="24"/>
          <w:szCs w:val="24"/>
        </w:rPr>
        <w:t>出版社</w:t>
      </w:r>
      <w:r>
        <w:rPr>
          <w:color w:val="008080"/>
          <w:spacing w:val="-27"/>
          <w:sz w:val="24"/>
          <w:szCs w:val="24"/>
        </w:rPr>
        <w:t xml:space="preserve"> </w:t>
      </w:r>
      <w:r>
        <w:rPr>
          <w:color w:val="008080"/>
          <w:spacing w:val="-11"/>
          <w:sz w:val="24"/>
          <w:szCs w:val="24"/>
        </w:rPr>
        <w:t>1994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11"/>
          <w:sz w:val="24"/>
          <w:szCs w:val="24"/>
        </w:rPr>
        <w:t>年版。</w:t>
      </w:r>
    </w:p>
    <w:p w14:paraId="63AEDA15">
      <w:pPr>
        <w:pStyle w:val="2"/>
        <w:spacing w:before="33" w:line="222" w:lineRule="auto"/>
        <w:ind w:left="32"/>
        <w:outlineLvl w:val="2"/>
      </w:pPr>
      <w:r>
        <w:rPr>
          <w:b/>
          <w:bCs/>
          <w:spacing w:val="3"/>
        </w:rPr>
        <w:t>3.文献名称</w:t>
      </w:r>
    </w:p>
    <w:p w14:paraId="55A1AE75">
      <w:pPr>
        <w:pStyle w:val="2"/>
        <w:spacing w:before="252" w:line="365" w:lineRule="auto"/>
        <w:ind w:left="40" w:right="58" w:firstLine="553"/>
        <w:jc w:val="both"/>
      </w:pPr>
      <w:r>
        <w:rPr>
          <w:spacing w:val="5"/>
        </w:rPr>
        <w:t>1）引用文献的名称，包括文章标题，用书名号、不用引</w:t>
      </w:r>
      <w:r>
        <w:rPr>
          <w:spacing w:val="11"/>
        </w:rPr>
        <w:t>号；所引文献标题带有逗号、问号等标点符号的，从原文，</w:t>
      </w:r>
      <w:r>
        <w:rPr>
          <w:spacing w:val="8"/>
        </w:rPr>
        <w:t>不省略。所引文献有副标题的，主标题和副标题之间的符号</w:t>
      </w:r>
      <w:r>
        <w:rPr>
          <w:spacing w:val="2"/>
        </w:rPr>
        <w:t>（冒号、破折号等</w:t>
      </w:r>
      <w:r>
        <w:rPr>
          <w:spacing w:val="-55"/>
        </w:rPr>
        <w:t>），</w:t>
      </w:r>
      <w:r>
        <w:rPr>
          <w:spacing w:val="2"/>
        </w:rPr>
        <w:t>一般从原文。例如：</w:t>
      </w:r>
    </w:p>
    <w:p w14:paraId="4FE9FD86">
      <w:pPr>
        <w:pStyle w:val="2"/>
        <w:spacing w:before="121" w:line="217" w:lineRule="auto"/>
        <w:ind w:left="432"/>
        <w:rPr>
          <w:sz w:val="24"/>
          <w:szCs w:val="24"/>
        </w:rPr>
      </w:pPr>
      <w:r>
        <w:rPr>
          <w:color w:val="008080"/>
          <w:spacing w:val="-2"/>
          <w:sz w:val="24"/>
          <w:szCs w:val="24"/>
        </w:rPr>
        <w:t>《行政诉讼证据规则：原理与规范》</w:t>
      </w:r>
    </w:p>
    <w:p w14:paraId="50904EB7">
      <w:pPr>
        <w:pStyle w:val="2"/>
        <w:spacing w:before="186" w:line="218" w:lineRule="auto"/>
        <w:ind w:left="432"/>
        <w:rPr>
          <w:sz w:val="24"/>
          <w:szCs w:val="24"/>
        </w:rPr>
      </w:pPr>
      <w:r>
        <w:rPr>
          <w:color w:val="008080"/>
          <w:spacing w:val="-3"/>
          <w:sz w:val="24"/>
          <w:szCs w:val="24"/>
        </w:rPr>
        <w:t>《何以合法？对“二奶继承案</w:t>
      </w:r>
      <w:r>
        <w:rPr>
          <w:color w:val="008080"/>
          <w:spacing w:val="-77"/>
          <w:sz w:val="24"/>
          <w:szCs w:val="24"/>
        </w:rPr>
        <w:t xml:space="preserve"> </w:t>
      </w:r>
      <w:r>
        <w:rPr>
          <w:color w:val="008080"/>
          <w:spacing w:val="-3"/>
          <w:sz w:val="24"/>
          <w:szCs w:val="24"/>
        </w:rPr>
        <w:t>”的追问》</w:t>
      </w:r>
    </w:p>
    <w:p w14:paraId="37E3AAD4">
      <w:pPr>
        <w:pStyle w:val="2"/>
        <w:spacing w:before="223" w:line="360" w:lineRule="auto"/>
        <w:ind w:left="40" w:right="106" w:firstLine="533"/>
      </w:pPr>
      <w:r>
        <w:rPr>
          <w:spacing w:val="6"/>
        </w:rPr>
        <w:t>2）所引文献标题包含两个部分，但没有主从关系的，用</w:t>
      </w:r>
      <w:r>
        <w:rPr>
          <w:spacing w:val="4"/>
        </w:rPr>
        <w:t>一个字符的空格隔开。例如：</w:t>
      </w:r>
    </w:p>
    <w:p w14:paraId="53E9D71C">
      <w:pPr>
        <w:pStyle w:val="2"/>
        <w:spacing w:line="218" w:lineRule="auto"/>
        <w:ind w:left="432"/>
        <w:rPr>
          <w:sz w:val="24"/>
          <w:szCs w:val="24"/>
        </w:rPr>
      </w:pPr>
      <w:r>
        <w:rPr>
          <w:color w:val="008080"/>
          <w:spacing w:val="-3"/>
          <w:sz w:val="24"/>
          <w:szCs w:val="24"/>
        </w:rPr>
        <w:t>《陕西国土厅否决法院判决</w:t>
      </w:r>
      <w:r>
        <w:rPr>
          <w:color w:val="008080"/>
          <w:spacing w:val="48"/>
          <w:sz w:val="24"/>
          <w:szCs w:val="24"/>
        </w:rPr>
        <w:t xml:space="preserve"> </w:t>
      </w:r>
      <w:r>
        <w:rPr>
          <w:color w:val="008080"/>
          <w:spacing w:val="-3"/>
          <w:sz w:val="24"/>
          <w:szCs w:val="24"/>
        </w:rPr>
        <w:t>施压最高院要求改判》</w:t>
      </w:r>
    </w:p>
    <w:p w14:paraId="7EF32434">
      <w:pPr>
        <w:pStyle w:val="2"/>
        <w:spacing w:before="220" w:line="361" w:lineRule="auto"/>
        <w:ind w:left="74" w:right="104" w:firstLine="502"/>
      </w:pPr>
      <w:r>
        <w:rPr>
          <w:spacing w:val="-6"/>
        </w:rPr>
        <w:t>3）多卷本的图书，在书名号后面用括号注明“</w:t>
      </w:r>
      <w:r>
        <w:rPr>
          <w:spacing w:val="-7"/>
        </w:rPr>
        <w:t>上册”“第</w:t>
      </w:r>
      <w:r>
        <w:rPr>
          <w:spacing w:val="6"/>
        </w:rPr>
        <w:t>×卷”等；卷次一般用阿拉伯数字。例如：</w:t>
      </w:r>
    </w:p>
    <w:p w14:paraId="2A7A4C37">
      <w:pPr>
        <w:pStyle w:val="2"/>
        <w:spacing w:line="217" w:lineRule="auto"/>
        <w:ind w:left="432"/>
        <w:rPr>
          <w:sz w:val="24"/>
          <w:szCs w:val="24"/>
        </w:rPr>
      </w:pPr>
      <w:r>
        <w:rPr>
          <w:color w:val="008080"/>
          <w:spacing w:val="-16"/>
          <w:sz w:val="24"/>
          <w:szCs w:val="24"/>
        </w:rPr>
        <w:t>《邓小平文选》（第</w:t>
      </w:r>
      <w:r>
        <w:rPr>
          <w:color w:val="008080"/>
          <w:spacing w:val="-15"/>
          <w:sz w:val="24"/>
          <w:szCs w:val="24"/>
        </w:rPr>
        <w:t xml:space="preserve"> </w:t>
      </w:r>
      <w:r>
        <w:rPr>
          <w:color w:val="008080"/>
          <w:spacing w:val="-16"/>
          <w:sz w:val="24"/>
          <w:szCs w:val="24"/>
        </w:rPr>
        <w:t>2</w:t>
      </w:r>
      <w:r>
        <w:rPr>
          <w:color w:val="008080"/>
          <w:spacing w:val="-44"/>
          <w:sz w:val="24"/>
          <w:szCs w:val="24"/>
        </w:rPr>
        <w:t xml:space="preserve"> </w:t>
      </w:r>
      <w:r>
        <w:rPr>
          <w:color w:val="008080"/>
          <w:spacing w:val="-16"/>
          <w:sz w:val="24"/>
          <w:szCs w:val="24"/>
        </w:rPr>
        <w:t>卷）</w:t>
      </w:r>
    </w:p>
    <w:p w14:paraId="7E61E57C">
      <w:pPr>
        <w:pStyle w:val="2"/>
        <w:spacing w:before="186" w:line="218" w:lineRule="auto"/>
        <w:ind w:left="432"/>
        <w:rPr>
          <w:sz w:val="24"/>
          <w:szCs w:val="24"/>
        </w:rPr>
      </w:pPr>
      <w:r>
        <w:rPr>
          <w:color w:val="008080"/>
          <w:spacing w:val="-12"/>
          <w:sz w:val="24"/>
          <w:szCs w:val="24"/>
        </w:rPr>
        <w:t>《民商法论丛》（第</w:t>
      </w:r>
      <w:r>
        <w:rPr>
          <w:color w:val="008080"/>
          <w:spacing w:val="-50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61</w:t>
      </w:r>
      <w:r>
        <w:rPr>
          <w:color w:val="008080"/>
          <w:spacing w:val="-45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卷）</w:t>
      </w:r>
    </w:p>
    <w:p w14:paraId="0E566E47">
      <w:pPr>
        <w:pStyle w:val="2"/>
        <w:spacing w:before="224" w:line="360" w:lineRule="auto"/>
        <w:ind w:left="38" w:right="169" w:firstLine="516"/>
      </w:pPr>
      <w:r>
        <w:rPr>
          <w:spacing w:val="-13"/>
        </w:rPr>
        <w:t>4）图书初版的，无需标明“初版”“第 1 版”；再版的</w:t>
      </w:r>
      <w:r>
        <w:rPr>
          <w:rFonts w:hint="eastAsia"/>
          <w:spacing w:val="-13"/>
          <w:lang w:eastAsia="zh-CN"/>
        </w:rPr>
        <w:t>，</w:t>
      </w:r>
      <w:r>
        <w:rPr>
          <w:spacing w:val="-27"/>
        </w:rPr>
        <w:t>在图书名称后，括注“修订版”“增订版”“第×版”等。例如</w:t>
      </w:r>
      <w:r>
        <w:rPr>
          <w:rFonts w:hint="eastAsia"/>
          <w:spacing w:val="-27"/>
          <w:lang w:eastAsia="zh-CN"/>
        </w:rPr>
        <w:t>：</w:t>
      </w:r>
    </w:p>
    <w:p w14:paraId="38B491B1">
      <w:pPr>
        <w:pStyle w:val="2"/>
        <w:spacing w:line="218" w:lineRule="auto"/>
        <w:ind w:left="441"/>
        <w:rPr>
          <w:sz w:val="24"/>
          <w:szCs w:val="24"/>
        </w:rPr>
      </w:pPr>
      <w:r>
        <w:rPr>
          <w:color w:val="008080"/>
          <w:spacing w:val="-12"/>
          <w:sz w:val="24"/>
          <w:szCs w:val="24"/>
        </w:rPr>
        <w:t>张新宝：《侵权责任法》，中国人民大学出版社</w:t>
      </w:r>
      <w:r>
        <w:rPr>
          <w:color w:val="008080"/>
          <w:spacing w:val="-18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2006</w:t>
      </w:r>
      <w:r>
        <w:rPr>
          <w:color w:val="008080"/>
          <w:spacing w:val="-40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年版。</w:t>
      </w:r>
    </w:p>
    <w:p w14:paraId="204E872A">
      <w:pPr>
        <w:pStyle w:val="2"/>
        <w:spacing w:before="184" w:line="218" w:lineRule="auto"/>
        <w:ind w:left="441"/>
        <w:rPr>
          <w:sz w:val="24"/>
          <w:szCs w:val="24"/>
        </w:rPr>
      </w:pPr>
      <w:r>
        <w:rPr>
          <w:color w:val="008080"/>
          <w:spacing w:val="-11"/>
          <w:sz w:val="24"/>
          <w:szCs w:val="24"/>
        </w:rPr>
        <w:t>张新宝：《侵权责任法》（第</w:t>
      </w:r>
      <w:r>
        <w:rPr>
          <w:color w:val="008080"/>
          <w:spacing w:val="-26"/>
          <w:sz w:val="24"/>
          <w:szCs w:val="24"/>
        </w:rPr>
        <w:t xml:space="preserve"> </w:t>
      </w:r>
      <w:r>
        <w:rPr>
          <w:color w:val="008080"/>
          <w:spacing w:val="-11"/>
          <w:sz w:val="24"/>
          <w:szCs w:val="24"/>
        </w:rPr>
        <w:t>4</w:t>
      </w:r>
      <w:r>
        <w:rPr>
          <w:color w:val="008080"/>
          <w:spacing w:val="-47"/>
          <w:sz w:val="24"/>
          <w:szCs w:val="24"/>
        </w:rPr>
        <w:t xml:space="preserve"> </w:t>
      </w:r>
      <w:r>
        <w:rPr>
          <w:color w:val="008080"/>
          <w:spacing w:val="-11"/>
          <w:sz w:val="24"/>
          <w:szCs w:val="24"/>
        </w:rPr>
        <w:t>版</w:t>
      </w:r>
      <w:r>
        <w:rPr>
          <w:color w:val="008080"/>
          <w:spacing w:val="-30"/>
          <w:sz w:val="24"/>
          <w:szCs w:val="24"/>
        </w:rPr>
        <w:t>），</w:t>
      </w:r>
      <w:r>
        <w:rPr>
          <w:color w:val="008080"/>
          <w:spacing w:val="-11"/>
          <w:sz w:val="24"/>
          <w:szCs w:val="24"/>
        </w:rPr>
        <w:t>中国人民大学出版社2016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11"/>
          <w:sz w:val="24"/>
          <w:szCs w:val="24"/>
        </w:rPr>
        <w:t>年版。</w:t>
      </w:r>
    </w:p>
    <w:p w14:paraId="76CF76CD">
      <w:pPr>
        <w:pStyle w:val="2"/>
        <w:spacing w:before="224" w:line="360" w:lineRule="auto"/>
        <w:ind w:left="40" w:right="16" w:firstLine="543"/>
      </w:pPr>
      <w:r>
        <w:rPr>
          <w:spacing w:val="3"/>
        </w:rPr>
        <w:t>外文图书的中译本一般无需标明原书版次；确有必要时</w:t>
      </w:r>
      <w:r>
        <w:rPr>
          <w:rFonts w:hint="eastAsia"/>
          <w:spacing w:val="3"/>
          <w:lang w:eastAsia="zh-CN"/>
        </w:rPr>
        <w:t>，</w:t>
      </w:r>
      <w:r>
        <w:rPr>
          <w:spacing w:val="-1"/>
        </w:rPr>
        <w:t>可以在书名后用括号标明</w:t>
      </w:r>
      <w:r>
        <w:rPr>
          <w:spacing w:val="-111"/>
        </w:rPr>
        <w:t xml:space="preserve"> </w:t>
      </w:r>
      <w:r>
        <w:rPr>
          <w:spacing w:val="-1"/>
        </w:rPr>
        <w:t>“原书第×版”。例如：</w:t>
      </w:r>
    </w:p>
    <w:p w14:paraId="5C2E6B15">
      <w:pPr>
        <w:pStyle w:val="2"/>
        <w:spacing w:before="1" w:line="361" w:lineRule="auto"/>
        <w:ind w:left="54" w:right="104" w:firstLine="413"/>
        <w:rPr>
          <w:sz w:val="24"/>
          <w:szCs w:val="24"/>
        </w:rPr>
      </w:pPr>
      <w:r>
        <w:rPr>
          <w:color w:val="008080"/>
          <w:spacing w:val="-15"/>
          <w:sz w:val="24"/>
          <w:szCs w:val="24"/>
        </w:rPr>
        <w:t>[美]理查德</w:t>
      </w:r>
      <w:r>
        <w:rPr>
          <w:color w:val="008080"/>
          <w:spacing w:val="-51"/>
          <w:sz w:val="24"/>
          <w:szCs w:val="24"/>
        </w:rPr>
        <w:t xml:space="preserve"> </w:t>
      </w:r>
      <w:r>
        <w:rPr>
          <w:color w:val="008080"/>
          <w:spacing w:val="-15"/>
          <w:sz w:val="18"/>
          <w:szCs w:val="18"/>
        </w:rPr>
        <w:t>·</w:t>
      </w:r>
      <w:r>
        <w:rPr>
          <w:color w:val="008080"/>
          <w:spacing w:val="-15"/>
          <w:sz w:val="24"/>
          <w:szCs w:val="24"/>
        </w:rPr>
        <w:t>J</w:t>
      </w:r>
      <w:r>
        <w:rPr>
          <w:color w:val="008080"/>
          <w:spacing w:val="-15"/>
          <w:sz w:val="21"/>
          <w:szCs w:val="21"/>
        </w:rPr>
        <w:t>.</w:t>
      </w:r>
      <w:r>
        <w:rPr>
          <w:color w:val="008080"/>
          <w:spacing w:val="-15"/>
          <w:sz w:val="24"/>
          <w:szCs w:val="24"/>
        </w:rPr>
        <w:t>皮尔斯：《行政法》（原书第</w:t>
      </w:r>
      <w:r>
        <w:rPr>
          <w:color w:val="008080"/>
          <w:spacing w:val="-47"/>
          <w:sz w:val="24"/>
          <w:szCs w:val="24"/>
        </w:rPr>
        <w:t xml:space="preserve"> </w:t>
      </w:r>
      <w:r>
        <w:rPr>
          <w:color w:val="008080"/>
          <w:spacing w:val="-15"/>
          <w:sz w:val="24"/>
          <w:szCs w:val="24"/>
        </w:rPr>
        <w:t>5</w:t>
      </w:r>
      <w:r>
        <w:rPr>
          <w:color w:val="008080"/>
          <w:spacing w:val="-47"/>
          <w:sz w:val="24"/>
          <w:szCs w:val="24"/>
        </w:rPr>
        <w:t xml:space="preserve"> </w:t>
      </w:r>
      <w:r>
        <w:rPr>
          <w:color w:val="008080"/>
          <w:spacing w:val="-15"/>
          <w:sz w:val="24"/>
          <w:szCs w:val="24"/>
        </w:rPr>
        <w:t>版</w:t>
      </w:r>
      <w:r>
        <w:rPr>
          <w:color w:val="008080"/>
          <w:spacing w:val="-21"/>
          <w:sz w:val="24"/>
          <w:szCs w:val="24"/>
        </w:rPr>
        <w:t>），</w:t>
      </w:r>
      <w:r>
        <w:rPr>
          <w:color w:val="008080"/>
          <w:spacing w:val="-15"/>
          <w:sz w:val="24"/>
          <w:szCs w:val="24"/>
        </w:rPr>
        <w:t>苏苗罕译，中国人民大学</w:t>
      </w:r>
      <w:r>
        <w:rPr>
          <w:color w:val="008080"/>
          <w:spacing w:val="-8"/>
          <w:sz w:val="24"/>
          <w:szCs w:val="24"/>
        </w:rPr>
        <w:t>出版社</w:t>
      </w:r>
      <w:r>
        <w:rPr>
          <w:color w:val="008080"/>
          <w:spacing w:val="-43"/>
          <w:sz w:val="24"/>
          <w:szCs w:val="24"/>
        </w:rPr>
        <w:t xml:space="preserve"> </w:t>
      </w:r>
      <w:r>
        <w:rPr>
          <w:color w:val="008080"/>
          <w:spacing w:val="-8"/>
          <w:sz w:val="24"/>
          <w:szCs w:val="24"/>
        </w:rPr>
        <w:t>2016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8"/>
          <w:sz w:val="24"/>
          <w:szCs w:val="24"/>
        </w:rPr>
        <w:t>年版。</w:t>
      </w:r>
    </w:p>
    <w:p w14:paraId="4FD8D3F0">
      <w:pPr>
        <w:pStyle w:val="2"/>
        <w:spacing w:before="34" w:line="223" w:lineRule="auto"/>
        <w:ind w:left="24"/>
        <w:outlineLvl w:val="2"/>
      </w:pPr>
      <w:r>
        <w:rPr>
          <w:b/>
          <w:bCs/>
          <w:spacing w:val="-3"/>
        </w:rPr>
        <w:t>4.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出版信息</w:t>
      </w:r>
    </w:p>
    <w:p w14:paraId="015F64E2">
      <w:pPr>
        <w:pStyle w:val="2"/>
        <w:spacing w:before="251" w:line="364" w:lineRule="auto"/>
        <w:ind w:left="35" w:right="24" w:firstLine="558"/>
        <w:jc w:val="both"/>
      </w:pPr>
      <w:r>
        <w:rPr>
          <w:spacing w:val="3"/>
        </w:rPr>
        <w:t>1）</w:t>
      </w:r>
      <w:r>
        <w:rPr>
          <w:spacing w:val="-84"/>
        </w:rPr>
        <w:t xml:space="preserve"> </w:t>
      </w:r>
      <w:r>
        <w:rPr>
          <w:spacing w:val="3"/>
        </w:rPr>
        <w:t>出版社名称应当完整，</w:t>
      </w:r>
      <w:r>
        <w:rPr>
          <w:spacing w:val="-83"/>
        </w:rPr>
        <w:t xml:space="preserve"> </w:t>
      </w:r>
      <w:r>
        <w:rPr>
          <w:spacing w:val="3"/>
        </w:rPr>
        <w:t>出版社之前不写</w:t>
      </w:r>
      <w:r>
        <w:rPr>
          <w:spacing w:val="2"/>
        </w:rPr>
        <w:t>城市。例如</w:t>
      </w:r>
      <w:r>
        <w:rPr>
          <w:rFonts w:hint="eastAsia"/>
          <w:spacing w:val="2"/>
          <w:lang w:eastAsia="zh-CN"/>
        </w:rPr>
        <w:t>，</w:t>
      </w:r>
      <w:r>
        <w:rPr>
          <w:spacing w:val="-3"/>
        </w:rPr>
        <w:t>只写“法律出版社”，不写“北京：法律出版</w:t>
      </w:r>
      <w:r>
        <w:rPr>
          <w:spacing w:val="-4"/>
        </w:rPr>
        <w:t>社”。两家出版</w:t>
      </w:r>
      <w:r>
        <w:rPr>
          <w:spacing w:val="3"/>
        </w:rPr>
        <w:t>机构联合出版的，</w:t>
      </w:r>
      <w:r>
        <w:rPr>
          <w:spacing w:val="-93"/>
        </w:rPr>
        <w:t xml:space="preserve"> </w:t>
      </w:r>
      <w:r>
        <w:rPr>
          <w:spacing w:val="3"/>
        </w:rPr>
        <w:t>应当一一列明，</w:t>
      </w:r>
      <w:r>
        <w:rPr>
          <w:spacing w:val="-81"/>
        </w:rPr>
        <w:t xml:space="preserve"> </w:t>
      </w:r>
      <w:r>
        <w:rPr>
          <w:spacing w:val="3"/>
        </w:rPr>
        <w:t>中间用顿号。例如：</w:t>
      </w:r>
    </w:p>
    <w:p w14:paraId="15D95ACF">
      <w:pPr>
        <w:pStyle w:val="2"/>
        <w:spacing w:line="218" w:lineRule="auto"/>
        <w:ind w:left="423"/>
        <w:rPr>
          <w:sz w:val="24"/>
          <w:szCs w:val="24"/>
        </w:rPr>
      </w:pPr>
      <w:r>
        <w:rPr>
          <w:color w:val="008080"/>
          <w:spacing w:val="-21"/>
          <w:sz w:val="24"/>
          <w:szCs w:val="24"/>
        </w:rPr>
        <w:t>魏振瀛主编：《民法》（第</w:t>
      </w:r>
      <w:r>
        <w:rPr>
          <w:color w:val="008080"/>
          <w:spacing w:val="-33"/>
          <w:sz w:val="24"/>
          <w:szCs w:val="24"/>
        </w:rPr>
        <w:t xml:space="preserve"> </w:t>
      </w:r>
      <w:r>
        <w:rPr>
          <w:color w:val="008080"/>
          <w:spacing w:val="-21"/>
          <w:sz w:val="24"/>
          <w:szCs w:val="24"/>
        </w:rPr>
        <w:t>7</w:t>
      </w:r>
      <w:r>
        <w:rPr>
          <w:color w:val="008080"/>
          <w:spacing w:val="-52"/>
          <w:sz w:val="24"/>
          <w:szCs w:val="24"/>
        </w:rPr>
        <w:t xml:space="preserve"> </w:t>
      </w:r>
      <w:r>
        <w:rPr>
          <w:color w:val="008080"/>
          <w:spacing w:val="-21"/>
          <w:sz w:val="24"/>
          <w:szCs w:val="24"/>
        </w:rPr>
        <w:t>版</w:t>
      </w:r>
      <w:r>
        <w:rPr>
          <w:color w:val="008080"/>
          <w:spacing w:val="-62"/>
          <w:w w:val="93"/>
          <w:sz w:val="24"/>
          <w:szCs w:val="24"/>
        </w:rPr>
        <w:t>），</w:t>
      </w:r>
      <w:r>
        <w:rPr>
          <w:color w:val="008080"/>
          <w:spacing w:val="-21"/>
          <w:sz w:val="24"/>
          <w:szCs w:val="24"/>
        </w:rPr>
        <w:t>北京大学出版社、高等教育出版社</w:t>
      </w:r>
      <w:r>
        <w:rPr>
          <w:color w:val="008080"/>
          <w:spacing w:val="-60"/>
          <w:sz w:val="24"/>
          <w:szCs w:val="24"/>
        </w:rPr>
        <w:t xml:space="preserve"> </w:t>
      </w:r>
      <w:r>
        <w:rPr>
          <w:color w:val="008080"/>
          <w:spacing w:val="-21"/>
          <w:sz w:val="24"/>
          <w:szCs w:val="24"/>
        </w:rPr>
        <w:t>2017</w:t>
      </w:r>
      <w:r>
        <w:rPr>
          <w:color w:val="008080"/>
          <w:spacing w:val="-47"/>
          <w:sz w:val="24"/>
          <w:szCs w:val="24"/>
        </w:rPr>
        <w:t xml:space="preserve"> </w:t>
      </w:r>
      <w:r>
        <w:rPr>
          <w:color w:val="008080"/>
          <w:spacing w:val="-21"/>
          <w:sz w:val="24"/>
          <w:szCs w:val="24"/>
        </w:rPr>
        <w:t>年版。</w:t>
      </w:r>
    </w:p>
    <w:p w14:paraId="41CE0280">
      <w:pPr>
        <w:pStyle w:val="2"/>
        <w:spacing w:before="223" w:line="332" w:lineRule="auto"/>
        <w:ind w:left="35" w:firstLine="538"/>
        <w:jc w:val="both"/>
        <w:rPr>
          <w:sz w:val="24"/>
          <w:szCs w:val="24"/>
        </w:rPr>
      </w:pPr>
      <w:r>
        <w:rPr>
          <w:spacing w:val="5"/>
        </w:rPr>
        <w:t>2）期刊名称用书名号。期刊的“社会科学版”“人文社</w:t>
      </w:r>
      <w:r>
        <w:rPr>
          <w:spacing w:val="12"/>
        </w:rPr>
        <w:t>会科学版”属于期刊名称的一部分，用括号置于书名号内。</w:t>
      </w:r>
      <w:r>
        <w:rPr>
          <w:spacing w:val="-2"/>
        </w:rPr>
        <w:t>期刊的出版信息，</w:t>
      </w:r>
      <w:r>
        <w:rPr>
          <w:spacing w:val="-88"/>
        </w:rPr>
        <w:t xml:space="preserve"> </w:t>
      </w:r>
      <w:r>
        <w:rPr>
          <w:spacing w:val="-2"/>
        </w:rPr>
        <w:t>一般采用“××年第×期</w:t>
      </w:r>
      <w:r>
        <w:rPr>
          <w:spacing w:val="-3"/>
        </w:rPr>
        <w:t>”。例如：</w:t>
      </w:r>
      <w:r>
        <w:rPr>
          <w:color w:val="008080"/>
          <w:spacing w:val="-7"/>
          <w:sz w:val="24"/>
          <w:szCs w:val="24"/>
        </w:rPr>
        <w:t>《清华大学学报（哲学社会科学版）》2018</w:t>
      </w:r>
      <w:r>
        <w:rPr>
          <w:color w:val="008080"/>
          <w:spacing w:val="-23"/>
          <w:sz w:val="24"/>
          <w:szCs w:val="24"/>
        </w:rPr>
        <w:t xml:space="preserve"> </w:t>
      </w:r>
      <w:r>
        <w:rPr>
          <w:color w:val="008080"/>
          <w:spacing w:val="-7"/>
          <w:sz w:val="24"/>
          <w:szCs w:val="24"/>
        </w:rPr>
        <w:t>年第</w:t>
      </w:r>
      <w:r>
        <w:rPr>
          <w:color w:val="008080"/>
          <w:spacing w:val="-53"/>
          <w:sz w:val="24"/>
          <w:szCs w:val="24"/>
        </w:rPr>
        <w:t xml:space="preserve"> </w:t>
      </w:r>
      <w:r>
        <w:rPr>
          <w:color w:val="008080"/>
          <w:spacing w:val="-7"/>
          <w:sz w:val="24"/>
          <w:szCs w:val="24"/>
        </w:rPr>
        <w:t>4</w:t>
      </w:r>
      <w:r>
        <w:rPr>
          <w:color w:val="008080"/>
          <w:spacing w:val="-44"/>
          <w:sz w:val="24"/>
          <w:szCs w:val="24"/>
        </w:rPr>
        <w:t xml:space="preserve"> </w:t>
      </w:r>
      <w:r>
        <w:rPr>
          <w:color w:val="008080"/>
          <w:spacing w:val="-7"/>
          <w:sz w:val="24"/>
          <w:szCs w:val="24"/>
        </w:rPr>
        <w:t>期</w:t>
      </w:r>
    </w:p>
    <w:p w14:paraId="421F0EDA">
      <w:pPr>
        <w:pStyle w:val="2"/>
        <w:spacing w:before="35" w:line="367" w:lineRule="auto"/>
        <w:ind w:left="30" w:right="81" w:firstLine="545"/>
        <w:jc w:val="both"/>
      </w:pPr>
      <w:r>
        <w:rPr>
          <w:spacing w:val="6"/>
        </w:rPr>
        <w:t>3）期刊之外的其他连续出版物（包括一卷多辑、连续页</w:t>
      </w:r>
      <w:r>
        <w:rPr>
          <w:spacing w:val="13"/>
        </w:rPr>
        <w:t>码的出版物</w:t>
      </w:r>
      <w:r>
        <w:rPr>
          <w:spacing w:val="-77"/>
        </w:rPr>
        <w:t>），</w:t>
      </w:r>
      <w:r>
        <w:rPr>
          <w:spacing w:val="-84"/>
        </w:rPr>
        <w:t xml:space="preserve"> </w:t>
      </w:r>
      <w:r>
        <w:rPr>
          <w:spacing w:val="13"/>
        </w:rPr>
        <w:t>一般标明主编或者编辑，用括号标注“第×</w:t>
      </w:r>
      <w:r>
        <w:rPr>
          <w:spacing w:val="-3"/>
        </w:rPr>
        <w:t>卷”“第×辑”或者“第×卷第×辑”，后面注明出版社</w:t>
      </w:r>
      <w:r>
        <w:rPr>
          <w:spacing w:val="-4"/>
        </w:rPr>
        <w:t>和出</w:t>
      </w:r>
      <w:r>
        <w:rPr>
          <w:spacing w:val="8"/>
        </w:rPr>
        <w:t>版年份。连续出版物的封面标明未标明主编的，引注时也不</w:t>
      </w:r>
      <w:r>
        <w:rPr>
          <w:spacing w:val="-4"/>
        </w:rPr>
        <w:t>标主编。例如：</w:t>
      </w:r>
    </w:p>
    <w:p w14:paraId="6B06A3E1">
      <w:pPr>
        <w:pStyle w:val="2"/>
        <w:spacing w:line="218" w:lineRule="auto"/>
        <w:ind w:left="441"/>
        <w:rPr>
          <w:sz w:val="24"/>
          <w:szCs w:val="24"/>
        </w:rPr>
      </w:pPr>
      <w:r>
        <w:rPr>
          <w:color w:val="008080"/>
          <w:spacing w:val="-13"/>
          <w:sz w:val="24"/>
          <w:szCs w:val="24"/>
        </w:rPr>
        <w:t>梁慧星主编：《民商法论丛》（第</w:t>
      </w:r>
      <w:r>
        <w:rPr>
          <w:color w:val="008080"/>
          <w:spacing w:val="-34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1</w:t>
      </w:r>
      <w:r>
        <w:rPr>
          <w:color w:val="008080"/>
          <w:spacing w:val="-44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卷</w:t>
      </w:r>
      <w:r>
        <w:rPr>
          <w:color w:val="008080"/>
          <w:spacing w:val="-62"/>
          <w:sz w:val="24"/>
          <w:szCs w:val="24"/>
        </w:rPr>
        <w:t>），</w:t>
      </w:r>
      <w:r>
        <w:rPr>
          <w:color w:val="008080"/>
          <w:spacing w:val="-13"/>
          <w:sz w:val="24"/>
          <w:szCs w:val="24"/>
        </w:rPr>
        <w:t>法律出版社 1994</w:t>
      </w:r>
      <w:r>
        <w:rPr>
          <w:color w:val="008080"/>
          <w:spacing w:val="-40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年版</w:t>
      </w:r>
    </w:p>
    <w:p w14:paraId="19C36AE6">
      <w:pPr>
        <w:pStyle w:val="2"/>
        <w:spacing w:before="184" w:line="215" w:lineRule="auto"/>
        <w:ind w:left="432"/>
        <w:rPr>
          <w:sz w:val="24"/>
          <w:szCs w:val="24"/>
        </w:rPr>
      </w:pPr>
      <w:r>
        <w:rPr>
          <w:color w:val="008080"/>
          <w:spacing w:val="-3"/>
          <w:sz w:val="24"/>
          <w:szCs w:val="24"/>
        </w:rPr>
        <w:t>《北大法律评论》（第4</w:t>
      </w:r>
      <w:r>
        <w:rPr>
          <w:color w:val="008080"/>
          <w:spacing w:val="-43"/>
          <w:sz w:val="24"/>
          <w:szCs w:val="24"/>
        </w:rPr>
        <w:t xml:space="preserve"> </w:t>
      </w:r>
      <w:r>
        <w:rPr>
          <w:color w:val="008080"/>
          <w:spacing w:val="-3"/>
          <w:sz w:val="24"/>
          <w:szCs w:val="24"/>
        </w:rPr>
        <w:t>卷第2</w:t>
      </w:r>
      <w:r>
        <w:rPr>
          <w:color w:val="008080"/>
          <w:spacing w:val="-44"/>
          <w:sz w:val="24"/>
          <w:szCs w:val="24"/>
        </w:rPr>
        <w:t xml:space="preserve"> </w:t>
      </w:r>
      <w:r>
        <w:rPr>
          <w:color w:val="008080"/>
          <w:spacing w:val="-3"/>
          <w:sz w:val="24"/>
          <w:szCs w:val="24"/>
        </w:rPr>
        <w:t>辑</w:t>
      </w:r>
      <w:r>
        <w:rPr>
          <w:color w:val="008080"/>
          <w:spacing w:val="-68"/>
          <w:sz w:val="24"/>
          <w:szCs w:val="24"/>
        </w:rPr>
        <w:t>），</w:t>
      </w:r>
      <w:r>
        <w:rPr>
          <w:color w:val="008080"/>
          <w:spacing w:val="-3"/>
          <w:sz w:val="24"/>
          <w:szCs w:val="24"/>
        </w:rPr>
        <w:t>法律出版社</w:t>
      </w:r>
      <w:r>
        <w:rPr>
          <w:color w:val="008080"/>
          <w:spacing w:val="-30"/>
          <w:sz w:val="24"/>
          <w:szCs w:val="24"/>
        </w:rPr>
        <w:t xml:space="preserve"> </w:t>
      </w:r>
      <w:r>
        <w:rPr>
          <w:color w:val="008080"/>
          <w:spacing w:val="-3"/>
          <w:sz w:val="24"/>
          <w:szCs w:val="24"/>
        </w:rPr>
        <w:t>2002</w:t>
      </w:r>
      <w:r>
        <w:rPr>
          <w:color w:val="008080"/>
          <w:spacing w:val="-40"/>
          <w:sz w:val="24"/>
          <w:szCs w:val="24"/>
        </w:rPr>
        <w:t xml:space="preserve"> </w:t>
      </w:r>
      <w:r>
        <w:rPr>
          <w:color w:val="008080"/>
          <w:spacing w:val="-3"/>
          <w:sz w:val="24"/>
          <w:szCs w:val="24"/>
        </w:rPr>
        <w:t>年版</w:t>
      </w:r>
    </w:p>
    <w:p w14:paraId="54FDEE46">
      <w:pPr>
        <w:pStyle w:val="2"/>
        <w:spacing w:before="226" w:line="223" w:lineRule="auto"/>
        <w:ind w:left="569"/>
      </w:pPr>
      <w:r>
        <w:rPr>
          <w:spacing w:val="-9"/>
        </w:rPr>
        <w:t>4）报纸的出版信息应标注明年、月、日以及版次。例如：</w:t>
      </w:r>
    </w:p>
    <w:p w14:paraId="1CD0D9FD">
      <w:pPr>
        <w:pStyle w:val="2"/>
        <w:spacing w:before="213" w:line="217" w:lineRule="auto"/>
        <w:ind w:left="455"/>
        <w:rPr>
          <w:sz w:val="24"/>
          <w:szCs w:val="24"/>
        </w:rPr>
      </w:pPr>
      <w:r>
        <w:rPr>
          <w:color w:val="008080"/>
          <w:spacing w:val="-12"/>
          <w:sz w:val="24"/>
          <w:szCs w:val="24"/>
        </w:rPr>
        <w:t>何海波：《判决书上网》，《法制日报》2000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年</w:t>
      </w:r>
      <w:r>
        <w:rPr>
          <w:color w:val="008080"/>
          <w:spacing w:val="-47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5</w:t>
      </w:r>
      <w:r>
        <w:rPr>
          <w:color w:val="008080"/>
          <w:spacing w:val="-33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月</w:t>
      </w:r>
      <w:r>
        <w:rPr>
          <w:color w:val="008080"/>
          <w:spacing w:val="-49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21 日，第</w:t>
      </w:r>
      <w:r>
        <w:rPr>
          <w:color w:val="008080"/>
          <w:spacing w:val="-48"/>
          <w:sz w:val="24"/>
          <w:szCs w:val="24"/>
        </w:rPr>
        <w:t xml:space="preserve"> </w:t>
      </w:r>
      <w:r>
        <w:rPr>
          <w:color w:val="008080"/>
          <w:spacing w:val="-12"/>
          <w:sz w:val="24"/>
          <w:szCs w:val="24"/>
        </w:rPr>
        <w:t>2</w:t>
      </w:r>
      <w:r>
        <w:rPr>
          <w:color w:val="008080"/>
          <w:spacing w:val="-48"/>
          <w:sz w:val="24"/>
          <w:szCs w:val="24"/>
        </w:rPr>
        <w:t xml:space="preserve"> </w:t>
      </w:r>
      <w:r>
        <w:rPr>
          <w:color w:val="008080"/>
          <w:spacing w:val="-13"/>
          <w:sz w:val="24"/>
          <w:szCs w:val="24"/>
        </w:rPr>
        <w:t>版。</w:t>
      </w:r>
    </w:p>
    <w:p w14:paraId="7744BF2B">
      <w:pPr>
        <w:pStyle w:val="2"/>
        <w:spacing w:before="224" w:line="360" w:lineRule="auto"/>
        <w:ind w:left="53" w:firstLine="446"/>
      </w:pPr>
      <w:r>
        <w:rPr>
          <w:spacing w:val="-3"/>
        </w:rPr>
        <w:t>5）传统的刻本、抄本，应当标明版本信息；现代出</w:t>
      </w:r>
      <w:r>
        <w:rPr>
          <w:spacing w:val="-4"/>
        </w:rPr>
        <w:t>版的标</w:t>
      </w:r>
      <w:r>
        <w:rPr>
          <w:spacing w:val="-1"/>
        </w:rPr>
        <w:t>点本、整理本、影印本，也可根据需要标注出版方式。例如</w:t>
      </w:r>
      <w:r>
        <w:rPr>
          <w:rFonts w:hint="eastAsia"/>
          <w:spacing w:val="-1"/>
          <w:lang w:eastAsia="zh-CN"/>
        </w:rPr>
        <w:t>：</w:t>
      </w:r>
    </w:p>
    <w:p w14:paraId="1D9917D8">
      <w:pPr>
        <w:pStyle w:val="2"/>
        <w:spacing w:before="3" w:line="360" w:lineRule="auto"/>
        <w:ind w:left="442" w:right="112" w:firstLine="12"/>
        <w:rPr>
          <w:sz w:val="24"/>
          <w:szCs w:val="24"/>
        </w:rPr>
      </w:pPr>
      <w:r>
        <w:rPr>
          <w:color w:val="008080"/>
          <w:spacing w:val="-5"/>
          <w:sz w:val="24"/>
          <w:szCs w:val="24"/>
        </w:rPr>
        <w:t>姚际恒：《古今伪书考》卷三，光绪三年（1877</w:t>
      </w:r>
      <w:r>
        <w:rPr>
          <w:color w:val="008080"/>
          <w:spacing w:val="-26"/>
          <w:sz w:val="24"/>
          <w:szCs w:val="24"/>
        </w:rPr>
        <w:t xml:space="preserve"> </w:t>
      </w:r>
      <w:r>
        <w:rPr>
          <w:color w:val="008080"/>
          <w:spacing w:val="-5"/>
          <w:sz w:val="24"/>
          <w:szCs w:val="24"/>
        </w:rPr>
        <w:t>年）苏州文学山房活字本</w:t>
      </w:r>
      <w:r>
        <w:rPr>
          <w:color w:val="008080"/>
          <w:sz w:val="24"/>
          <w:szCs w:val="24"/>
        </w:rPr>
        <w:t xml:space="preserve"> </w:t>
      </w:r>
      <w:r>
        <w:rPr>
          <w:color w:val="008080"/>
          <w:spacing w:val="-17"/>
          <w:sz w:val="24"/>
          <w:szCs w:val="24"/>
        </w:rPr>
        <w:t>《太平御览》卷六九○（第 3</w:t>
      </w:r>
      <w:r>
        <w:rPr>
          <w:color w:val="008080"/>
          <w:spacing w:val="-47"/>
          <w:sz w:val="24"/>
          <w:szCs w:val="24"/>
        </w:rPr>
        <w:t xml:space="preserve"> </w:t>
      </w:r>
      <w:r>
        <w:rPr>
          <w:color w:val="008080"/>
          <w:spacing w:val="-17"/>
          <w:sz w:val="24"/>
          <w:szCs w:val="24"/>
        </w:rPr>
        <w:t>册</w:t>
      </w:r>
      <w:r>
        <w:rPr>
          <w:color w:val="008080"/>
          <w:spacing w:val="-36"/>
          <w:sz w:val="24"/>
          <w:szCs w:val="24"/>
        </w:rPr>
        <w:t>），</w:t>
      </w:r>
      <w:r>
        <w:rPr>
          <w:color w:val="008080"/>
          <w:spacing w:val="-17"/>
          <w:sz w:val="24"/>
          <w:szCs w:val="24"/>
        </w:rPr>
        <w:t>中华书局</w:t>
      </w:r>
      <w:r>
        <w:rPr>
          <w:color w:val="008080"/>
          <w:spacing w:val="-38"/>
          <w:sz w:val="24"/>
          <w:szCs w:val="24"/>
        </w:rPr>
        <w:t xml:space="preserve"> </w:t>
      </w:r>
      <w:r>
        <w:rPr>
          <w:color w:val="008080"/>
          <w:spacing w:val="-17"/>
          <w:sz w:val="24"/>
          <w:szCs w:val="24"/>
        </w:rPr>
        <w:t>1985</w:t>
      </w:r>
      <w:r>
        <w:rPr>
          <w:color w:val="008080"/>
          <w:spacing w:val="-42"/>
          <w:sz w:val="24"/>
          <w:szCs w:val="24"/>
        </w:rPr>
        <w:t xml:space="preserve"> </w:t>
      </w:r>
      <w:r>
        <w:rPr>
          <w:color w:val="008080"/>
          <w:spacing w:val="-17"/>
          <w:sz w:val="24"/>
          <w:szCs w:val="24"/>
        </w:rPr>
        <w:t>年影印本，第</w:t>
      </w:r>
      <w:r>
        <w:rPr>
          <w:color w:val="008080"/>
          <w:spacing w:val="-51"/>
          <w:sz w:val="24"/>
          <w:szCs w:val="24"/>
        </w:rPr>
        <w:t xml:space="preserve"> </w:t>
      </w:r>
      <w:r>
        <w:rPr>
          <w:color w:val="008080"/>
          <w:spacing w:val="-17"/>
          <w:sz w:val="24"/>
          <w:szCs w:val="24"/>
        </w:rPr>
        <w:t>3080</w:t>
      </w:r>
      <w:r>
        <w:rPr>
          <w:color w:val="008080"/>
          <w:spacing w:val="-34"/>
          <w:sz w:val="24"/>
          <w:szCs w:val="24"/>
        </w:rPr>
        <w:t xml:space="preserve"> </w:t>
      </w:r>
      <w:r>
        <w:rPr>
          <w:color w:val="008080"/>
          <w:spacing w:val="-17"/>
          <w:sz w:val="24"/>
          <w:szCs w:val="24"/>
        </w:rPr>
        <w:t>页下栏</w:t>
      </w:r>
      <w:r>
        <w:rPr>
          <w:rFonts w:hint="eastAsia"/>
          <w:color w:val="008080"/>
          <w:spacing w:val="-17"/>
          <w:sz w:val="24"/>
          <w:szCs w:val="24"/>
          <w:lang w:eastAsia="zh-CN"/>
        </w:rPr>
        <w:t>。</w:t>
      </w:r>
    </w:p>
    <w:p w14:paraId="4986C618">
      <w:pPr>
        <w:pStyle w:val="2"/>
        <w:spacing w:before="34" w:line="361" w:lineRule="auto"/>
        <w:ind w:left="35" w:right="87" w:firstLine="556"/>
      </w:pPr>
      <w:r>
        <w:rPr>
          <w:spacing w:val="12"/>
        </w:rPr>
        <w:t>引用常用基本典籍，不涉及内容争议的，可</w:t>
      </w:r>
      <w:r>
        <w:rPr>
          <w:spacing w:val="11"/>
        </w:rPr>
        <w:t>以省略出版</w:t>
      </w:r>
      <w:r>
        <w:rPr>
          <w:spacing w:val="-2"/>
        </w:rPr>
        <w:t>信息。例如：</w:t>
      </w:r>
    </w:p>
    <w:p w14:paraId="3FF23B07">
      <w:pPr>
        <w:pStyle w:val="2"/>
        <w:spacing w:before="1" w:line="218" w:lineRule="auto"/>
        <w:ind w:left="432"/>
        <w:rPr>
          <w:sz w:val="24"/>
          <w:szCs w:val="24"/>
        </w:rPr>
      </w:pPr>
      <w:r>
        <w:rPr>
          <w:color w:val="008080"/>
          <w:spacing w:val="-14"/>
          <w:sz w:val="24"/>
          <w:szCs w:val="24"/>
        </w:rPr>
        <w:t>《论语</w:t>
      </w:r>
      <w:r>
        <w:rPr>
          <w:color w:val="008080"/>
          <w:spacing w:val="-22"/>
          <w:sz w:val="24"/>
          <w:szCs w:val="24"/>
        </w:rPr>
        <w:t xml:space="preserve"> </w:t>
      </w:r>
      <w:r>
        <w:rPr>
          <w:color w:val="008080"/>
          <w:spacing w:val="-14"/>
          <w:sz w:val="21"/>
          <w:szCs w:val="21"/>
        </w:rPr>
        <w:t>·</w:t>
      </w:r>
      <w:r>
        <w:rPr>
          <w:color w:val="008080"/>
          <w:spacing w:val="-14"/>
          <w:sz w:val="24"/>
          <w:szCs w:val="24"/>
        </w:rPr>
        <w:t>述而篇》</w:t>
      </w:r>
    </w:p>
    <w:p w14:paraId="63B799C4">
      <w:pPr>
        <w:pStyle w:val="2"/>
        <w:spacing w:before="219" w:line="372" w:lineRule="auto"/>
        <w:ind w:left="40" w:right="82" w:firstLine="553"/>
        <w:jc w:val="both"/>
      </w:pPr>
      <w:r>
        <w:rPr>
          <w:spacing w:val="-8"/>
        </w:rPr>
        <w:t>6）引用我国台湾地区的文献应当遵守“一个中国”原则</w:t>
      </w:r>
      <w:r>
        <w:rPr>
          <w:rFonts w:hint="eastAsia"/>
          <w:spacing w:val="-8"/>
          <w:lang w:eastAsia="zh-CN"/>
        </w:rPr>
        <w:t>，</w:t>
      </w:r>
      <w:r>
        <w:rPr>
          <w:spacing w:val="-4"/>
        </w:rPr>
        <w:t>一般不使用“国立”“中央”等字眼。例如，“《国立台湾大</w:t>
      </w:r>
      <w:r>
        <w:rPr>
          <w:spacing w:val="-13"/>
        </w:rPr>
        <w:t>学法学论丛》”按惯例称为“《台大法学论丛》”。</w:t>
      </w:r>
    </w:p>
    <w:p w14:paraId="1AAFA8FF">
      <w:pPr>
        <w:pStyle w:val="2"/>
        <w:spacing w:line="222" w:lineRule="auto"/>
        <w:ind w:left="610"/>
      </w:pPr>
      <w:r>
        <w:rPr>
          <w:spacing w:val="9"/>
        </w:rPr>
        <w:t>台湾地区学者自己出版发行的图书，没有出版机构的，</w:t>
      </w:r>
    </w:p>
    <w:p w14:paraId="217BA118">
      <w:pPr>
        <w:pStyle w:val="2"/>
        <w:spacing w:before="159" w:line="222" w:lineRule="auto"/>
        <w:ind w:left="40"/>
      </w:pPr>
      <w:r>
        <w:rPr>
          <w:spacing w:val="1"/>
        </w:rPr>
        <w:t>可以只标“自版发行”；年份写公元年版。例如：</w:t>
      </w:r>
    </w:p>
    <w:p w14:paraId="7C5C1195">
      <w:pPr>
        <w:pStyle w:val="2"/>
        <w:spacing w:before="212" w:line="217" w:lineRule="auto"/>
        <w:ind w:left="451"/>
        <w:rPr>
          <w:sz w:val="24"/>
          <w:szCs w:val="24"/>
        </w:rPr>
      </w:pPr>
      <w:r>
        <w:rPr>
          <w:color w:val="008080"/>
          <w:spacing w:val="-15"/>
          <w:sz w:val="24"/>
          <w:szCs w:val="24"/>
        </w:rPr>
        <w:t>陈敏：《行政法总论》，1998</w:t>
      </w:r>
      <w:r>
        <w:rPr>
          <w:color w:val="008080"/>
          <w:spacing w:val="-36"/>
          <w:sz w:val="24"/>
          <w:szCs w:val="24"/>
        </w:rPr>
        <w:t xml:space="preserve"> </w:t>
      </w:r>
      <w:r>
        <w:rPr>
          <w:color w:val="008080"/>
          <w:spacing w:val="-15"/>
          <w:sz w:val="24"/>
          <w:szCs w:val="24"/>
        </w:rPr>
        <w:t>年自版发行。</w:t>
      </w:r>
    </w:p>
    <w:p w14:paraId="442F4340">
      <w:pPr>
        <w:pStyle w:val="2"/>
        <w:spacing w:before="225" w:line="360" w:lineRule="auto"/>
        <w:ind w:left="34" w:right="158" w:firstLine="597"/>
      </w:pPr>
      <w:r>
        <w:rPr>
          <w:spacing w:val="10"/>
        </w:rPr>
        <w:t>台湾地区期刊卷、期的标注方式从各期刊，年份用括号</w:t>
      </w:r>
      <w:r>
        <w:rPr>
          <w:spacing w:val="6"/>
        </w:rPr>
        <w:t>标明公元年。例如：</w:t>
      </w:r>
    </w:p>
    <w:p w14:paraId="228DB994">
      <w:pPr>
        <w:pStyle w:val="2"/>
        <w:spacing w:before="1" w:line="216" w:lineRule="auto"/>
        <w:ind w:left="449"/>
        <w:rPr>
          <w:sz w:val="24"/>
          <w:szCs w:val="24"/>
        </w:rPr>
      </w:pPr>
      <w:r>
        <w:rPr>
          <w:color w:val="008080"/>
          <w:spacing w:val="-4"/>
          <w:sz w:val="24"/>
          <w:szCs w:val="24"/>
        </w:rPr>
        <w:t>《台大法学论丛》第</w:t>
      </w:r>
      <w:r>
        <w:rPr>
          <w:color w:val="008080"/>
          <w:spacing w:val="-41"/>
          <w:sz w:val="24"/>
          <w:szCs w:val="24"/>
        </w:rPr>
        <w:t xml:space="preserve"> </w:t>
      </w:r>
      <w:r>
        <w:rPr>
          <w:color w:val="008080"/>
          <w:spacing w:val="-4"/>
          <w:sz w:val="24"/>
          <w:szCs w:val="24"/>
        </w:rPr>
        <w:t>47</w:t>
      </w:r>
      <w:r>
        <w:rPr>
          <w:color w:val="008080"/>
          <w:spacing w:val="-44"/>
          <w:sz w:val="24"/>
          <w:szCs w:val="24"/>
        </w:rPr>
        <w:t xml:space="preserve"> </w:t>
      </w:r>
      <w:r>
        <w:rPr>
          <w:color w:val="008080"/>
          <w:spacing w:val="-4"/>
          <w:sz w:val="24"/>
          <w:szCs w:val="24"/>
        </w:rPr>
        <w:t>卷第</w:t>
      </w:r>
      <w:r>
        <w:rPr>
          <w:color w:val="008080"/>
          <w:spacing w:val="-52"/>
          <w:sz w:val="24"/>
          <w:szCs w:val="24"/>
        </w:rPr>
        <w:t xml:space="preserve"> </w:t>
      </w:r>
      <w:r>
        <w:rPr>
          <w:color w:val="008080"/>
          <w:spacing w:val="-4"/>
          <w:sz w:val="24"/>
          <w:szCs w:val="24"/>
        </w:rPr>
        <w:t>4</w:t>
      </w:r>
      <w:r>
        <w:rPr>
          <w:color w:val="008080"/>
          <w:spacing w:val="-44"/>
          <w:sz w:val="24"/>
          <w:szCs w:val="24"/>
        </w:rPr>
        <w:t xml:space="preserve"> </w:t>
      </w:r>
      <w:r>
        <w:rPr>
          <w:color w:val="008080"/>
          <w:spacing w:val="-4"/>
          <w:sz w:val="24"/>
          <w:szCs w:val="24"/>
        </w:rPr>
        <w:t>期（2018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4"/>
          <w:sz w:val="24"/>
          <w:szCs w:val="24"/>
        </w:rPr>
        <w:t>年）</w:t>
      </w:r>
    </w:p>
    <w:p w14:paraId="2587D605">
      <w:pPr>
        <w:pStyle w:val="2"/>
        <w:spacing w:before="186" w:line="218" w:lineRule="auto"/>
        <w:ind w:left="449"/>
        <w:rPr>
          <w:sz w:val="24"/>
          <w:szCs w:val="24"/>
        </w:rPr>
      </w:pPr>
      <w:r>
        <w:rPr>
          <w:color w:val="008080"/>
          <w:spacing w:val="-4"/>
          <w:sz w:val="24"/>
          <w:szCs w:val="24"/>
        </w:rPr>
        <w:t>《政大法学评论》第</w:t>
      </w:r>
      <w:r>
        <w:rPr>
          <w:color w:val="008080"/>
          <w:spacing w:val="-25"/>
          <w:sz w:val="24"/>
          <w:szCs w:val="24"/>
        </w:rPr>
        <w:t xml:space="preserve"> </w:t>
      </w:r>
      <w:r>
        <w:rPr>
          <w:color w:val="008080"/>
          <w:spacing w:val="-4"/>
          <w:sz w:val="24"/>
          <w:szCs w:val="24"/>
        </w:rPr>
        <w:t>132</w:t>
      </w:r>
      <w:r>
        <w:rPr>
          <w:color w:val="008080"/>
          <w:spacing w:val="-44"/>
          <w:sz w:val="24"/>
          <w:szCs w:val="24"/>
        </w:rPr>
        <w:t xml:space="preserve"> </w:t>
      </w:r>
      <w:r>
        <w:rPr>
          <w:color w:val="008080"/>
          <w:spacing w:val="-4"/>
          <w:sz w:val="24"/>
          <w:szCs w:val="24"/>
        </w:rPr>
        <w:t>期（2013</w:t>
      </w:r>
      <w:r>
        <w:rPr>
          <w:color w:val="008080"/>
          <w:spacing w:val="-40"/>
          <w:sz w:val="24"/>
          <w:szCs w:val="24"/>
        </w:rPr>
        <w:t xml:space="preserve"> </w:t>
      </w:r>
      <w:r>
        <w:rPr>
          <w:color w:val="008080"/>
          <w:spacing w:val="-4"/>
          <w:sz w:val="24"/>
          <w:szCs w:val="24"/>
        </w:rPr>
        <w:t>年）</w:t>
      </w:r>
    </w:p>
    <w:p w14:paraId="04E19AA3">
      <w:pPr>
        <w:pStyle w:val="2"/>
        <w:spacing w:before="222" w:line="225" w:lineRule="auto"/>
        <w:ind w:left="32"/>
        <w:outlineLvl w:val="2"/>
      </w:pPr>
      <w:r>
        <w:rPr>
          <w:b/>
          <w:bCs/>
          <w:spacing w:val="2"/>
        </w:rPr>
        <w:t>5.页码</w:t>
      </w:r>
    </w:p>
    <w:p w14:paraId="6528A0A5">
      <w:pPr>
        <w:pStyle w:val="2"/>
        <w:spacing w:before="248" w:line="360" w:lineRule="auto"/>
        <w:ind w:left="38" w:right="75" w:firstLine="555"/>
      </w:pPr>
      <w:r>
        <w:rPr>
          <w:spacing w:val="8"/>
        </w:rPr>
        <w:t>1）引用书籍或者论文特定部分的内容，应当标明页码</w:t>
      </w:r>
      <w:r>
        <w:rPr>
          <w:rFonts w:hint="eastAsia"/>
          <w:spacing w:val="8"/>
          <w:lang w:eastAsia="zh-CN"/>
        </w:rPr>
        <w:t>；</w:t>
      </w:r>
      <w:r>
        <w:rPr>
          <w:spacing w:val="3"/>
        </w:rPr>
        <w:t>如果是概括提及书籍、论文整体，</w:t>
      </w:r>
      <w:r>
        <w:rPr>
          <w:spacing w:val="-85"/>
        </w:rPr>
        <w:t xml:space="preserve"> </w:t>
      </w:r>
      <w:r>
        <w:rPr>
          <w:spacing w:val="3"/>
        </w:rPr>
        <w:t>可以不标页码。例如：</w:t>
      </w:r>
    </w:p>
    <w:p w14:paraId="05D9A462">
      <w:pPr>
        <w:pStyle w:val="2"/>
        <w:spacing w:before="1" w:line="217" w:lineRule="auto"/>
        <w:ind w:left="440"/>
        <w:rPr>
          <w:sz w:val="24"/>
          <w:szCs w:val="24"/>
        </w:rPr>
      </w:pPr>
      <w:r>
        <w:rPr>
          <w:color w:val="008080"/>
          <w:spacing w:val="-10"/>
          <w:sz w:val="24"/>
          <w:szCs w:val="24"/>
        </w:rPr>
        <w:t>瞿同祖：《中国法律与中国社会》，商务印书馆</w:t>
      </w:r>
      <w:r>
        <w:rPr>
          <w:color w:val="008080"/>
          <w:spacing w:val="-30"/>
          <w:sz w:val="24"/>
          <w:szCs w:val="24"/>
        </w:rPr>
        <w:t xml:space="preserve"> </w:t>
      </w:r>
      <w:r>
        <w:rPr>
          <w:color w:val="008080"/>
          <w:spacing w:val="-10"/>
          <w:sz w:val="24"/>
          <w:szCs w:val="24"/>
        </w:rPr>
        <w:t>2010</w:t>
      </w:r>
      <w:r>
        <w:rPr>
          <w:color w:val="008080"/>
          <w:spacing w:val="-40"/>
          <w:sz w:val="24"/>
          <w:szCs w:val="24"/>
        </w:rPr>
        <w:t xml:space="preserve"> </w:t>
      </w:r>
      <w:r>
        <w:rPr>
          <w:color w:val="008080"/>
          <w:spacing w:val="-10"/>
          <w:sz w:val="24"/>
          <w:szCs w:val="24"/>
        </w:rPr>
        <w:t>年版，第</w:t>
      </w:r>
      <w:r>
        <w:rPr>
          <w:color w:val="008080"/>
          <w:spacing w:val="-46"/>
          <w:sz w:val="24"/>
          <w:szCs w:val="24"/>
        </w:rPr>
        <w:t xml:space="preserve"> </w:t>
      </w:r>
      <w:r>
        <w:rPr>
          <w:color w:val="008080"/>
          <w:spacing w:val="-10"/>
          <w:sz w:val="24"/>
          <w:szCs w:val="24"/>
        </w:rPr>
        <w:t>5-30</w:t>
      </w:r>
      <w:r>
        <w:rPr>
          <w:color w:val="008080"/>
          <w:spacing w:val="-32"/>
          <w:sz w:val="24"/>
          <w:szCs w:val="24"/>
        </w:rPr>
        <w:t xml:space="preserve"> </w:t>
      </w:r>
      <w:r>
        <w:rPr>
          <w:color w:val="008080"/>
          <w:spacing w:val="-10"/>
          <w:sz w:val="24"/>
          <w:szCs w:val="24"/>
        </w:rPr>
        <w:t>页。</w:t>
      </w:r>
    </w:p>
    <w:p w14:paraId="29F971C5">
      <w:pPr>
        <w:pStyle w:val="2"/>
        <w:spacing w:before="185" w:line="218" w:lineRule="auto"/>
        <w:ind w:left="421"/>
        <w:rPr>
          <w:sz w:val="24"/>
          <w:szCs w:val="24"/>
        </w:rPr>
      </w:pPr>
      <w:r>
        <w:rPr>
          <w:color w:val="008080"/>
          <w:spacing w:val="-20"/>
          <w:sz w:val="24"/>
          <w:szCs w:val="24"/>
        </w:rPr>
        <w:t>崔国斌：《知识产权法官造法批判》，《中国法学》2006</w:t>
      </w:r>
      <w:r>
        <w:rPr>
          <w:color w:val="008080"/>
          <w:spacing w:val="-44"/>
          <w:sz w:val="24"/>
          <w:szCs w:val="24"/>
        </w:rPr>
        <w:t xml:space="preserve"> </w:t>
      </w:r>
      <w:r>
        <w:rPr>
          <w:color w:val="008080"/>
          <w:spacing w:val="-20"/>
          <w:sz w:val="24"/>
          <w:szCs w:val="24"/>
        </w:rPr>
        <w:t>年第1</w:t>
      </w:r>
      <w:r>
        <w:rPr>
          <w:color w:val="008080"/>
          <w:spacing w:val="-51"/>
          <w:sz w:val="24"/>
          <w:szCs w:val="24"/>
        </w:rPr>
        <w:t xml:space="preserve"> </w:t>
      </w:r>
      <w:r>
        <w:rPr>
          <w:color w:val="008080"/>
          <w:spacing w:val="-20"/>
          <w:sz w:val="24"/>
          <w:szCs w:val="24"/>
        </w:rPr>
        <w:t>期，第</w:t>
      </w:r>
      <w:r>
        <w:rPr>
          <w:color w:val="008080"/>
          <w:spacing w:val="-48"/>
          <w:sz w:val="24"/>
          <w:szCs w:val="24"/>
        </w:rPr>
        <w:t xml:space="preserve"> </w:t>
      </w:r>
      <w:r>
        <w:rPr>
          <w:color w:val="008080"/>
          <w:spacing w:val="-20"/>
          <w:sz w:val="24"/>
          <w:szCs w:val="24"/>
        </w:rPr>
        <w:t>163</w:t>
      </w:r>
      <w:r>
        <w:rPr>
          <w:color w:val="008080"/>
          <w:spacing w:val="-40"/>
          <w:sz w:val="24"/>
          <w:szCs w:val="24"/>
        </w:rPr>
        <w:t xml:space="preserve"> </w:t>
      </w:r>
      <w:r>
        <w:rPr>
          <w:color w:val="008080"/>
          <w:spacing w:val="-20"/>
          <w:sz w:val="24"/>
          <w:szCs w:val="24"/>
        </w:rPr>
        <w:t>页</w:t>
      </w:r>
      <w:r>
        <w:rPr>
          <w:rFonts w:hint="eastAsia"/>
          <w:color w:val="008080"/>
          <w:spacing w:val="-20"/>
          <w:sz w:val="24"/>
          <w:szCs w:val="24"/>
          <w:lang w:eastAsia="zh-CN"/>
        </w:rPr>
        <w:t>。</w:t>
      </w:r>
    </w:p>
    <w:p w14:paraId="5D45C639">
      <w:pPr>
        <w:pStyle w:val="2"/>
        <w:spacing w:before="221" w:line="361" w:lineRule="auto"/>
        <w:ind w:left="34" w:right="198" w:firstLine="539"/>
      </w:pPr>
      <w:r>
        <w:rPr>
          <w:spacing w:val="-4"/>
        </w:rPr>
        <w:t>2）古籍刻本的页码有两面的，可以进一步用</w:t>
      </w:r>
      <w:r>
        <w:rPr>
          <w:spacing w:val="-45"/>
        </w:rPr>
        <w:t xml:space="preserve"> </w:t>
      </w:r>
      <w:r>
        <w:rPr>
          <w:spacing w:val="-4"/>
        </w:rPr>
        <w:t>a、b</w:t>
      </w:r>
      <w:r>
        <w:rPr>
          <w:spacing w:val="-57"/>
        </w:rPr>
        <w:t xml:space="preserve"> </w:t>
      </w:r>
      <w:r>
        <w:rPr>
          <w:spacing w:val="-4"/>
        </w:rPr>
        <w:t>标明</w:t>
      </w:r>
      <w:r>
        <w:rPr>
          <w:rFonts w:hint="eastAsia"/>
          <w:spacing w:val="-4"/>
          <w:lang w:eastAsia="zh-CN"/>
        </w:rPr>
        <w:t>。</w:t>
      </w:r>
      <w:r>
        <w:rPr>
          <w:spacing w:val="-13"/>
        </w:rPr>
        <w:t>例如：</w:t>
      </w:r>
    </w:p>
    <w:p w14:paraId="6D74FF3C">
      <w:pPr>
        <w:pStyle w:val="2"/>
        <w:spacing w:before="1" w:line="361" w:lineRule="auto"/>
        <w:ind w:left="40" w:right="201" w:firstLine="414"/>
        <w:rPr>
          <w:sz w:val="24"/>
          <w:szCs w:val="24"/>
        </w:rPr>
      </w:pPr>
      <w:r>
        <w:rPr>
          <w:color w:val="008080"/>
          <w:spacing w:val="-6"/>
          <w:sz w:val="24"/>
          <w:szCs w:val="24"/>
        </w:rPr>
        <w:t>姚际恒：《古今伪书考》卷三，光绪三年（1877 年）苏州</w:t>
      </w:r>
      <w:r>
        <w:rPr>
          <w:color w:val="008080"/>
          <w:spacing w:val="-7"/>
          <w:sz w:val="24"/>
          <w:szCs w:val="24"/>
        </w:rPr>
        <w:t>文学山房活字本</w:t>
      </w:r>
      <w:r>
        <w:rPr>
          <w:rFonts w:hint="eastAsia"/>
          <w:color w:val="008080"/>
          <w:spacing w:val="-7"/>
          <w:sz w:val="24"/>
          <w:szCs w:val="24"/>
          <w:lang w:eastAsia="zh-CN"/>
        </w:rPr>
        <w:t>，</w:t>
      </w:r>
      <w:r>
        <w:rPr>
          <w:color w:val="008080"/>
          <w:spacing w:val="-15"/>
          <w:sz w:val="24"/>
          <w:szCs w:val="24"/>
        </w:rPr>
        <w:t>第</w:t>
      </w:r>
      <w:r>
        <w:rPr>
          <w:color w:val="008080"/>
          <w:spacing w:val="-50"/>
          <w:sz w:val="24"/>
          <w:szCs w:val="24"/>
        </w:rPr>
        <w:t xml:space="preserve"> </w:t>
      </w:r>
      <w:r>
        <w:rPr>
          <w:color w:val="008080"/>
          <w:spacing w:val="-15"/>
          <w:sz w:val="24"/>
          <w:szCs w:val="24"/>
        </w:rPr>
        <w:t>9</w:t>
      </w:r>
      <w:r>
        <w:rPr>
          <w:color w:val="008080"/>
          <w:spacing w:val="-32"/>
          <w:sz w:val="24"/>
          <w:szCs w:val="24"/>
        </w:rPr>
        <w:t xml:space="preserve"> </w:t>
      </w:r>
      <w:r>
        <w:rPr>
          <w:color w:val="008080"/>
          <w:spacing w:val="-15"/>
          <w:sz w:val="24"/>
          <w:szCs w:val="24"/>
        </w:rPr>
        <w:t>页</w:t>
      </w:r>
      <w:r>
        <w:rPr>
          <w:color w:val="008080"/>
          <w:spacing w:val="-51"/>
          <w:sz w:val="24"/>
          <w:szCs w:val="24"/>
        </w:rPr>
        <w:t xml:space="preserve"> </w:t>
      </w:r>
      <w:r>
        <w:rPr>
          <w:color w:val="008080"/>
          <w:spacing w:val="-15"/>
          <w:sz w:val="24"/>
          <w:szCs w:val="24"/>
        </w:rPr>
        <w:t>a。</w:t>
      </w:r>
    </w:p>
    <w:p w14:paraId="257E0264">
      <w:pPr>
        <w:pStyle w:val="2"/>
        <w:spacing w:before="35" w:line="364" w:lineRule="auto"/>
        <w:ind w:left="35" w:firstLine="541"/>
        <w:jc w:val="both"/>
      </w:pPr>
      <w:r>
        <w:rPr>
          <w:spacing w:val="4"/>
        </w:rPr>
        <w:t>3）引用同一著作的多个页码，可以用“、”</w:t>
      </w:r>
      <w:r>
        <w:rPr>
          <w:spacing w:val="-108"/>
        </w:rPr>
        <w:t xml:space="preserve"> </w:t>
      </w:r>
      <w:r>
        <w:rPr>
          <w:spacing w:val="4"/>
        </w:rPr>
        <w:t>隔开，连续</w:t>
      </w:r>
      <w:r>
        <w:rPr>
          <w:spacing w:val="-15"/>
        </w:rPr>
        <w:t>页码用短横线“-</w:t>
      </w:r>
      <w:r>
        <w:rPr>
          <w:spacing w:val="-114"/>
        </w:rPr>
        <w:t xml:space="preserve"> </w:t>
      </w:r>
      <w:r>
        <w:rPr>
          <w:spacing w:val="-15"/>
        </w:rPr>
        <w:t>”。页码数字置于“第”和“页”中间</w:t>
      </w:r>
      <w:r>
        <w:rPr>
          <w:spacing w:val="-16"/>
        </w:rPr>
        <w:t>，“第”</w:t>
      </w:r>
      <w:r>
        <w:rPr>
          <w:spacing w:val="7"/>
        </w:rPr>
        <w:t>和“页”只写一次。例如：</w:t>
      </w:r>
    </w:p>
    <w:p w14:paraId="1A32E9A0">
      <w:pPr>
        <w:pStyle w:val="2"/>
        <w:spacing w:before="2" w:line="361" w:lineRule="auto"/>
        <w:ind w:left="40" w:right="81" w:firstLine="427"/>
        <w:rPr>
          <w:sz w:val="24"/>
          <w:szCs w:val="24"/>
        </w:rPr>
      </w:pPr>
      <w:r>
        <w:rPr>
          <w:color w:val="008080"/>
          <w:spacing w:val="-13"/>
          <w:sz w:val="24"/>
          <w:szCs w:val="24"/>
        </w:rPr>
        <w:t>[德]哈特穆特</w:t>
      </w:r>
      <w:r>
        <w:rPr>
          <w:color w:val="008080"/>
          <w:spacing w:val="-50"/>
          <w:sz w:val="24"/>
          <w:szCs w:val="24"/>
        </w:rPr>
        <w:t xml:space="preserve"> </w:t>
      </w:r>
      <w:r>
        <w:rPr>
          <w:color w:val="008080"/>
          <w:spacing w:val="-13"/>
          <w:sz w:val="18"/>
          <w:szCs w:val="18"/>
        </w:rPr>
        <w:t>·</w:t>
      </w:r>
      <w:r>
        <w:rPr>
          <w:color w:val="008080"/>
          <w:spacing w:val="-70"/>
          <w:sz w:val="18"/>
          <w:szCs w:val="18"/>
        </w:rPr>
        <w:t xml:space="preserve"> </w:t>
      </w:r>
      <w:r>
        <w:rPr>
          <w:color w:val="008080"/>
          <w:spacing w:val="-13"/>
          <w:sz w:val="24"/>
          <w:szCs w:val="24"/>
        </w:rPr>
        <w:t>毛雷尔：《行政法总论》，高家伟译，法律出版社 2000 年版</w:t>
      </w:r>
      <w:r>
        <w:rPr>
          <w:rFonts w:hint="eastAsia"/>
          <w:color w:val="008080"/>
          <w:spacing w:val="-13"/>
          <w:sz w:val="24"/>
          <w:szCs w:val="24"/>
          <w:lang w:eastAsia="zh-CN"/>
        </w:rPr>
        <w:t>，</w:t>
      </w:r>
      <w:r>
        <w:rPr>
          <w:color w:val="008080"/>
          <w:spacing w:val="-7"/>
          <w:sz w:val="24"/>
          <w:szCs w:val="24"/>
        </w:rPr>
        <w:t>第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7"/>
          <w:sz w:val="24"/>
          <w:szCs w:val="24"/>
        </w:rPr>
        <w:t>55、64-68</w:t>
      </w:r>
      <w:r>
        <w:rPr>
          <w:color w:val="008080"/>
          <w:spacing w:val="-32"/>
          <w:sz w:val="24"/>
          <w:szCs w:val="24"/>
        </w:rPr>
        <w:t xml:space="preserve"> </w:t>
      </w:r>
      <w:r>
        <w:rPr>
          <w:color w:val="008080"/>
          <w:spacing w:val="-7"/>
          <w:sz w:val="24"/>
          <w:szCs w:val="24"/>
        </w:rPr>
        <w:t>页。</w:t>
      </w:r>
    </w:p>
    <w:p w14:paraId="7FAD5728">
      <w:pPr>
        <w:pStyle w:val="2"/>
        <w:spacing w:before="33" w:line="223" w:lineRule="auto"/>
        <w:ind w:left="40"/>
        <w:outlineLvl w:val="3"/>
      </w:pPr>
      <w:r>
        <w:rPr>
          <w:b/>
          <w:bCs/>
          <w:spacing w:val="5"/>
        </w:rPr>
        <w:t>（二）引用网络文献</w:t>
      </w:r>
    </w:p>
    <w:p w14:paraId="769764FE">
      <w:pPr>
        <w:pStyle w:val="2"/>
        <w:spacing w:before="251" w:line="372" w:lineRule="auto"/>
        <w:ind w:left="35" w:right="153" w:firstLine="556"/>
        <w:jc w:val="both"/>
      </w:pPr>
      <w:r>
        <w:rPr>
          <w:spacing w:val="12"/>
        </w:rPr>
        <w:t>引用互联网上的文献，作者、文章</w:t>
      </w:r>
      <w:r>
        <w:rPr>
          <w:spacing w:val="11"/>
        </w:rPr>
        <w:t>名参照前述</w:t>
      </w:r>
      <w:r>
        <w:rPr>
          <w:spacing w:val="6"/>
        </w:rPr>
        <w:t>做法。在作者和文章名之后，标明网站名称</w:t>
      </w:r>
      <w:r>
        <w:rPr>
          <w:spacing w:val="5"/>
        </w:rPr>
        <w:t>、</w:t>
      </w:r>
      <w:r>
        <w:rPr>
          <w:spacing w:val="-81"/>
        </w:rPr>
        <w:t xml:space="preserve"> </w:t>
      </w:r>
      <w:r>
        <w:rPr>
          <w:spacing w:val="5"/>
        </w:rPr>
        <w:t>网页地址和最</w:t>
      </w:r>
      <w:r>
        <w:rPr>
          <w:spacing w:val="7"/>
        </w:rPr>
        <w:t>后访问日期。基本格式为：</w:t>
      </w:r>
    </w:p>
    <w:p w14:paraId="37EFFC1B">
      <w:pPr>
        <w:pStyle w:val="2"/>
        <w:spacing w:before="122" w:line="358" w:lineRule="auto"/>
        <w:ind w:left="20" w:right="171" w:firstLine="408"/>
        <w:rPr>
          <w:sz w:val="24"/>
          <w:szCs w:val="24"/>
        </w:rPr>
      </w:pPr>
      <w:r>
        <w:rPr>
          <w:color w:val="008080"/>
          <w:sz w:val="24"/>
          <w:szCs w:val="24"/>
        </w:rPr>
        <w:t xml:space="preserve">汪波：《哈尔滨市政法机关正对“宝马案”认真调查复查》，人民网， </w:t>
      </w:r>
      <w:r>
        <w:fldChar w:fldCharType="begin"/>
      </w:r>
      <w:r>
        <w:instrText xml:space="preserve"> HYPERLINK "http://www.people.com.cn/GB/shehui/1062/2289764.html" </w:instrText>
      </w:r>
      <w:r>
        <w:fldChar w:fldCharType="separate"/>
      </w:r>
      <w:r>
        <w:rPr>
          <w:color w:val="008080"/>
          <w:spacing w:val="-11"/>
          <w:sz w:val="24"/>
          <w:szCs w:val="24"/>
        </w:rPr>
        <w:t>http://www.people.com.cn/GB/shehui/1062/2289764.html</w:t>
      </w:r>
      <w:r>
        <w:rPr>
          <w:color w:val="008080"/>
          <w:spacing w:val="-11"/>
          <w:sz w:val="24"/>
          <w:szCs w:val="24"/>
        </w:rPr>
        <w:fldChar w:fldCharType="end"/>
      </w:r>
      <w:r>
        <w:rPr>
          <w:color w:val="008080"/>
          <w:spacing w:val="-11"/>
          <w:sz w:val="24"/>
          <w:szCs w:val="24"/>
        </w:rPr>
        <w:t>，2004</w:t>
      </w:r>
      <w:r>
        <w:rPr>
          <w:color w:val="008080"/>
          <w:spacing w:val="-43"/>
          <w:sz w:val="24"/>
          <w:szCs w:val="24"/>
        </w:rPr>
        <w:t xml:space="preserve"> </w:t>
      </w:r>
      <w:r>
        <w:rPr>
          <w:color w:val="008080"/>
          <w:spacing w:val="-11"/>
          <w:sz w:val="24"/>
          <w:szCs w:val="24"/>
        </w:rPr>
        <w:t>年</w:t>
      </w:r>
      <w:r>
        <w:rPr>
          <w:color w:val="008080"/>
          <w:spacing w:val="-64"/>
          <w:sz w:val="24"/>
          <w:szCs w:val="24"/>
        </w:rPr>
        <w:t xml:space="preserve"> </w:t>
      </w:r>
      <w:r>
        <w:rPr>
          <w:color w:val="008080"/>
          <w:spacing w:val="-11"/>
          <w:sz w:val="24"/>
          <w:szCs w:val="24"/>
        </w:rPr>
        <w:t>1</w:t>
      </w:r>
      <w:r>
        <w:rPr>
          <w:color w:val="008080"/>
          <w:spacing w:val="-55"/>
          <w:sz w:val="24"/>
          <w:szCs w:val="24"/>
        </w:rPr>
        <w:t xml:space="preserve"> </w:t>
      </w:r>
      <w:r>
        <w:rPr>
          <w:color w:val="008080"/>
          <w:spacing w:val="-11"/>
          <w:sz w:val="24"/>
          <w:szCs w:val="24"/>
        </w:rPr>
        <w:t>月</w:t>
      </w:r>
      <w:r>
        <w:rPr>
          <w:color w:val="008080"/>
          <w:spacing w:val="-62"/>
          <w:sz w:val="24"/>
          <w:szCs w:val="24"/>
        </w:rPr>
        <w:t xml:space="preserve"> </w:t>
      </w:r>
      <w:r>
        <w:rPr>
          <w:color w:val="008080"/>
          <w:spacing w:val="-11"/>
          <w:sz w:val="24"/>
          <w:szCs w:val="24"/>
        </w:rPr>
        <w:t>15 日访问。</w:t>
      </w:r>
    </w:p>
    <w:p w14:paraId="20766EC0">
      <w:pPr>
        <w:pStyle w:val="2"/>
        <w:spacing w:before="43" w:line="221" w:lineRule="auto"/>
        <w:ind w:left="581"/>
      </w:pPr>
      <w:r>
        <w:rPr>
          <w:spacing w:val="6"/>
        </w:rPr>
        <w:t>来源信息没有作者，引注时省略作者。例如：</w:t>
      </w:r>
    </w:p>
    <w:p w14:paraId="1C3D7C6F">
      <w:pPr>
        <w:pStyle w:val="2"/>
        <w:spacing w:before="214" w:line="217" w:lineRule="auto"/>
        <w:ind w:left="432"/>
        <w:rPr>
          <w:sz w:val="24"/>
          <w:szCs w:val="24"/>
        </w:rPr>
      </w:pPr>
      <w:r>
        <w:rPr>
          <w:color w:val="008080"/>
          <w:spacing w:val="-1"/>
          <w:sz w:val="24"/>
          <w:szCs w:val="24"/>
        </w:rPr>
        <w:t>《国务院同意部分城市进行对个人住房征收房产税改</w:t>
      </w:r>
      <w:r>
        <w:rPr>
          <w:color w:val="008080"/>
          <w:spacing w:val="-2"/>
          <w:sz w:val="24"/>
          <w:szCs w:val="24"/>
        </w:rPr>
        <w:t>革试点》，新华网，</w:t>
      </w:r>
    </w:p>
    <w:p w14:paraId="16DE07D2">
      <w:pPr>
        <w:pStyle w:val="2"/>
        <w:spacing w:before="185" w:line="212" w:lineRule="auto"/>
        <w:ind w:left="20"/>
        <w:rPr>
          <w:sz w:val="24"/>
          <w:szCs w:val="24"/>
        </w:rPr>
      </w:pPr>
      <w:r>
        <w:fldChar w:fldCharType="begin"/>
      </w:r>
      <w:r>
        <w:instrText xml:space="preserve"> HYPERLINK "http://news.xinhuanet.com/2011-01/27/c_121032896.htm" </w:instrText>
      </w:r>
      <w:r>
        <w:fldChar w:fldCharType="separate"/>
      </w:r>
      <w:r>
        <w:rPr>
          <w:color w:val="008080"/>
          <w:spacing w:val="-1"/>
          <w:sz w:val="24"/>
          <w:szCs w:val="24"/>
        </w:rPr>
        <w:t>http://news.xinhuanet.com/2011-01/27/c_1210328</w:t>
      </w:r>
      <w:r>
        <w:rPr>
          <w:color w:val="008080"/>
          <w:spacing w:val="-2"/>
          <w:sz w:val="24"/>
          <w:szCs w:val="24"/>
        </w:rPr>
        <w:t>96.htm</w:t>
      </w:r>
      <w:r>
        <w:rPr>
          <w:color w:val="008080"/>
          <w:spacing w:val="-2"/>
          <w:sz w:val="24"/>
          <w:szCs w:val="24"/>
        </w:rPr>
        <w:fldChar w:fldCharType="end"/>
      </w:r>
      <w:r>
        <w:rPr>
          <w:color w:val="008080"/>
          <w:spacing w:val="-2"/>
          <w:sz w:val="24"/>
          <w:szCs w:val="24"/>
        </w:rPr>
        <w:t>，2012 年 10 月 12</w:t>
      </w:r>
    </w:p>
    <w:p w14:paraId="44518C0B">
      <w:pPr>
        <w:pStyle w:val="2"/>
        <w:spacing w:before="193" w:line="218" w:lineRule="auto"/>
        <w:ind w:left="80"/>
        <w:rPr>
          <w:sz w:val="24"/>
          <w:szCs w:val="24"/>
        </w:rPr>
      </w:pPr>
      <w:r>
        <w:rPr>
          <w:color w:val="008080"/>
          <w:spacing w:val="-17"/>
          <w:sz w:val="24"/>
          <w:szCs w:val="24"/>
        </w:rPr>
        <w:t>日访问。</w:t>
      </w:r>
    </w:p>
    <w:p w14:paraId="46800463">
      <w:pPr>
        <w:pStyle w:val="2"/>
        <w:spacing w:before="221" w:line="223" w:lineRule="auto"/>
        <w:ind w:left="40"/>
        <w:outlineLvl w:val="3"/>
      </w:pPr>
      <w:r>
        <w:rPr>
          <w:b/>
          <w:bCs/>
          <w:spacing w:val="4"/>
        </w:rPr>
        <w:t>（三）引用微信公众号</w:t>
      </w:r>
    </w:p>
    <w:p w14:paraId="4D75B106">
      <w:pPr>
        <w:pStyle w:val="2"/>
        <w:spacing w:before="248" w:line="372" w:lineRule="auto"/>
        <w:ind w:left="35" w:right="182" w:firstLine="431"/>
        <w:jc w:val="both"/>
      </w:pPr>
      <w:r>
        <w:rPr>
          <w:spacing w:val="-5"/>
        </w:rPr>
        <w:t>引用微信公众号等自媒体，应当非常谨慎。没有特别需要</w:t>
      </w:r>
      <w:r>
        <w:rPr>
          <w:rFonts w:hint="eastAsia"/>
          <w:spacing w:val="-5"/>
          <w:lang w:eastAsia="zh-CN"/>
        </w:rPr>
        <w:t>，</w:t>
      </w:r>
      <w:r>
        <w:rPr>
          <w:spacing w:val="8"/>
        </w:rPr>
        <w:t>不宜引用；原则上，只限于引用公信力强、影响大的官方微</w:t>
      </w:r>
      <w:r>
        <w:rPr>
          <w:spacing w:val="5"/>
        </w:rPr>
        <w:t>信公众号上的文章及原创文章。</w:t>
      </w:r>
    </w:p>
    <w:p w14:paraId="28EFA4C1">
      <w:pPr>
        <w:pStyle w:val="2"/>
        <w:spacing w:before="2" w:line="360" w:lineRule="auto"/>
        <w:ind w:left="38" w:right="191" w:firstLine="553"/>
      </w:pPr>
      <w:r>
        <w:rPr>
          <w:spacing w:val="12"/>
        </w:rPr>
        <w:t>引用微信公众号上的文章，应当标明微信公</w:t>
      </w:r>
      <w:r>
        <w:rPr>
          <w:spacing w:val="11"/>
        </w:rPr>
        <w:t>众号名称和上传日期。微信公号的链接过长，不建议标注链接。例如：</w:t>
      </w:r>
    </w:p>
    <w:p w14:paraId="4ECF432E">
      <w:pPr>
        <w:pStyle w:val="2"/>
        <w:spacing w:before="2" w:line="361" w:lineRule="auto"/>
        <w:ind w:right="196" w:firstLine="202" w:firstLineChars="100"/>
        <w:rPr>
          <w:sz w:val="24"/>
          <w:szCs w:val="24"/>
        </w:rPr>
      </w:pPr>
      <w:r>
        <w:rPr>
          <w:color w:val="008080"/>
          <w:spacing w:val="-19"/>
          <w:sz w:val="24"/>
          <w:szCs w:val="24"/>
        </w:rPr>
        <w:t>赵耀彤</w:t>
      </w:r>
      <w:r>
        <w:rPr>
          <w:rFonts w:hint="eastAsia"/>
          <w:color w:val="008080"/>
          <w:spacing w:val="-19"/>
          <w:sz w:val="24"/>
          <w:szCs w:val="24"/>
          <w:lang w:eastAsia="zh-CN"/>
        </w:rPr>
        <w:t>：</w:t>
      </w:r>
      <w:r>
        <w:rPr>
          <w:color w:val="008080"/>
          <w:spacing w:val="-19"/>
          <w:sz w:val="24"/>
          <w:szCs w:val="24"/>
        </w:rPr>
        <w:t>《一名基层法官眼里好律师的样子》，微信公众号“中国法律</w:t>
      </w:r>
      <w:r>
        <w:rPr>
          <w:color w:val="008080"/>
          <w:spacing w:val="-20"/>
          <w:sz w:val="24"/>
          <w:szCs w:val="24"/>
        </w:rPr>
        <w:t>评论”</w:t>
      </w:r>
      <w:r>
        <w:rPr>
          <w:rFonts w:hint="eastAsia"/>
          <w:color w:val="008080"/>
          <w:spacing w:val="-20"/>
          <w:sz w:val="24"/>
          <w:szCs w:val="24"/>
          <w:lang w:eastAsia="zh-CN"/>
        </w:rPr>
        <w:t>，</w:t>
      </w:r>
      <w:r>
        <w:rPr>
          <w:color w:val="008080"/>
          <w:spacing w:val="-14"/>
          <w:sz w:val="24"/>
          <w:szCs w:val="24"/>
        </w:rPr>
        <w:t>2018</w:t>
      </w:r>
      <w:r>
        <w:rPr>
          <w:color w:val="008080"/>
          <w:spacing w:val="-37"/>
          <w:sz w:val="24"/>
          <w:szCs w:val="24"/>
        </w:rPr>
        <w:t xml:space="preserve"> </w:t>
      </w:r>
      <w:r>
        <w:rPr>
          <w:color w:val="008080"/>
          <w:spacing w:val="-14"/>
          <w:sz w:val="24"/>
          <w:szCs w:val="24"/>
        </w:rPr>
        <w:t>年</w:t>
      </w:r>
      <w:r>
        <w:rPr>
          <w:color w:val="008080"/>
          <w:spacing w:val="-34"/>
          <w:sz w:val="24"/>
          <w:szCs w:val="24"/>
        </w:rPr>
        <w:t xml:space="preserve"> </w:t>
      </w:r>
      <w:r>
        <w:rPr>
          <w:color w:val="008080"/>
          <w:spacing w:val="-14"/>
          <w:sz w:val="24"/>
          <w:szCs w:val="24"/>
        </w:rPr>
        <w:t>12</w:t>
      </w:r>
      <w:r>
        <w:rPr>
          <w:color w:val="008080"/>
          <w:spacing w:val="-33"/>
          <w:sz w:val="24"/>
          <w:szCs w:val="24"/>
        </w:rPr>
        <w:t xml:space="preserve"> </w:t>
      </w:r>
      <w:r>
        <w:rPr>
          <w:color w:val="008080"/>
          <w:spacing w:val="-14"/>
          <w:sz w:val="24"/>
          <w:szCs w:val="24"/>
        </w:rPr>
        <w:t>月</w:t>
      </w:r>
      <w:r>
        <w:rPr>
          <w:color w:val="008080"/>
          <w:spacing w:val="-34"/>
          <w:sz w:val="24"/>
          <w:szCs w:val="24"/>
        </w:rPr>
        <w:t xml:space="preserve"> </w:t>
      </w:r>
      <w:r>
        <w:rPr>
          <w:color w:val="008080"/>
          <w:spacing w:val="-14"/>
          <w:sz w:val="24"/>
          <w:szCs w:val="24"/>
        </w:rPr>
        <w:t>1 日上传。</w:t>
      </w:r>
    </w:p>
    <w:p w14:paraId="024A7EEF">
      <w:pPr>
        <w:pStyle w:val="2"/>
        <w:spacing w:before="33" w:line="223" w:lineRule="auto"/>
        <w:ind w:left="40"/>
        <w:outlineLvl w:val="3"/>
      </w:pPr>
      <w:r>
        <w:rPr>
          <w:b/>
          <w:bCs/>
          <w:spacing w:val="3"/>
        </w:rPr>
        <w:t>（四）引用学位论文</w:t>
      </w:r>
    </w:p>
    <w:p w14:paraId="5DDCAEE3">
      <w:pPr>
        <w:pStyle w:val="2"/>
        <w:spacing w:before="251" w:line="364" w:lineRule="auto"/>
        <w:ind w:left="35" w:firstLine="556"/>
        <w:jc w:val="both"/>
      </w:pPr>
      <w:r>
        <w:rPr>
          <w:spacing w:val="12"/>
        </w:rPr>
        <w:t>引用已公开的学位论文，无需经过作者同意</w:t>
      </w:r>
      <w:r>
        <w:rPr>
          <w:spacing w:val="11"/>
        </w:rPr>
        <w:t>。该学位论</w:t>
      </w:r>
      <w:r>
        <w:rPr>
          <w:spacing w:val="7"/>
        </w:rPr>
        <w:t>文已经发表或者修改后发表的，一般应当引用发表后</w:t>
      </w:r>
      <w:r>
        <w:rPr>
          <w:spacing w:val="6"/>
        </w:rPr>
        <w:t>的文献</w:t>
      </w:r>
      <w:r>
        <w:rPr>
          <w:rFonts w:hint="eastAsia"/>
          <w:spacing w:val="6"/>
          <w:lang w:eastAsia="zh-CN"/>
        </w:rPr>
        <w:t>。</w:t>
      </w:r>
      <w:r>
        <w:rPr>
          <w:spacing w:val="7"/>
        </w:rPr>
        <w:t>引用时，应当标明作者毕业的学术单位和年份。例</w:t>
      </w:r>
      <w:r>
        <w:rPr>
          <w:spacing w:val="6"/>
        </w:rPr>
        <w:t>如：</w:t>
      </w:r>
    </w:p>
    <w:p w14:paraId="218F4784">
      <w:pPr>
        <w:pStyle w:val="2"/>
        <w:spacing w:before="1" w:line="361" w:lineRule="auto"/>
        <w:ind w:right="198" w:firstLine="856" w:firstLineChars="400"/>
        <w:rPr>
          <w:color w:val="008080"/>
          <w:spacing w:val="-6"/>
          <w:sz w:val="24"/>
          <w:szCs w:val="24"/>
        </w:rPr>
      </w:pPr>
      <w:r>
        <w:rPr>
          <w:color w:val="008080"/>
          <w:spacing w:val="-13"/>
          <w:sz w:val="24"/>
          <w:szCs w:val="24"/>
        </w:rPr>
        <w:t>李松锋：《游走在上帝与凯撒之间：美国宪法</w:t>
      </w:r>
      <w:r>
        <w:rPr>
          <w:color w:val="008080"/>
          <w:spacing w:val="-14"/>
          <w:sz w:val="24"/>
          <w:szCs w:val="24"/>
        </w:rPr>
        <w:t>第一修正案中的政教关系研究》，</w:t>
      </w:r>
      <w:r>
        <w:rPr>
          <w:color w:val="008080"/>
          <w:spacing w:val="-6"/>
          <w:sz w:val="24"/>
          <w:szCs w:val="24"/>
        </w:rPr>
        <w:t>中国政法大学</w:t>
      </w:r>
      <w:r>
        <w:rPr>
          <w:color w:val="008080"/>
          <w:spacing w:val="-46"/>
          <w:sz w:val="24"/>
          <w:szCs w:val="24"/>
        </w:rPr>
        <w:t xml:space="preserve"> </w:t>
      </w:r>
      <w:r>
        <w:rPr>
          <w:color w:val="008080"/>
          <w:spacing w:val="-6"/>
          <w:sz w:val="24"/>
          <w:szCs w:val="24"/>
        </w:rPr>
        <w:t>2015</w:t>
      </w:r>
      <w:r>
        <w:rPr>
          <w:color w:val="008080"/>
          <w:spacing w:val="-39"/>
          <w:sz w:val="24"/>
          <w:szCs w:val="24"/>
        </w:rPr>
        <w:t xml:space="preserve"> </w:t>
      </w:r>
      <w:r>
        <w:rPr>
          <w:color w:val="008080"/>
          <w:spacing w:val="-6"/>
          <w:sz w:val="24"/>
          <w:szCs w:val="24"/>
        </w:rPr>
        <w:t>年博士学位论文。</w:t>
      </w:r>
    </w:p>
    <w:p w14:paraId="63D59CE6">
      <w:pPr>
        <w:pStyle w:val="2"/>
        <w:spacing w:line="218" w:lineRule="auto"/>
        <w:ind w:left="49"/>
        <w:outlineLvl w:val="1"/>
        <w:rPr>
          <w:sz w:val="36"/>
          <w:szCs w:val="36"/>
        </w:rPr>
      </w:pPr>
      <w:r>
        <w:rPr>
          <w:rFonts w:hint="eastAsia"/>
          <w:b/>
          <w:bCs/>
          <w:spacing w:val="2"/>
          <w:sz w:val="31"/>
          <w:szCs w:val="31"/>
          <w:lang w:val="en-US" w:eastAsia="zh-CN"/>
        </w:rPr>
        <w:t>二、</w:t>
      </w:r>
      <w:r>
        <w:rPr>
          <w:rFonts w:hint="eastAsia"/>
          <w:b/>
          <w:bCs/>
          <w:spacing w:val="-7"/>
          <w:sz w:val="36"/>
          <w:szCs w:val="36"/>
          <w:lang w:val="en-US" w:eastAsia="zh-CN"/>
        </w:rPr>
        <w:t>英</w:t>
      </w:r>
      <w:r>
        <w:rPr>
          <w:b/>
          <w:bCs/>
          <w:spacing w:val="-7"/>
          <w:sz w:val="36"/>
          <w:szCs w:val="36"/>
        </w:rPr>
        <w:t>文引注体例</w:t>
      </w:r>
    </w:p>
    <w:p w14:paraId="05BEA21D">
      <w:pPr>
        <w:pStyle w:val="2"/>
        <w:spacing w:before="265" w:line="241" w:lineRule="auto"/>
        <w:ind w:left="34"/>
        <w:outlineLvl w:val="2"/>
      </w:pPr>
      <w:r>
        <w:rPr>
          <w:rFonts w:ascii="Calibri" w:hAnsi="Calibri" w:eastAsia="Calibri" w:cs="Calibri"/>
          <w:b/>
          <w:bCs/>
          <w:spacing w:val="-8"/>
        </w:rPr>
        <w:t>1.</w:t>
      </w:r>
      <w:r>
        <w:rPr>
          <w:rFonts w:ascii="Calibri" w:hAnsi="Calibri" w:eastAsia="Calibri" w:cs="Calibri"/>
          <w:b/>
          <w:bCs/>
          <w:spacing w:val="12"/>
        </w:rPr>
        <w:t xml:space="preserve">  </w:t>
      </w:r>
      <w:r>
        <w:rPr>
          <w:b/>
          <w:bCs/>
          <w:spacing w:val="-8"/>
        </w:rPr>
        <w:t>作者</w:t>
      </w:r>
    </w:p>
    <w:p w14:paraId="1B7A05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3" w:line="240" w:lineRule="auto"/>
        <w:ind w:left="23" w:right="11" w:firstLine="0"/>
        <w:textAlignment w:val="baseline"/>
        <w:rPr>
          <w:spacing w:val="-4"/>
        </w:rPr>
      </w:pPr>
      <w:r>
        <w:rPr>
          <w:spacing w:val="-4"/>
        </w:rPr>
        <w:t>（1）两人合作的，用&amp;连接。三人合作的，分别用逗号和&amp;连接。四人以上的，可以只写第一作者，余下用 et</w:t>
      </w:r>
      <w:r>
        <w:rPr>
          <w:rFonts w:hint="eastAsia"/>
          <w:spacing w:val="-4"/>
          <w:lang w:val="en-US" w:eastAsia="zh-CN"/>
        </w:rPr>
        <w:t xml:space="preserve"> </w:t>
      </w:r>
      <w:r>
        <w:rPr>
          <w:spacing w:val="-4"/>
        </w:rPr>
        <w:t>al.。</w:t>
      </w:r>
    </w:p>
    <w:p w14:paraId="3069FD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3" w:line="240" w:lineRule="auto"/>
        <w:ind w:left="23" w:right="11" w:firstLine="0"/>
        <w:textAlignment w:val="baseline"/>
        <w:rPr>
          <w:spacing w:val="-4"/>
        </w:rPr>
      </w:pPr>
      <w:r>
        <w:rPr>
          <w:spacing w:val="-4"/>
        </w:rPr>
        <w:t>（2）编辑作品，在编者之后加 ed. ；两人以上编辑的，在编者之后加 eds.。</w:t>
      </w:r>
    </w:p>
    <w:p w14:paraId="007067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3" w:line="240" w:lineRule="auto"/>
        <w:ind w:left="23" w:right="11" w:firstLine="0"/>
        <w:textAlignment w:val="baseline"/>
        <w:rPr>
          <w:spacing w:val="-4"/>
        </w:rPr>
      </w:pPr>
      <w:r>
        <w:rPr>
          <w:spacing w:val="-4"/>
        </w:rPr>
        <w:t>（3）翻译作品，translated by+译者</w:t>
      </w:r>
    </w:p>
    <w:p w14:paraId="267BD316">
      <w:pPr>
        <w:pStyle w:val="2"/>
        <w:spacing w:before="283" w:line="373" w:lineRule="auto"/>
        <w:ind w:left="24" w:right="10" w:firstLine="2"/>
      </w:pPr>
      <w:r>
        <w:rPr>
          <w:rFonts w:ascii="Calibri" w:hAnsi="Calibri" w:eastAsia="Calibri" w:cs="Calibri"/>
          <w:b/>
          <w:bCs/>
          <w:spacing w:val="-2"/>
        </w:rPr>
        <w:t>2.</w:t>
      </w:r>
      <w:r>
        <w:rPr>
          <w:b/>
          <w:bCs/>
          <w:spacing w:val="-2"/>
        </w:rPr>
        <w:t>标题：</w:t>
      </w:r>
      <w:r>
        <w:rPr>
          <w:spacing w:val="-2"/>
        </w:rPr>
        <w:t>标题首字母大写（“首字母大写”系指实词首字母大写，冠</w:t>
      </w:r>
      <w:r>
        <w:rPr>
          <w:spacing w:val="-4"/>
        </w:rPr>
        <w:t>词、介词、连词等虚词的首字母不大写，但标题的第一个单词无论是</w:t>
      </w:r>
      <w:r>
        <w:rPr>
          <w:spacing w:val="-2"/>
        </w:rPr>
        <w:t>虚词还是实词都大写，下同）。文章标题不加引号，用斜体</w:t>
      </w:r>
      <w:r>
        <w:rPr>
          <w:rFonts w:ascii="Calibri" w:hAnsi="Calibri" w:eastAsia="Calibri" w:cs="Calibri"/>
          <w:spacing w:val="-2"/>
        </w:rPr>
        <w:t>;</w:t>
      </w:r>
      <w:r>
        <w:rPr>
          <w:rFonts w:ascii="Calibri" w:hAnsi="Calibri" w:eastAsia="Calibri" w:cs="Calibri"/>
          <w:spacing w:val="18"/>
          <w:w w:val="101"/>
        </w:rPr>
        <w:t xml:space="preserve">  </w:t>
      </w:r>
      <w:r>
        <w:rPr>
          <w:spacing w:val="-2"/>
        </w:rPr>
        <w:t>书籍名</w:t>
      </w:r>
      <w:r>
        <w:rPr>
          <w:spacing w:val="-4"/>
        </w:rPr>
        <w:t>称采用实词首字母大写，斜体；期刊、杂志、报纸，以及合作作品文</w:t>
      </w:r>
      <w:r>
        <w:rPr>
          <w:spacing w:val="-5"/>
        </w:rPr>
        <w:t>集名不用斜体。</w:t>
      </w:r>
    </w:p>
    <w:p w14:paraId="3F783C56">
      <w:pPr>
        <w:pStyle w:val="2"/>
        <w:spacing w:before="291" w:line="226" w:lineRule="auto"/>
        <w:ind w:left="26"/>
      </w:pPr>
      <w:r>
        <w:rPr>
          <w:rFonts w:ascii="Calibri" w:hAnsi="Calibri" w:eastAsia="Calibri" w:cs="Calibri"/>
          <w:b/>
          <w:bCs/>
          <w:spacing w:val="-12"/>
        </w:rPr>
        <w:t>3.</w:t>
      </w:r>
      <w:r>
        <w:rPr>
          <w:b/>
          <w:bCs/>
          <w:spacing w:val="-12"/>
        </w:rPr>
        <w:t>页码</w:t>
      </w:r>
      <w:r>
        <w:rPr>
          <w:spacing w:val="-12"/>
        </w:rPr>
        <w:t xml:space="preserve">：特定内容的页码前加 </w:t>
      </w:r>
      <w:r>
        <w:rPr>
          <w:rFonts w:ascii="Calibri" w:hAnsi="Calibri" w:eastAsia="Calibri" w:cs="Calibri"/>
          <w:spacing w:val="-12"/>
        </w:rPr>
        <w:t>p.</w:t>
      </w:r>
      <w:r>
        <w:rPr>
          <w:spacing w:val="-12"/>
        </w:rPr>
        <w:t xml:space="preserve">；页码为复数的，也写 </w:t>
      </w:r>
      <w:r>
        <w:rPr>
          <w:rFonts w:ascii="Calibri" w:hAnsi="Calibri" w:eastAsia="Calibri" w:cs="Calibri"/>
          <w:spacing w:val="-12"/>
        </w:rPr>
        <w:t>p.</w:t>
      </w:r>
      <w:r>
        <w:rPr>
          <w:spacing w:val="-12"/>
        </w:rPr>
        <w:t>，不写</w:t>
      </w:r>
      <w:r>
        <w:rPr>
          <w:spacing w:val="20"/>
        </w:rPr>
        <w:t xml:space="preserve"> </w:t>
      </w:r>
      <w:r>
        <w:rPr>
          <w:rFonts w:ascii="Calibri" w:hAnsi="Calibri" w:eastAsia="Calibri" w:cs="Calibri"/>
          <w:spacing w:val="-13"/>
        </w:rPr>
        <w:t>pp.</w:t>
      </w:r>
      <w:r>
        <w:rPr>
          <w:spacing w:val="-13"/>
        </w:rPr>
        <w:t>。</w:t>
      </w:r>
    </w:p>
    <w:p w14:paraId="5E14FE2B">
      <w:pPr>
        <w:pStyle w:val="2"/>
        <w:spacing w:before="267" w:line="313" w:lineRule="auto"/>
        <w:ind w:left="27" w:right="66" w:firstLine="10"/>
      </w:pPr>
      <w:r>
        <w:rPr>
          <w:rFonts w:hint="eastAsia" w:ascii="Calibri" w:hAnsi="Calibri" w:cs="Calibri"/>
          <w:spacing w:val="-4"/>
          <w:lang w:val="en-US" w:eastAsia="zh-CN"/>
        </w:rPr>
        <w:t>4</w:t>
      </w:r>
      <w:r>
        <w:rPr>
          <w:rFonts w:ascii="Calibri" w:hAnsi="Calibri" w:eastAsia="Calibri" w:cs="Calibri"/>
          <w:spacing w:val="-4"/>
        </w:rPr>
        <w:t>.</w:t>
      </w:r>
      <w:r>
        <w:rPr>
          <w:b/>
          <w:bCs/>
          <w:spacing w:val="-4"/>
        </w:rPr>
        <w:t>英文学术期刊</w:t>
      </w:r>
      <w:r>
        <w:rPr>
          <w:spacing w:val="-4"/>
        </w:rPr>
        <w:t>基本格式为：作者</w:t>
      </w:r>
      <w:r>
        <w:rPr>
          <w:rFonts w:ascii="Calibri" w:hAnsi="Calibri" w:eastAsia="Calibri" w:cs="Calibri"/>
          <w:spacing w:val="-4"/>
        </w:rPr>
        <w:t>+</w:t>
      </w:r>
      <w:r>
        <w:rPr>
          <w:spacing w:val="-4"/>
        </w:rPr>
        <w:t>文章名</w:t>
      </w:r>
      <w:r>
        <w:rPr>
          <w:i/>
          <w:iCs/>
          <w:spacing w:val="-4"/>
          <w:sz w:val="29"/>
          <w:szCs w:val="29"/>
        </w:rPr>
        <w:t>（斜体）</w:t>
      </w:r>
      <w:r>
        <w:rPr>
          <w:rFonts w:ascii="Calibri" w:hAnsi="Calibri" w:eastAsia="Calibri" w:cs="Calibri"/>
          <w:spacing w:val="-4"/>
        </w:rPr>
        <w:t>+</w:t>
      </w:r>
      <w:r>
        <w:rPr>
          <w:spacing w:val="-4"/>
        </w:rPr>
        <w:t>杂志名</w:t>
      </w:r>
      <w:r>
        <w:rPr>
          <w:rFonts w:ascii="Calibri" w:hAnsi="Calibri" w:eastAsia="Calibri" w:cs="Calibri"/>
          <w:spacing w:val="-4"/>
        </w:rPr>
        <w:t>+Vol.</w:t>
      </w:r>
      <w:r>
        <w:rPr>
          <w:spacing w:val="-4"/>
        </w:rPr>
        <w:t>期刊</w:t>
      </w:r>
      <w:r>
        <w:rPr>
          <w:spacing w:val="-2"/>
        </w:rPr>
        <w:t>卷数</w:t>
      </w:r>
      <w:r>
        <w:rPr>
          <w:rFonts w:ascii="Calibri" w:hAnsi="Calibri" w:eastAsia="Calibri" w:cs="Calibri"/>
          <w:spacing w:val="-2"/>
        </w:rPr>
        <w:t>:</w:t>
      </w:r>
      <w:r>
        <w:rPr>
          <w:spacing w:val="-2"/>
        </w:rPr>
        <w:t>文章首页码</w:t>
      </w:r>
      <w:r>
        <w:rPr>
          <w:rFonts w:ascii="Calibri" w:hAnsi="Calibri" w:eastAsia="Calibri" w:cs="Calibri"/>
          <w:spacing w:val="-2"/>
        </w:rPr>
        <w:t>+p.</w:t>
      </w:r>
      <w:r>
        <w:rPr>
          <w:spacing w:val="-2"/>
        </w:rPr>
        <w:t>引用页码</w:t>
      </w:r>
      <w:r>
        <w:rPr>
          <w:rFonts w:ascii="Calibri" w:hAnsi="Calibri" w:eastAsia="Calibri" w:cs="Calibri"/>
          <w:spacing w:val="-2"/>
        </w:rPr>
        <w:t>+</w:t>
      </w:r>
      <w:r>
        <w:rPr>
          <w:spacing w:val="-2"/>
        </w:rPr>
        <w:t>（年份）</w:t>
      </w:r>
    </w:p>
    <w:p w14:paraId="2916CBE5">
      <w:pPr>
        <w:pStyle w:val="2"/>
        <w:spacing w:before="281" w:line="226" w:lineRule="auto"/>
        <w:ind w:left="26"/>
        <w:rPr>
          <w:rFonts w:ascii="Calibri" w:hAnsi="Calibri" w:eastAsia="Calibri" w:cs="Calibri"/>
          <w:color w:val="00B0F0"/>
        </w:rPr>
      </w:pPr>
      <w:r>
        <w:rPr>
          <w:color w:val="00B0F0"/>
          <w:spacing w:val="-1"/>
        </w:rPr>
        <w:t xml:space="preserve">示例： </w:t>
      </w:r>
      <w:r>
        <w:rPr>
          <w:rFonts w:ascii="Calibri" w:hAnsi="Calibri" w:eastAsia="Calibri" w:cs="Calibri"/>
          <w:color w:val="00B0F0"/>
          <w:spacing w:val="-1"/>
        </w:rPr>
        <w:t>Stephen J.</w:t>
      </w:r>
      <w:r>
        <w:rPr>
          <w:rFonts w:ascii="Calibri" w:hAnsi="Calibri" w:eastAsia="Calibri" w:cs="Calibri"/>
          <w:color w:val="00B0F0"/>
          <w:spacing w:val="28"/>
        </w:rPr>
        <w:t xml:space="preserve"> </w:t>
      </w:r>
      <w:r>
        <w:rPr>
          <w:rFonts w:ascii="Calibri" w:hAnsi="Calibri" w:eastAsia="Calibri" w:cs="Calibri"/>
          <w:color w:val="00B0F0"/>
          <w:spacing w:val="-1"/>
        </w:rPr>
        <w:t>Choi &amp;</w:t>
      </w:r>
      <w:r>
        <w:rPr>
          <w:rFonts w:ascii="Calibri" w:hAnsi="Calibri" w:eastAsia="Calibri" w:cs="Calibri"/>
          <w:color w:val="00B0F0"/>
          <w:spacing w:val="18"/>
          <w:w w:val="101"/>
        </w:rPr>
        <w:t xml:space="preserve"> </w:t>
      </w:r>
      <w:r>
        <w:rPr>
          <w:rFonts w:ascii="Calibri" w:hAnsi="Calibri" w:eastAsia="Calibri" w:cs="Calibri"/>
          <w:color w:val="00B0F0"/>
          <w:spacing w:val="-1"/>
        </w:rPr>
        <w:t>Adam</w:t>
      </w:r>
      <w:r>
        <w:rPr>
          <w:rFonts w:ascii="Calibri" w:hAnsi="Calibri" w:eastAsia="Calibri" w:cs="Calibri"/>
          <w:color w:val="00B0F0"/>
          <w:spacing w:val="24"/>
          <w:w w:val="101"/>
        </w:rPr>
        <w:t xml:space="preserve"> </w:t>
      </w:r>
      <w:r>
        <w:rPr>
          <w:rFonts w:ascii="Calibri" w:hAnsi="Calibri" w:eastAsia="Calibri" w:cs="Calibri"/>
          <w:color w:val="00B0F0"/>
          <w:spacing w:val="-1"/>
        </w:rPr>
        <w:t>C.</w:t>
      </w:r>
      <w:r>
        <w:rPr>
          <w:rFonts w:ascii="Calibri" w:hAnsi="Calibri" w:eastAsia="Calibri" w:cs="Calibri"/>
          <w:color w:val="00B0F0"/>
          <w:spacing w:val="38"/>
        </w:rPr>
        <w:t xml:space="preserve"> </w:t>
      </w:r>
      <w:r>
        <w:rPr>
          <w:rFonts w:ascii="Calibri" w:hAnsi="Calibri" w:eastAsia="Calibri" w:cs="Calibri"/>
          <w:color w:val="00B0F0"/>
          <w:spacing w:val="-1"/>
        </w:rPr>
        <w:t>Pritchard,</w:t>
      </w:r>
      <w:r>
        <w:rPr>
          <w:rFonts w:ascii="Calibri" w:hAnsi="Calibri" w:eastAsia="Calibri" w:cs="Calibri"/>
          <w:color w:val="00B0F0"/>
          <w:spacing w:val="28"/>
        </w:rPr>
        <w:t xml:space="preserve"> </w:t>
      </w:r>
      <w:r>
        <w:rPr>
          <w:rFonts w:ascii="Calibri" w:hAnsi="Calibri" w:eastAsia="Calibri" w:cs="Calibri"/>
          <w:i/>
          <w:iCs/>
          <w:color w:val="00B0F0"/>
          <w:spacing w:val="-1"/>
        </w:rPr>
        <w:t>Behavi</w:t>
      </w:r>
      <w:r>
        <w:rPr>
          <w:rFonts w:ascii="Calibri" w:hAnsi="Calibri" w:eastAsia="Calibri" w:cs="Calibri"/>
          <w:i/>
          <w:iCs/>
          <w:color w:val="00B0F0"/>
          <w:spacing w:val="-2"/>
        </w:rPr>
        <w:t>oral</w:t>
      </w:r>
      <w:r>
        <w:rPr>
          <w:rFonts w:ascii="Calibri" w:hAnsi="Calibri" w:eastAsia="Calibri" w:cs="Calibri"/>
          <w:i/>
          <w:iCs/>
          <w:color w:val="00B0F0"/>
          <w:spacing w:val="21"/>
          <w:w w:val="101"/>
        </w:rPr>
        <w:t xml:space="preserve"> </w:t>
      </w:r>
      <w:r>
        <w:rPr>
          <w:rFonts w:ascii="Calibri" w:hAnsi="Calibri" w:eastAsia="Calibri" w:cs="Calibri"/>
          <w:i/>
          <w:iCs/>
          <w:color w:val="00B0F0"/>
          <w:spacing w:val="-2"/>
        </w:rPr>
        <w:t>Economics</w:t>
      </w:r>
      <w:r>
        <w:rPr>
          <w:rFonts w:ascii="Calibri" w:hAnsi="Calibri" w:eastAsia="Calibri" w:cs="Calibri"/>
          <w:i/>
          <w:iCs/>
          <w:color w:val="00B0F0"/>
          <w:spacing w:val="26"/>
        </w:rPr>
        <w:t xml:space="preserve"> </w:t>
      </w:r>
      <w:r>
        <w:rPr>
          <w:rFonts w:ascii="Calibri" w:hAnsi="Calibri" w:eastAsia="Calibri" w:cs="Calibri"/>
          <w:i/>
          <w:iCs/>
          <w:color w:val="00B0F0"/>
          <w:spacing w:val="-2"/>
        </w:rPr>
        <w:t>and</w:t>
      </w:r>
    </w:p>
    <w:p w14:paraId="4D1E26F0">
      <w:pPr>
        <w:spacing w:before="306" w:line="215" w:lineRule="auto"/>
        <w:ind w:left="29"/>
        <w:rPr>
          <w:rFonts w:ascii="Arial"/>
          <w:color w:val="00B0F0"/>
          <w:sz w:val="21"/>
        </w:rPr>
      </w:pPr>
      <w:r>
        <w:rPr>
          <w:rFonts w:ascii="Calibri" w:hAnsi="Calibri" w:eastAsia="Calibri" w:cs="Calibri"/>
          <w:i/>
          <w:iCs/>
          <w:color w:val="00B0F0"/>
          <w:spacing w:val="-3"/>
          <w:sz w:val="28"/>
          <w:szCs w:val="28"/>
        </w:rPr>
        <w:t xml:space="preserve">the SEC, </w:t>
      </w:r>
      <w:r>
        <w:rPr>
          <w:rFonts w:ascii="Calibri" w:hAnsi="Calibri" w:eastAsia="Calibri" w:cs="Calibri"/>
          <w:color w:val="00B0F0"/>
          <w:spacing w:val="-3"/>
          <w:sz w:val="28"/>
          <w:szCs w:val="28"/>
        </w:rPr>
        <w:t>Stanford</w:t>
      </w:r>
      <w:r>
        <w:rPr>
          <w:rFonts w:ascii="Calibri" w:hAnsi="Calibri" w:eastAsia="Calibri" w:cs="Calibri"/>
          <w:color w:val="00B0F0"/>
          <w:spacing w:val="30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0B0F0"/>
          <w:spacing w:val="-3"/>
          <w:sz w:val="28"/>
          <w:szCs w:val="28"/>
        </w:rPr>
        <w:t>Law</w:t>
      </w:r>
      <w:r>
        <w:rPr>
          <w:rFonts w:ascii="Calibri" w:hAnsi="Calibri" w:eastAsia="Calibri" w:cs="Calibri"/>
          <w:color w:val="00B0F0"/>
          <w:spacing w:val="24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0B0F0"/>
          <w:spacing w:val="-3"/>
          <w:sz w:val="28"/>
          <w:szCs w:val="28"/>
        </w:rPr>
        <w:t>Review, Vol.56:1,</w:t>
      </w:r>
      <w:r>
        <w:rPr>
          <w:rFonts w:ascii="Calibri" w:hAnsi="Calibri" w:eastAsia="Calibri" w:cs="Calibri"/>
          <w:color w:val="00B0F0"/>
          <w:spacing w:val="18"/>
          <w:w w:val="101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0B0F0"/>
          <w:spacing w:val="-3"/>
          <w:sz w:val="28"/>
          <w:szCs w:val="28"/>
        </w:rPr>
        <w:t>p.1-73</w:t>
      </w:r>
      <w:r>
        <w:rPr>
          <w:rFonts w:ascii="Calibri" w:hAnsi="Calibri" w:eastAsia="Calibri" w:cs="Calibri"/>
          <w:color w:val="00B0F0"/>
          <w:spacing w:val="15"/>
          <w:w w:val="101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0B0F0"/>
          <w:spacing w:val="-3"/>
          <w:sz w:val="28"/>
          <w:szCs w:val="28"/>
        </w:rPr>
        <w:t>(2003).</w:t>
      </w:r>
    </w:p>
    <w:p w14:paraId="6E332BB3">
      <w:pPr>
        <w:spacing w:line="272" w:lineRule="auto"/>
        <w:rPr>
          <w:rFonts w:ascii="Arial"/>
          <w:sz w:val="21"/>
        </w:rPr>
      </w:pPr>
    </w:p>
    <w:p w14:paraId="05CBF0FD">
      <w:pPr>
        <w:pStyle w:val="2"/>
        <w:spacing w:before="95" w:line="398" w:lineRule="auto"/>
        <w:ind w:left="29" w:right="66"/>
      </w:pPr>
      <w:r>
        <w:rPr>
          <w:rFonts w:hint="eastAsia" w:ascii="Calibri" w:hAnsi="Calibri" w:cs="Calibri"/>
          <w:spacing w:val="-2"/>
          <w:lang w:val="en-US" w:eastAsia="zh-CN"/>
        </w:rPr>
        <w:t>5</w:t>
      </w:r>
      <w:r>
        <w:rPr>
          <w:rFonts w:ascii="Calibri" w:hAnsi="Calibri" w:eastAsia="Calibri" w:cs="Calibri"/>
          <w:spacing w:val="-2"/>
        </w:rPr>
        <w:t xml:space="preserve">.  </w:t>
      </w:r>
      <w:r>
        <w:rPr>
          <w:b/>
          <w:bCs/>
          <w:spacing w:val="-2"/>
        </w:rPr>
        <w:t>一般杂志文章</w:t>
      </w:r>
      <w:r>
        <w:rPr>
          <w:spacing w:val="-2"/>
        </w:rPr>
        <w:t>的基本格式为：作者</w:t>
      </w:r>
      <w:r>
        <w:rPr>
          <w:rFonts w:ascii="Calibri" w:hAnsi="Calibri" w:eastAsia="Calibri" w:cs="Calibri"/>
          <w:spacing w:val="-2"/>
        </w:rPr>
        <w:t>+</w:t>
      </w:r>
      <w:r>
        <w:rPr>
          <w:spacing w:val="-3"/>
        </w:rPr>
        <w:t>文章标题</w:t>
      </w:r>
      <w:r>
        <w:rPr>
          <w:i/>
          <w:iCs/>
          <w:spacing w:val="-3"/>
          <w:sz w:val="29"/>
          <w:szCs w:val="29"/>
        </w:rPr>
        <w:t>（斜体）</w:t>
      </w:r>
      <w:r>
        <w:rPr>
          <w:rFonts w:ascii="Calibri" w:hAnsi="Calibri" w:eastAsia="Calibri" w:cs="Calibri"/>
          <w:spacing w:val="-3"/>
        </w:rPr>
        <w:t>+</w:t>
      </w:r>
      <w:r>
        <w:rPr>
          <w:spacing w:val="-3"/>
        </w:rPr>
        <w:t>杂志名</w:t>
      </w:r>
      <w:r>
        <w:rPr>
          <w:rFonts w:ascii="Calibri" w:hAnsi="Calibri" w:eastAsia="Calibri" w:cs="Calibri"/>
          <w:spacing w:val="-3"/>
        </w:rPr>
        <w:t>+</w:t>
      </w:r>
      <w:r>
        <w:rPr>
          <w:spacing w:val="-3"/>
        </w:rPr>
        <w:t>发</w:t>
      </w:r>
      <w:r>
        <w:rPr>
          <w:spacing w:val="-1"/>
        </w:rPr>
        <w:t>行时间（月日年）</w:t>
      </w:r>
      <w:r>
        <w:rPr>
          <w:rFonts w:ascii="Calibri" w:hAnsi="Calibri" w:eastAsia="Calibri" w:cs="Calibri"/>
          <w:spacing w:val="-1"/>
        </w:rPr>
        <w:t>+p.</w:t>
      </w:r>
      <w:r>
        <w:rPr>
          <w:spacing w:val="-1"/>
        </w:rPr>
        <w:t>页码</w:t>
      </w:r>
    </w:p>
    <w:p w14:paraId="22B4C22A">
      <w:pPr>
        <w:pStyle w:val="2"/>
        <w:spacing w:before="21" w:line="416" w:lineRule="auto"/>
        <w:ind w:left="37" w:hanging="11"/>
        <w:rPr>
          <w:rFonts w:ascii="Arial"/>
          <w:color w:val="0070C0"/>
          <w:sz w:val="21"/>
        </w:rPr>
      </w:pPr>
      <w:r>
        <w:rPr>
          <w:color w:val="0070C0"/>
          <w:spacing w:val="-4"/>
        </w:rPr>
        <w:t>示例：</w:t>
      </w:r>
      <w:r>
        <w:rPr>
          <w:rFonts w:ascii="Calibri" w:hAnsi="Calibri" w:eastAsia="Calibri" w:cs="Calibri"/>
          <w:color w:val="0070C0"/>
          <w:spacing w:val="-4"/>
        </w:rPr>
        <w:t>Louis</w:t>
      </w:r>
      <w:r>
        <w:rPr>
          <w:rFonts w:ascii="Calibri" w:hAnsi="Calibri" w:eastAsia="Calibri" w:cs="Calibri"/>
          <w:color w:val="0070C0"/>
          <w:spacing w:val="24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D.</w:t>
      </w:r>
      <w:r>
        <w:rPr>
          <w:rFonts w:ascii="Calibri" w:hAnsi="Calibri" w:eastAsia="Calibri" w:cs="Calibri"/>
          <w:color w:val="0070C0"/>
          <w:spacing w:val="23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Brandeis,</w:t>
      </w:r>
      <w:r>
        <w:rPr>
          <w:rFonts w:ascii="Calibri" w:hAnsi="Calibri" w:eastAsia="Calibri" w:cs="Calibri"/>
          <w:color w:val="0070C0"/>
          <w:spacing w:val="30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4"/>
        </w:rPr>
        <w:t>What Publicity Can D</w:t>
      </w:r>
      <w:r>
        <w:rPr>
          <w:rFonts w:ascii="Calibri" w:hAnsi="Calibri" w:eastAsia="Calibri" w:cs="Calibri"/>
          <w:i/>
          <w:iCs/>
          <w:color w:val="0070C0"/>
          <w:spacing w:val="-5"/>
        </w:rPr>
        <w:t>o,</w:t>
      </w:r>
      <w:r>
        <w:rPr>
          <w:rFonts w:ascii="Calibri" w:hAnsi="Calibri" w:eastAsia="Calibri" w:cs="Calibri"/>
          <w:i/>
          <w:iCs/>
          <w:color w:val="0070C0"/>
          <w:spacing w:val="22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>Harper's Weekly,</w:t>
      </w:r>
      <w:r>
        <w:rPr>
          <w:rFonts w:ascii="Calibri" w:hAnsi="Calibri" w:eastAsia="Calibri" w:cs="Calibri"/>
          <w:color w:val="0070C0"/>
          <w:spacing w:val="22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>Dec.</w:t>
      </w:r>
      <w:r>
        <w:rPr>
          <w:rFonts w:ascii="Calibri" w:hAnsi="Calibri" w:eastAsia="Calibri" w:cs="Calibri"/>
          <w:color w:val="0070C0"/>
          <w:spacing w:val="16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>20,</w:t>
      </w:r>
      <w:r>
        <w:rPr>
          <w:rFonts w:ascii="Calibri" w:hAnsi="Calibri" w:eastAsia="Calibri" w:cs="Calibri"/>
          <w:color w:val="0070C0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1913,</w:t>
      </w:r>
      <w:r>
        <w:rPr>
          <w:rFonts w:ascii="Calibri" w:hAnsi="Calibri" w:eastAsia="Calibri" w:cs="Calibri"/>
          <w:color w:val="0070C0"/>
          <w:spacing w:val="23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p.10.</w:t>
      </w:r>
    </w:p>
    <w:p w14:paraId="468762DC">
      <w:pPr>
        <w:pStyle w:val="2"/>
        <w:spacing w:before="94" w:line="404" w:lineRule="auto"/>
        <w:ind w:left="46" w:right="68" w:hanging="18"/>
      </w:pPr>
      <w:r>
        <w:rPr>
          <w:rFonts w:hint="eastAsia" w:ascii="Calibri" w:hAnsi="Calibri" w:cs="Calibri"/>
          <w:spacing w:val="-2"/>
          <w:lang w:val="en-US" w:eastAsia="zh-CN"/>
        </w:rPr>
        <w:t>6</w:t>
      </w:r>
      <w:r>
        <w:rPr>
          <w:rFonts w:ascii="Calibri" w:hAnsi="Calibri" w:eastAsia="Calibri" w:cs="Calibri"/>
          <w:spacing w:val="-2"/>
        </w:rPr>
        <w:t xml:space="preserve">.  </w:t>
      </w:r>
      <w:r>
        <w:rPr>
          <w:b/>
          <w:bCs/>
          <w:spacing w:val="-2"/>
        </w:rPr>
        <w:t>报纸文章</w:t>
      </w:r>
      <w:r>
        <w:rPr>
          <w:spacing w:val="-2"/>
        </w:rPr>
        <w:t>的基本格式为：作者</w:t>
      </w:r>
      <w:r>
        <w:rPr>
          <w:rFonts w:ascii="Calibri" w:hAnsi="Calibri" w:eastAsia="Calibri" w:cs="Calibri"/>
          <w:spacing w:val="-2"/>
        </w:rPr>
        <w:t>+</w:t>
      </w:r>
      <w:r>
        <w:rPr>
          <w:spacing w:val="-2"/>
        </w:rPr>
        <w:t>文章标题</w:t>
      </w:r>
      <w:r>
        <w:rPr>
          <w:i/>
          <w:iCs/>
          <w:spacing w:val="-2"/>
          <w:sz w:val="29"/>
          <w:szCs w:val="29"/>
        </w:rPr>
        <w:t>（斜体</w:t>
      </w:r>
      <w:r>
        <w:rPr>
          <w:i/>
          <w:iCs/>
          <w:spacing w:val="-3"/>
          <w:sz w:val="29"/>
          <w:szCs w:val="29"/>
        </w:rPr>
        <w:t>）</w:t>
      </w:r>
      <w:r>
        <w:rPr>
          <w:rFonts w:ascii="Calibri" w:hAnsi="Calibri" w:eastAsia="Calibri" w:cs="Calibri"/>
          <w:spacing w:val="-3"/>
        </w:rPr>
        <w:t>+</w:t>
      </w:r>
      <w:r>
        <w:rPr>
          <w:spacing w:val="-3"/>
        </w:rPr>
        <w:t>报纸名</w:t>
      </w:r>
      <w:r>
        <w:rPr>
          <w:rFonts w:ascii="Calibri" w:hAnsi="Calibri" w:eastAsia="Calibri" w:cs="Calibri"/>
          <w:spacing w:val="-3"/>
        </w:rPr>
        <w:t>+</w:t>
      </w:r>
      <w:r>
        <w:rPr>
          <w:spacing w:val="-3"/>
        </w:rPr>
        <w:t>发行时</w:t>
      </w:r>
      <w:r>
        <w:rPr>
          <w:spacing w:val="-2"/>
        </w:rPr>
        <w:t>间（月日年）</w:t>
      </w:r>
      <w:r>
        <w:rPr>
          <w:rFonts w:ascii="Calibri" w:hAnsi="Calibri" w:eastAsia="Calibri" w:cs="Calibri"/>
          <w:spacing w:val="-2"/>
        </w:rPr>
        <w:t xml:space="preserve">+at  </w:t>
      </w:r>
      <w:r>
        <w:rPr>
          <w:spacing w:val="-2"/>
        </w:rPr>
        <w:t>版次</w:t>
      </w:r>
    </w:p>
    <w:p w14:paraId="1E4BA9BC">
      <w:pPr>
        <w:pStyle w:val="2"/>
        <w:spacing w:before="1" w:line="416" w:lineRule="auto"/>
        <w:ind w:left="25" w:right="74"/>
        <w:rPr>
          <w:rFonts w:ascii="Arial"/>
          <w:color w:val="0070C0"/>
          <w:sz w:val="21"/>
        </w:rPr>
      </w:pPr>
      <w:r>
        <w:rPr>
          <w:color w:val="0070C0"/>
          <w:spacing w:val="-2"/>
        </w:rPr>
        <w:t>示例：</w:t>
      </w:r>
      <w:r>
        <w:rPr>
          <w:color w:val="0070C0"/>
          <w:spacing w:val="-21"/>
        </w:rPr>
        <w:t xml:space="preserve"> </w:t>
      </w:r>
      <w:r>
        <w:rPr>
          <w:rFonts w:ascii="Calibri" w:hAnsi="Calibri" w:eastAsia="Calibri" w:cs="Calibri"/>
          <w:color w:val="0070C0"/>
          <w:spacing w:val="-2"/>
        </w:rPr>
        <w:t xml:space="preserve">Andrew   Rosenthal,   </w:t>
      </w:r>
      <w:r>
        <w:rPr>
          <w:rFonts w:ascii="Calibri" w:hAnsi="Calibri" w:eastAsia="Calibri" w:cs="Calibri"/>
          <w:i/>
          <w:iCs/>
          <w:color w:val="0070C0"/>
          <w:spacing w:val="-2"/>
        </w:rPr>
        <w:t>White   House   Tutors   Kremlin   in   How</w:t>
      </w:r>
      <w:r>
        <w:rPr>
          <w:rFonts w:ascii="Calibri" w:hAnsi="Calibri" w:eastAsia="Calibri" w:cs="Calibri"/>
          <w:i/>
          <w:iCs/>
          <w:color w:val="0070C0"/>
          <w:spacing w:val="30"/>
          <w:w w:val="101"/>
        </w:rPr>
        <w:t xml:space="preserve">  </w:t>
      </w:r>
      <w:r>
        <w:rPr>
          <w:rFonts w:ascii="Calibri" w:hAnsi="Calibri" w:eastAsia="Calibri" w:cs="Calibri"/>
          <w:i/>
          <w:iCs/>
          <w:color w:val="0070C0"/>
          <w:spacing w:val="-2"/>
        </w:rPr>
        <w:t>a</w:t>
      </w:r>
      <w:r>
        <w:rPr>
          <w:rFonts w:ascii="Calibri" w:hAnsi="Calibri" w:eastAsia="Calibri" w:cs="Calibri"/>
          <w:i/>
          <w:iCs/>
          <w:color w:val="0070C0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2"/>
        </w:rPr>
        <w:t>Presidency</w:t>
      </w:r>
      <w:r>
        <w:rPr>
          <w:rFonts w:ascii="Calibri" w:hAnsi="Calibri" w:eastAsia="Calibri" w:cs="Calibri"/>
          <w:i/>
          <w:iCs/>
          <w:color w:val="0070C0"/>
          <w:spacing w:val="27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2"/>
        </w:rPr>
        <w:t>Works,</w:t>
      </w:r>
      <w:r>
        <w:rPr>
          <w:rFonts w:ascii="Calibri" w:hAnsi="Calibri" w:eastAsia="Calibri" w:cs="Calibri"/>
          <w:i/>
          <w:iCs/>
          <w:color w:val="0070C0"/>
          <w:spacing w:val="23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2"/>
        </w:rPr>
        <w:t>New York Tim</w:t>
      </w:r>
      <w:r>
        <w:rPr>
          <w:rFonts w:ascii="Calibri" w:hAnsi="Calibri" w:eastAsia="Calibri" w:cs="Calibri"/>
          <w:color w:val="0070C0"/>
          <w:spacing w:val="-3"/>
        </w:rPr>
        <w:t>es, June</w:t>
      </w:r>
      <w:r>
        <w:rPr>
          <w:rFonts w:ascii="Calibri" w:hAnsi="Calibri" w:eastAsia="Calibri" w:cs="Calibri"/>
          <w:color w:val="0070C0"/>
          <w:spacing w:val="22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15,</w:t>
      </w:r>
      <w:r>
        <w:rPr>
          <w:rFonts w:ascii="Calibri" w:hAnsi="Calibri" w:eastAsia="Calibri" w:cs="Calibri"/>
          <w:color w:val="0070C0"/>
          <w:spacing w:val="22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1990, at A1.</w:t>
      </w:r>
    </w:p>
    <w:p w14:paraId="36BA4F72">
      <w:pPr>
        <w:pStyle w:val="2"/>
        <w:spacing w:before="94" w:line="391" w:lineRule="auto"/>
        <w:ind w:left="31" w:right="70" w:hanging="11"/>
      </w:pPr>
      <w:r>
        <w:rPr>
          <w:rFonts w:hint="eastAsia" w:ascii="Calibri" w:hAnsi="Calibri" w:cs="Calibri"/>
          <w:spacing w:val="-1"/>
          <w:lang w:val="en-US" w:eastAsia="zh-CN"/>
        </w:rPr>
        <w:t>7</w:t>
      </w:r>
      <w:r>
        <w:rPr>
          <w:rFonts w:ascii="Calibri" w:hAnsi="Calibri" w:eastAsia="Calibri" w:cs="Calibri"/>
          <w:spacing w:val="-1"/>
        </w:rPr>
        <w:t>.</w:t>
      </w:r>
      <w:r>
        <w:rPr>
          <w:b/>
          <w:bCs/>
          <w:spacing w:val="-1"/>
        </w:rPr>
        <w:t>英文书籍</w:t>
      </w:r>
      <w:r>
        <w:rPr>
          <w:spacing w:val="-1"/>
        </w:rPr>
        <w:t>的基本格式为：作者</w:t>
      </w:r>
      <w:r>
        <w:rPr>
          <w:rFonts w:ascii="Calibri" w:hAnsi="Calibri" w:eastAsia="Calibri" w:cs="Calibri"/>
          <w:spacing w:val="-1"/>
        </w:rPr>
        <w:t>+</w:t>
      </w:r>
      <w:r>
        <w:rPr>
          <w:spacing w:val="-1"/>
        </w:rPr>
        <w:t>书名</w:t>
      </w:r>
      <w:r>
        <w:rPr>
          <w:i/>
          <w:iCs/>
          <w:spacing w:val="-1"/>
          <w:sz w:val="29"/>
          <w:szCs w:val="29"/>
        </w:rPr>
        <w:t>（斜体）</w:t>
      </w:r>
      <w:r>
        <w:rPr>
          <w:rFonts w:ascii="Calibri" w:hAnsi="Calibri" w:eastAsia="Calibri" w:cs="Calibri"/>
          <w:spacing w:val="-1"/>
        </w:rPr>
        <w:t>+</w:t>
      </w:r>
      <w:r>
        <w:rPr>
          <w:spacing w:val="-1"/>
        </w:rPr>
        <w:t>出版社</w:t>
      </w:r>
      <w:r>
        <w:rPr>
          <w:rFonts w:ascii="Calibri" w:hAnsi="Calibri" w:eastAsia="Calibri" w:cs="Calibri"/>
          <w:spacing w:val="-1"/>
        </w:rPr>
        <w:t>+</w:t>
      </w:r>
      <w:r>
        <w:rPr>
          <w:spacing w:val="-1"/>
        </w:rPr>
        <w:t>出版年份</w:t>
      </w:r>
      <w:r>
        <w:rPr>
          <w:rFonts w:ascii="Calibri" w:hAnsi="Calibri" w:eastAsia="Calibri" w:cs="Calibri"/>
          <w:spacing w:val="-1"/>
        </w:rPr>
        <w:t>+p.</w:t>
      </w:r>
      <w:r>
        <w:rPr>
          <w:spacing w:val="-5"/>
        </w:rPr>
        <w:t>页码</w:t>
      </w:r>
    </w:p>
    <w:p w14:paraId="5C15AA44">
      <w:pPr>
        <w:pStyle w:val="2"/>
        <w:spacing w:before="44" w:line="427" w:lineRule="auto"/>
        <w:ind w:left="25" w:right="65"/>
        <w:rPr>
          <w:rFonts w:ascii="Calibri" w:hAnsi="Calibri" w:eastAsia="Calibri" w:cs="Calibri"/>
          <w:color w:val="0070C0"/>
        </w:rPr>
      </w:pPr>
      <w:r>
        <w:rPr>
          <w:color w:val="0070C0"/>
          <w:spacing w:val="-4"/>
        </w:rPr>
        <w:t>示例：</w:t>
      </w:r>
      <w:r>
        <w:rPr>
          <w:rFonts w:ascii="Calibri" w:hAnsi="Calibri" w:eastAsia="Calibri" w:cs="Calibri"/>
          <w:color w:val="0070C0"/>
          <w:spacing w:val="-4"/>
        </w:rPr>
        <w:t>William</w:t>
      </w:r>
      <w:r>
        <w:rPr>
          <w:rFonts w:ascii="Calibri" w:hAnsi="Calibri" w:eastAsia="Calibri" w:cs="Calibri"/>
          <w:color w:val="0070C0"/>
          <w:spacing w:val="36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P. Alford,</w:t>
      </w:r>
      <w:r>
        <w:rPr>
          <w:rFonts w:ascii="Calibri" w:hAnsi="Calibri" w:eastAsia="Calibri" w:cs="Calibri"/>
          <w:color w:val="0070C0"/>
          <w:spacing w:val="22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4"/>
        </w:rPr>
        <w:t>To Steal a Book is an</w:t>
      </w:r>
      <w:r>
        <w:rPr>
          <w:rFonts w:ascii="Calibri" w:hAnsi="Calibri" w:eastAsia="Calibri" w:cs="Calibri"/>
          <w:i/>
          <w:iCs/>
          <w:color w:val="0070C0"/>
          <w:spacing w:val="11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4"/>
        </w:rPr>
        <w:t>Elegant</w:t>
      </w:r>
      <w:r>
        <w:rPr>
          <w:rFonts w:ascii="Calibri" w:hAnsi="Calibri" w:eastAsia="Calibri" w:cs="Calibri"/>
          <w:i/>
          <w:iCs/>
          <w:color w:val="0070C0"/>
          <w:spacing w:val="11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4"/>
        </w:rPr>
        <w:t>Offense:</w:t>
      </w:r>
      <w:r>
        <w:rPr>
          <w:rFonts w:ascii="Calibri" w:hAnsi="Calibri" w:eastAsia="Calibri" w:cs="Calibri"/>
          <w:i/>
          <w:iCs/>
          <w:color w:val="0070C0"/>
          <w:spacing w:val="10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4"/>
        </w:rPr>
        <w:t>Intellectual</w:t>
      </w:r>
      <w:r>
        <w:rPr>
          <w:rFonts w:ascii="Calibri" w:hAnsi="Calibri" w:eastAsia="Calibri" w:cs="Calibri"/>
          <w:i/>
          <w:iCs/>
          <w:color w:val="0070C0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2"/>
        </w:rPr>
        <w:t>Property  Law  in</w:t>
      </w:r>
      <w:r>
        <w:rPr>
          <w:rFonts w:ascii="Calibri" w:hAnsi="Calibri" w:eastAsia="Calibri" w:cs="Calibri"/>
          <w:i/>
          <w:iCs/>
          <w:color w:val="0070C0"/>
          <w:spacing w:val="11"/>
        </w:rPr>
        <w:t xml:space="preserve">  </w:t>
      </w:r>
      <w:r>
        <w:rPr>
          <w:rFonts w:ascii="Calibri" w:hAnsi="Calibri" w:eastAsia="Calibri" w:cs="Calibri"/>
          <w:i/>
          <w:iCs/>
          <w:color w:val="0070C0"/>
          <w:spacing w:val="-2"/>
        </w:rPr>
        <w:t>Chinese</w:t>
      </w:r>
      <w:r>
        <w:rPr>
          <w:rFonts w:ascii="Calibri" w:hAnsi="Calibri" w:eastAsia="Calibri" w:cs="Calibri"/>
          <w:i/>
          <w:iCs/>
          <w:color w:val="0070C0"/>
          <w:spacing w:val="12"/>
        </w:rPr>
        <w:t xml:space="preserve">  </w:t>
      </w:r>
      <w:r>
        <w:rPr>
          <w:rFonts w:ascii="Calibri" w:hAnsi="Calibri" w:eastAsia="Calibri" w:cs="Calibri"/>
          <w:i/>
          <w:iCs/>
          <w:color w:val="0070C0"/>
          <w:spacing w:val="-2"/>
        </w:rPr>
        <w:t xml:space="preserve">Civilization,  </w:t>
      </w:r>
      <w:r>
        <w:rPr>
          <w:rFonts w:ascii="Calibri" w:hAnsi="Calibri" w:eastAsia="Calibri" w:cs="Calibri"/>
          <w:color w:val="0070C0"/>
          <w:spacing w:val="-2"/>
        </w:rPr>
        <w:t>St</w:t>
      </w:r>
      <w:r>
        <w:rPr>
          <w:rFonts w:ascii="Calibri" w:hAnsi="Calibri" w:eastAsia="Calibri" w:cs="Calibri"/>
          <w:color w:val="0070C0"/>
          <w:spacing w:val="-3"/>
        </w:rPr>
        <w:t>anford   University   Press,</w:t>
      </w:r>
      <w:r>
        <w:rPr>
          <w:rFonts w:ascii="Calibri" w:hAnsi="Calibri" w:eastAsia="Calibri" w:cs="Calibri"/>
          <w:color w:val="0070C0"/>
          <w:spacing w:val="16"/>
        </w:rPr>
        <w:t xml:space="preserve">  </w:t>
      </w:r>
      <w:r>
        <w:rPr>
          <w:rFonts w:ascii="Calibri" w:hAnsi="Calibri" w:eastAsia="Calibri" w:cs="Calibri"/>
          <w:color w:val="0070C0"/>
          <w:spacing w:val="-3"/>
        </w:rPr>
        <w:t>1995,</w:t>
      </w:r>
      <w:r>
        <w:rPr>
          <w:rFonts w:ascii="Calibri" w:hAnsi="Calibri" w:eastAsia="Calibri" w:cs="Calibri"/>
          <w:color w:val="0070C0"/>
        </w:rPr>
        <w:t xml:space="preserve"> </w:t>
      </w:r>
      <w:r>
        <w:rPr>
          <w:rFonts w:ascii="Calibri" w:hAnsi="Calibri" w:eastAsia="Calibri" w:cs="Calibri"/>
          <w:color w:val="0070C0"/>
          <w:spacing w:val="1"/>
        </w:rPr>
        <w:t>p.98.</w:t>
      </w:r>
    </w:p>
    <w:p w14:paraId="3A4886DC">
      <w:pPr>
        <w:pStyle w:val="2"/>
        <w:spacing w:before="179" w:line="398" w:lineRule="auto"/>
        <w:ind w:left="49" w:right="75" w:hanging="21"/>
      </w:pPr>
      <w:r>
        <w:rPr>
          <w:rFonts w:hint="eastAsia" w:ascii="Calibri" w:hAnsi="Calibri" w:cs="Calibri"/>
          <w:spacing w:val="-2"/>
          <w:lang w:val="en-US" w:eastAsia="zh-CN"/>
        </w:rPr>
        <w:t>8</w:t>
      </w:r>
      <w:r>
        <w:rPr>
          <w:rFonts w:ascii="Calibri" w:hAnsi="Calibri" w:eastAsia="Calibri" w:cs="Calibri"/>
          <w:spacing w:val="-2"/>
        </w:rPr>
        <w:t>.</w:t>
      </w:r>
      <w:r>
        <w:rPr>
          <w:b/>
          <w:bCs/>
          <w:spacing w:val="-2"/>
        </w:rPr>
        <w:t>翻译作品</w:t>
      </w:r>
      <w:r>
        <w:rPr>
          <w:spacing w:val="-2"/>
        </w:rPr>
        <w:t>的基本格式为：作者</w:t>
      </w:r>
      <w:r>
        <w:rPr>
          <w:rFonts w:ascii="Calibri" w:hAnsi="Calibri" w:eastAsia="Calibri" w:cs="Calibri"/>
          <w:spacing w:val="-2"/>
        </w:rPr>
        <w:t>+</w:t>
      </w:r>
      <w:r>
        <w:rPr>
          <w:spacing w:val="-2"/>
        </w:rPr>
        <w:t>书名</w:t>
      </w:r>
      <w:r>
        <w:rPr>
          <w:i/>
          <w:iCs/>
          <w:spacing w:val="-2"/>
          <w:sz w:val="29"/>
          <w:szCs w:val="29"/>
        </w:rPr>
        <w:t>（斜体）</w:t>
      </w:r>
      <w:r>
        <w:rPr>
          <w:rFonts w:ascii="Calibri" w:hAnsi="Calibri" w:eastAsia="Calibri" w:cs="Calibri"/>
          <w:spacing w:val="-2"/>
        </w:rPr>
        <w:t>+  tran</w:t>
      </w:r>
      <w:r>
        <w:rPr>
          <w:rFonts w:ascii="Calibri" w:hAnsi="Calibri" w:eastAsia="Calibri" w:cs="Calibri"/>
          <w:spacing w:val="-3"/>
        </w:rPr>
        <w:t>slated</w:t>
      </w:r>
      <w:r>
        <w:rPr>
          <w:rFonts w:ascii="Calibri" w:hAnsi="Calibri" w:eastAsia="Calibri" w:cs="Calibri"/>
          <w:spacing w:val="16"/>
        </w:rPr>
        <w:t xml:space="preserve">  </w:t>
      </w:r>
      <w:r>
        <w:rPr>
          <w:rFonts w:ascii="Calibri" w:hAnsi="Calibri" w:eastAsia="Calibri" w:cs="Calibri"/>
          <w:spacing w:val="-3"/>
        </w:rPr>
        <w:t>by</w:t>
      </w:r>
      <w:r>
        <w:rPr>
          <w:rFonts w:ascii="Calibri" w:hAnsi="Calibri" w:eastAsia="Calibri" w:cs="Calibri"/>
          <w:spacing w:val="38"/>
          <w:w w:val="101"/>
        </w:rPr>
        <w:t xml:space="preserve"> </w:t>
      </w:r>
      <w:r>
        <w:rPr>
          <w:spacing w:val="-3"/>
        </w:rPr>
        <w:t>译者</w:t>
      </w:r>
      <w:r>
        <w:rPr>
          <w:rFonts w:ascii="Calibri" w:hAnsi="Calibri" w:eastAsia="Calibri" w:cs="Calibri"/>
          <w:spacing w:val="-3"/>
        </w:rPr>
        <w:t>+</w:t>
      </w:r>
      <w:r>
        <w:rPr>
          <w:spacing w:val="-3"/>
        </w:rPr>
        <w:t>出版社</w:t>
      </w:r>
      <w:r>
        <w:rPr>
          <w:rFonts w:ascii="Calibri" w:hAnsi="Calibri" w:eastAsia="Calibri" w:cs="Calibri"/>
          <w:spacing w:val="-3"/>
        </w:rPr>
        <w:t>+</w:t>
      </w:r>
      <w:r>
        <w:rPr>
          <w:spacing w:val="-3"/>
        </w:rPr>
        <w:t>出版年份</w:t>
      </w:r>
      <w:r>
        <w:rPr>
          <w:rFonts w:ascii="Calibri" w:hAnsi="Calibri" w:eastAsia="Calibri" w:cs="Calibri"/>
          <w:spacing w:val="-3"/>
        </w:rPr>
        <w:t>+p.</w:t>
      </w:r>
      <w:r>
        <w:rPr>
          <w:spacing w:val="-3"/>
        </w:rPr>
        <w:t>页码</w:t>
      </w:r>
    </w:p>
    <w:p w14:paraId="637ECECD">
      <w:pPr>
        <w:pStyle w:val="2"/>
        <w:spacing w:before="21" w:line="427" w:lineRule="auto"/>
        <w:ind w:left="26" w:right="77"/>
        <w:rPr>
          <w:rFonts w:ascii="Arial"/>
          <w:color w:val="0070C0"/>
          <w:sz w:val="21"/>
        </w:rPr>
      </w:pPr>
      <w:r>
        <w:rPr>
          <w:color w:val="0070C0"/>
          <w:spacing w:val="-2"/>
        </w:rPr>
        <w:t>示例：</w:t>
      </w:r>
      <w:r>
        <w:rPr>
          <w:rFonts w:ascii="Calibri" w:hAnsi="Calibri" w:eastAsia="Calibri" w:cs="Calibri"/>
          <w:color w:val="0070C0"/>
          <w:spacing w:val="-2"/>
        </w:rPr>
        <w:t>Jürgen  Habermas,</w:t>
      </w:r>
      <w:r>
        <w:rPr>
          <w:rFonts w:ascii="Calibri" w:hAnsi="Calibri" w:eastAsia="Calibri" w:cs="Calibri"/>
          <w:color w:val="0070C0"/>
          <w:spacing w:val="55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2"/>
        </w:rPr>
        <w:t>Between</w:t>
      </w:r>
      <w:r>
        <w:rPr>
          <w:rFonts w:ascii="Calibri" w:hAnsi="Calibri" w:eastAsia="Calibri" w:cs="Calibri"/>
          <w:i/>
          <w:iCs/>
          <w:color w:val="0070C0"/>
          <w:spacing w:val="54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2"/>
        </w:rPr>
        <w:t>Facts</w:t>
      </w:r>
      <w:r>
        <w:rPr>
          <w:rFonts w:ascii="Calibri" w:hAnsi="Calibri" w:eastAsia="Calibri" w:cs="Calibri"/>
          <w:i/>
          <w:iCs/>
          <w:color w:val="0070C0"/>
          <w:spacing w:val="51"/>
          <w:w w:val="101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2"/>
        </w:rPr>
        <w:t>and</w:t>
      </w:r>
      <w:r>
        <w:rPr>
          <w:rFonts w:ascii="Calibri" w:hAnsi="Calibri" w:eastAsia="Calibri" w:cs="Calibri"/>
          <w:i/>
          <w:iCs/>
          <w:color w:val="0070C0"/>
          <w:spacing w:val="48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2"/>
        </w:rPr>
        <w:t>Norms:</w:t>
      </w:r>
      <w:r>
        <w:rPr>
          <w:rFonts w:ascii="Calibri" w:hAnsi="Calibri" w:eastAsia="Calibri" w:cs="Calibri"/>
          <w:i/>
          <w:iCs/>
          <w:color w:val="0070C0"/>
          <w:spacing w:val="57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2"/>
        </w:rPr>
        <w:t>Contr</w:t>
      </w:r>
      <w:r>
        <w:rPr>
          <w:rFonts w:ascii="Calibri" w:hAnsi="Calibri" w:eastAsia="Calibri" w:cs="Calibri"/>
          <w:i/>
          <w:iCs/>
          <w:color w:val="0070C0"/>
          <w:spacing w:val="-3"/>
        </w:rPr>
        <w:t>ibution</w:t>
      </w:r>
      <w:r>
        <w:rPr>
          <w:rFonts w:ascii="Calibri" w:hAnsi="Calibri" w:eastAsia="Calibri" w:cs="Calibri"/>
          <w:i/>
          <w:iCs/>
          <w:color w:val="0070C0"/>
          <w:spacing w:val="56"/>
          <w:w w:val="101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3"/>
        </w:rPr>
        <w:t>to</w:t>
      </w:r>
      <w:r>
        <w:rPr>
          <w:rFonts w:ascii="Calibri" w:hAnsi="Calibri" w:eastAsia="Calibri" w:cs="Calibri"/>
          <w:i/>
          <w:iCs/>
          <w:color w:val="0070C0"/>
          <w:spacing w:val="53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3"/>
        </w:rPr>
        <w:t>a</w:t>
      </w:r>
      <w:r>
        <w:rPr>
          <w:rFonts w:ascii="Calibri" w:hAnsi="Calibri" w:eastAsia="Calibri" w:cs="Calibri"/>
          <w:i/>
          <w:iCs/>
          <w:color w:val="0070C0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1"/>
        </w:rPr>
        <w:t>Discourse  Theory  of</w:t>
      </w:r>
      <w:r>
        <w:rPr>
          <w:rFonts w:ascii="Calibri" w:hAnsi="Calibri" w:eastAsia="Calibri" w:cs="Calibri"/>
          <w:i/>
          <w:iCs/>
          <w:color w:val="0070C0"/>
          <w:spacing w:val="40"/>
          <w:w w:val="101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1"/>
        </w:rPr>
        <w:t xml:space="preserve">Law  and  Democracy,  </w:t>
      </w:r>
      <w:r>
        <w:rPr>
          <w:rFonts w:ascii="Calibri" w:hAnsi="Calibri" w:eastAsia="Calibri" w:cs="Calibri"/>
          <w:color w:val="0070C0"/>
          <w:spacing w:val="-1"/>
        </w:rPr>
        <w:t xml:space="preserve">translated  </w:t>
      </w:r>
      <w:r>
        <w:rPr>
          <w:rFonts w:ascii="Calibri" w:hAnsi="Calibri" w:eastAsia="Calibri" w:cs="Calibri"/>
          <w:color w:val="0070C0"/>
          <w:spacing w:val="-2"/>
        </w:rPr>
        <w:t>by  William  Rehg,</w:t>
      </w:r>
      <w:r>
        <w:rPr>
          <w:rFonts w:ascii="Calibri" w:hAnsi="Calibri" w:eastAsia="Calibri" w:cs="Calibri"/>
          <w:color w:val="0070C0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MIT</w:t>
      </w:r>
      <w:r>
        <w:rPr>
          <w:rFonts w:ascii="Calibri" w:hAnsi="Calibri" w:eastAsia="Calibri" w:cs="Calibri"/>
          <w:color w:val="0070C0"/>
          <w:spacing w:val="35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Press,</w:t>
      </w:r>
      <w:r>
        <w:rPr>
          <w:rFonts w:ascii="Calibri" w:hAnsi="Calibri" w:eastAsia="Calibri" w:cs="Calibri"/>
          <w:color w:val="0070C0"/>
          <w:spacing w:val="23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1996,</w:t>
      </w:r>
      <w:r>
        <w:rPr>
          <w:rFonts w:ascii="Calibri" w:hAnsi="Calibri" w:eastAsia="Calibri" w:cs="Calibri"/>
          <w:color w:val="0070C0"/>
          <w:spacing w:val="21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p.330-336.</w:t>
      </w:r>
    </w:p>
    <w:p w14:paraId="4DD57FB4">
      <w:pPr>
        <w:pStyle w:val="2"/>
        <w:spacing w:before="95" w:line="404" w:lineRule="auto"/>
        <w:ind w:left="26" w:right="74" w:firstLine="2"/>
      </w:pPr>
      <w:r>
        <w:rPr>
          <w:rFonts w:hint="eastAsia" w:ascii="Calibri" w:hAnsi="Calibri" w:cs="Calibri"/>
          <w:spacing w:val="-4"/>
          <w:lang w:val="en-US" w:eastAsia="zh-CN"/>
        </w:rPr>
        <w:t>9</w:t>
      </w:r>
      <w:r>
        <w:rPr>
          <w:rFonts w:ascii="Calibri" w:hAnsi="Calibri" w:eastAsia="Calibri" w:cs="Calibri"/>
          <w:spacing w:val="-4"/>
        </w:rPr>
        <w:t>.</w:t>
      </w:r>
      <w:r>
        <w:rPr>
          <w:b/>
          <w:bCs/>
          <w:spacing w:val="-4"/>
        </w:rPr>
        <w:t>集合作品</w:t>
      </w:r>
      <w:r>
        <w:rPr>
          <w:spacing w:val="-4"/>
        </w:rPr>
        <w:t>中文章的基本格式为：作者</w:t>
      </w:r>
      <w:r>
        <w:rPr>
          <w:rFonts w:ascii="Calibri" w:hAnsi="Calibri" w:eastAsia="Calibri" w:cs="Calibri"/>
          <w:spacing w:val="-4"/>
        </w:rPr>
        <w:t>+</w:t>
      </w:r>
      <w:r>
        <w:rPr>
          <w:spacing w:val="-4"/>
        </w:rPr>
        <w:t>文章名</w:t>
      </w:r>
      <w:r>
        <w:rPr>
          <w:i/>
          <w:iCs/>
          <w:spacing w:val="-4"/>
          <w:sz w:val="29"/>
          <w:szCs w:val="29"/>
        </w:rPr>
        <w:t>（斜体）</w:t>
      </w:r>
      <w:r>
        <w:rPr>
          <w:rFonts w:ascii="Calibri" w:hAnsi="Calibri" w:eastAsia="Calibri" w:cs="Calibri"/>
          <w:spacing w:val="-4"/>
        </w:rPr>
        <w:t>+i</w:t>
      </w:r>
      <w:r>
        <w:rPr>
          <w:rFonts w:ascii="Calibri" w:hAnsi="Calibri" w:eastAsia="Calibri" w:cs="Calibri"/>
          <w:spacing w:val="-5"/>
        </w:rPr>
        <w:t xml:space="preserve">n  </w:t>
      </w:r>
      <w:r>
        <w:rPr>
          <w:spacing w:val="-5"/>
        </w:rPr>
        <w:t>集合作品</w:t>
      </w:r>
      <w:r>
        <w:rPr>
          <w:spacing w:val="-1"/>
        </w:rPr>
        <w:t>作者或编者</w:t>
      </w:r>
      <w:r>
        <w:rPr>
          <w:rFonts w:ascii="Calibri" w:hAnsi="Calibri" w:eastAsia="Calibri" w:cs="Calibri"/>
          <w:spacing w:val="-1"/>
        </w:rPr>
        <w:t>+</w:t>
      </w:r>
      <w:r>
        <w:rPr>
          <w:spacing w:val="-1"/>
        </w:rPr>
        <w:t>书名</w:t>
      </w:r>
      <w:r>
        <w:rPr>
          <w:rFonts w:ascii="Calibri" w:hAnsi="Calibri" w:eastAsia="Calibri" w:cs="Calibri"/>
          <w:spacing w:val="-1"/>
        </w:rPr>
        <w:t>+</w:t>
      </w:r>
      <w:r>
        <w:rPr>
          <w:spacing w:val="-1"/>
        </w:rPr>
        <w:t>出版社</w:t>
      </w:r>
      <w:r>
        <w:rPr>
          <w:rFonts w:ascii="Calibri" w:hAnsi="Calibri" w:eastAsia="Calibri" w:cs="Calibri"/>
          <w:spacing w:val="-1"/>
        </w:rPr>
        <w:t>+</w:t>
      </w:r>
      <w:r>
        <w:rPr>
          <w:spacing w:val="-1"/>
        </w:rPr>
        <w:t>出版年份</w:t>
      </w:r>
    </w:p>
    <w:p w14:paraId="1B35C3CF">
      <w:pPr>
        <w:pStyle w:val="2"/>
        <w:spacing w:before="2" w:line="429" w:lineRule="auto"/>
        <w:ind w:left="37" w:right="78" w:hanging="11"/>
        <w:rPr>
          <w:rFonts w:ascii="Arial"/>
          <w:color w:val="0070C0"/>
          <w:sz w:val="21"/>
        </w:rPr>
      </w:pPr>
      <w:r>
        <w:rPr>
          <w:color w:val="0070C0"/>
          <w:spacing w:val="-3"/>
        </w:rPr>
        <w:t>示例：</w:t>
      </w:r>
      <w:r>
        <w:rPr>
          <w:rFonts w:ascii="Calibri" w:hAnsi="Calibri" w:eastAsia="Calibri" w:cs="Calibri"/>
          <w:color w:val="0070C0"/>
          <w:spacing w:val="-3"/>
        </w:rPr>
        <w:t>Jamie</w:t>
      </w:r>
      <w:r>
        <w:rPr>
          <w:rFonts w:ascii="Calibri" w:hAnsi="Calibri" w:eastAsia="Calibri" w:cs="Calibri"/>
          <w:color w:val="0070C0"/>
          <w:spacing w:val="32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Horsley,</w:t>
      </w:r>
      <w:r>
        <w:rPr>
          <w:rFonts w:ascii="Calibri" w:hAnsi="Calibri" w:eastAsia="Calibri" w:cs="Calibri"/>
          <w:color w:val="0070C0"/>
          <w:spacing w:val="20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3"/>
        </w:rPr>
        <w:t>Rule</w:t>
      </w:r>
      <w:r>
        <w:rPr>
          <w:rFonts w:ascii="Calibri" w:hAnsi="Calibri" w:eastAsia="Calibri" w:cs="Calibri"/>
          <w:i/>
          <w:iCs/>
          <w:color w:val="0070C0"/>
          <w:spacing w:val="19"/>
          <w:w w:val="101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3"/>
        </w:rPr>
        <w:t>of Law</w:t>
      </w:r>
      <w:r>
        <w:rPr>
          <w:rFonts w:ascii="Calibri" w:hAnsi="Calibri" w:eastAsia="Calibri" w:cs="Calibri"/>
          <w:i/>
          <w:iCs/>
          <w:color w:val="0070C0"/>
          <w:spacing w:val="16"/>
          <w:w w:val="101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3"/>
        </w:rPr>
        <w:t>in</w:t>
      </w:r>
      <w:r>
        <w:rPr>
          <w:rFonts w:ascii="Calibri" w:hAnsi="Calibri" w:eastAsia="Calibri" w:cs="Calibri"/>
          <w:i/>
          <w:iCs/>
          <w:color w:val="0070C0"/>
          <w:spacing w:val="24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3"/>
        </w:rPr>
        <w:t>China:</w:t>
      </w:r>
      <w:r>
        <w:rPr>
          <w:rFonts w:ascii="Calibri" w:hAnsi="Calibri" w:eastAsia="Calibri" w:cs="Calibri"/>
          <w:i/>
          <w:iCs/>
          <w:color w:val="0070C0"/>
          <w:spacing w:val="18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3"/>
        </w:rPr>
        <w:t>Inc</w:t>
      </w:r>
      <w:r>
        <w:rPr>
          <w:rFonts w:ascii="Calibri" w:hAnsi="Calibri" w:eastAsia="Calibri" w:cs="Calibri"/>
          <w:i/>
          <w:iCs/>
          <w:color w:val="0070C0"/>
          <w:spacing w:val="-4"/>
        </w:rPr>
        <w:t>remental</w:t>
      </w:r>
      <w:r>
        <w:rPr>
          <w:rFonts w:ascii="Calibri" w:hAnsi="Calibri" w:eastAsia="Calibri" w:cs="Calibri"/>
          <w:i/>
          <w:iCs/>
          <w:color w:val="0070C0"/>
          <w:spacing w:val="16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4"/>
        </w:rPr>
        <w:t>Progress,</w:t>
      </w:r>
      <w:r>
        <w:rPr>
          <w:rFonts w:ascii="Calibri" w:hAnsi="Calibri" w:eastAsia="Calibri" w:cs="Calibri"/>
          <w:i/>
          <w:iCs/>
          <w:color w:val="0070C0"/>
          <w:spacing w:val="30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in</w:t>
      </w:r>
      <w:r>
        <w:rPr>
          <w:rFonts w:ascii="Calibri" w:hAnsi="Calibri" w:eastAsia="Calibri" w:cs="Calibri"/>
          <w:color w:val="0070C0"/>
          <w:spacing w:val="21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C.</w:t>
      </w:r>
      <w:r>
        <w:rPr>
          <w:rFonts w:ascii="Calibri" w:hAnsi="Calibri" w:eastAsia="Calibri" w:cs="Calibri"/>
          <w:color w:val="0070C0"/>
          <w:spacing w:val="33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F.</w:t>
      </w:r>
      <w:r>
        <w:rPr>
          <w:rFonts w:ascii="Calibri" w:hAnsi="Calibri" w:eastAsia="Calibri" w:cs="Calibri"/>
          <w:color w:val="0070C0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Bergsten,</w:t>
      </w:r>
      <w:r>
        <w:rPr>
          <w:rFonts w:ascii="Calibri" w:hAnsi="Calibri" w:eastAsia="Calibri" w:cs="Calibri"/>
          <w:color w:val="0070C0"/>
          <w:spacing w:val="24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B.</w:t>
      </w:r>
      <w:r>
        <w:rPr>
          <w:rFonts w:ascii="Calibri" w:hAnsi="Calibri" w:eastAsia="Calibri" w:cs="Calibri"/>
          <w:color w:val="0070C0"/>
          <w:spacing w:val="14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Gill,</w:t>
      </w:r>
      <w:r>
        <w:rPr>
          <w:rFonts w:ascii="Calibri" w:hAnsi="Calibri" w:eastAsia="Calibri" w:cs="Calibri"/>
          <w:color w:val="0070C0"/>
          <w:spacing w:val="23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N.</w:t>
      </w:r>
      <w:r>
        <w:rPr>
          <w:rFonts w:ascii="Calibri" w:hAnsi="Calibri" w:eastAsia="Calibri" w:cs="Calibri"/>
          <w:color w:val="0070C0"/>
          <w:spacing w:val="23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R.</w:t>
      </w:r>
      <w:r>
        <w:rPr>
          <w:rFonts w:ascii="Calibri" w:hAnsi="Calibri" w:eastAsia="Calibri" w:cs="Calibri"/>
          <w:color w:val="0070C0"/>
          <w:spacing w:val="25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Lardy &amp;</w:t>
      </w:r>
      <w:r>
        <w:rPr>
          <w:rFonts w:ascii="Calibri" w:hAnsi="Calibri" w:eastAsia="Calibri" w:cs="Calibri"/>
          <w:color w:val="0070C0"/>
          <w:spacing w:val="25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D.</w:t>
      </w:r>
      <w:r>
        <w:rPr>
          <w:rFonts w:ascii="Calibri" w:hAnsi="Calibri" w:eastAsia="Calibri" w:cs="Calibri"/>
          <w:color w:val="0070C0"/>
          <w:spacing w:val="24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Mitchell eds., China: The</w:t>
      </w:r>
      <w:r>
        <w:rPr>
          <w:rFonts w:ascii="Calibri" w:hAnsi="Calibri" w:eastAsia="Calibri" w:cs="Calibri"/>
          <w:color w:val="0070C0"/>
          <w:spacing w:val="23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Balance Sheet,</w:t>
      </w:r>
      <w:r>
        <w:rPr>
          <w:rFonts w:ascii="Calibri" w:hAnsi="Calibri" w:eastAsia="Calibri" w:cs="Calibri"/>
          <w:color w:val="0070C0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Public Affairs</w:t>
      </w:r>
      <w:r>
        <w:rPr>
          <w:rFonts w:ascii="Calibri" w:hAnsi="Calibri" w:eastAsia="Calibri" w:cs="Calibri"/>
          <w:color w:val="0070C0"/>
          <w:spacing w:val="24"/>
        </w:rPr>
        <w:t xml:space="preserve"> </w:t>
      </w:r>
      <w:r>
        <w:rPr>
          <w:rFonts w:ascii="Calibri" w:hAnsi="Calibri" w:eastAsia="Calibri" w:cs="Calibri"/>
          <w:color w:val="0070C0"/>
          <w:spacing w:val="-3"/>
        </w:rPr>
        <w:t>Press,</w:t>
      </w:r>
      <w:r>
        <w:rPr>
          <w:rFonts w:ascii="Calibri" w:hAnsi="Calibri" w:eastAsia="Calibri" w:cs="Calibri"/>
          <w:color w:val="0070C0"/>
          <w:spacing w:val="16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2006.</w:t>
      </w:r>
    </w:p>
    <w:p w14:paraId="1A378ABE">
      <w:pPr>
        <w:pStyle w:val="2"/>
        <w:spacing w:before="91" w:line="411" w:lineRule="auto"/>
        <w:ind w:left="47" w:right="77" w:hanging="20"/>
      </w:pPr>
      <w:r>
        <w:rPr>
          <w:rFonts w:hint="eastAsia" w:ascii="Calibri" w:hAnsi="Calibri" w:cs="Calibri"/>
          <w:lang w:val="en-US" w:eastAsia="zh-CN"/>
        </w:rPr>
        <w:t>10</w:t>
      </w:r>
      <w:r>
        <w:rPr>
          <w:rFonts w:ascii="Calibri" w:hAnsi="Calibri" w:eastAsia="Calibri" w:cs="Calibri"/>
        </w:rPr>
        <w:t>.</w:t>
      </w:r>
      <w:r>
        <w:rPr>
          <w:b/>
          <w:bCs/>
        </w:rPr>
        <w:t>法律法规</w:t>
      </w:r>
      <w:r>
        <w:t>的基本格式为：法规名</w:t>
      </w:r>
      <w:r>
        <w:rPr>
          <w:rFonts w:ascii="Calibri" w:hAnsi="Calibri" w:eastAsia="Calibri" w:cs="Calibri"/>
        </w:rPr>
        <w:t>+</w:t>
      </w:r>
      <w:r>
        <w:t>§法条数</w:t>
      </w:r>
      <w:r>
        <w:rPr>
          <w:rFonts w:ascii="Calibri" w:hAnsi="Calibri" w:eastAsia="Calibri" w:cs="Calibri"/>
        </w:rPr>
        <w:t>+</w:t>
      </w:r>
      <w:r>
        <w:t>出处，或者</w:t>
      </w:r>
      <w:r>
        <w:rPr>
          <w:rFonts w:ascii="Calibri" w:hAnsi="Calibri" w:eastAsia="Calibri" w:cs="Calibri"/>
        </w:rPr>
        <w:t>+</w:t>
      </w:r>
      <w:r>
        <w:rPr>
          <w:rFonts w:ascii="Calibri" w:hAnsi="Calibri" w:eastAsia="Calibri" w:cs="Calibri"/>
          <w:spacing w:val="27"/>
        </w:rPr>
        <w:t xml:space="preserve"> </w:t>
      </w:r>
      <w:r>
        <w:t>§重编后</w:t>
      </w:r>
      <w:r>
        <w:rPr>
          <w:spacing w:val="-5"/>
        </w:rPr>
        <w:t>的条文数</w:t>
      </w:r>
      <w:r>
        <w:rPr>
          <w:rFonts w:ascii="Calibri" w:hAnsi="Calibri" w:eastAsia="Calibri" w:cs="Calibri"/>
          <w:spacing w:val="-5"/>
        </w:rPr>
        <w:t>+</w:t>
      </w:r>
      <w:r>
        <w:rPr>
          <w:spacing w:val="-5"/>
        </w:rPr>
        <w:t>（年份）</w:t>
      </w:r>
    </w:p>
    <w:p w14:paraId="41A27FF5">
      <w:pPr>
        <w:pStyle w:val="2"/>
        <w:spacing w:line="220" w:lineRule="auto"/>
        <w:ind w:left="57"/>
      </w:pPr>
      <w:r>
        <w:rPr>
          <w:spacing w:val="-6"/>
        </w:rPr>
        <w:t>以引用《美国法典》的格式为例：</w:t>
      </w:r>
    </w:p>
    <w:p w14:paraId="68C7EB90">
      <w:pPr>
        <w:pStyle w:val="2"/>
        <w:spacing w:before="289" w:line="412" w:lineRule="auto"/>
        <w:ind w:left="26"/>
        <w:jc w:val="both"/>
      </w:pPr>
      <w:r>
        <w:rPr>
          <w:color w:val="0070C0"/>
          <w:spacing w:val="-5"/>
        </w:rPr>
        <w:t>示例：</w:t>
      </w:r>
      <w:r>
        <w:rPr>
          <w:rFonts w:ascii="Calibri" w:hAnsi="Calibri" w:eastAsia="Calibri" w:cs="Calibri"/>
          <w:color w:val="0070C0"/>
          <w:spacing w:val="-5"/>
        </w:rPr>
        <w:t>Administrative</w:t>
      </w:r>
      <w:r>
        <w:rPr>
          <w:rFonts w:ascii="Calibri" w:hAnsi="Calibri" w:eastAsia="Calibri" w:cs="Calibri"/>
          <w:color w:val="0070C0"/>
          <w:spacing w:val="56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>Procedure</w:t>
      </w:r>
      <w:r>
        <w:rPr>
          <w:rFonts w:ascii="Calibri" w:hAnsi="Calibri" w:eastAsia="Calibri" w:cs="Calibri"/>
          <w:color w:val="0070C0"/>
          <w:spacing w:val="36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 xml:space="preserve">Act   </w:t>
      </w:r>
      <w:r>
        <w:rPr>
          <w:color w:val="0070C0"/>
          <w:spacing w:val="-5"/>
        </w:rPr>
        <w:t>§</w:t>
      </w:r>
      <w:r>
        <w:rPr>
          <w:rFonts w:ascii="Calibri" w:hAnsi="Calibri" w:eastAsia="Calibri" w:cs="Calibri"/>
          <w:color w:val="0070C0"/>
          <w:spacing w:val="-6"/>
        </w:rPr>
        <w:t>6,  5  U.S.C.</w:t>
      </w:r>
      <w:r>
        <w:rPr>
          <w:rFonts w:ascii="Calibri" w:hAnsi="Calibri" w:eastAsia="Calibri" w:cs="Calibri"/>
          <w:color w:val="0070C0"/>
          <w:spacing w:val="26"/>
        </w:rPr>
        <w:t xml:space="preserve"> </w:t>
      </w:r>
      <w:r>
        <w:rPr>
          <w:color w:val="0070C0"/>
          <w:spacing w:val="-6"/>
        </w:rPr>
        <w:t>§</w:t>
      </w:r>
      <w:r>
        <w:rPr>
          <w:rFonts w:ascii="Calibri" w:hAnsi="Calibri" w:eastAsia="Calibri" w:cs="Calibri"/>
          <w:color w:val="0070C0"/>
          <w:spacing w:val="-6"/>
        </w:rPr>
        <w:t>555  (2006).</w:t>
      </w:r>
      <w:r>
        <w:rPr>
          <w:rFonts w:ascii="Calibri" w:hAnsi="Calibri" w:eastAsia="Calibri" w:cs="Calibri"/>
          <w:color w:val="00B0F0"/>
          <w:spacing w:val="-6"/>
        </w:rPr>
        <w:t xml:space="preserve">  </w:t>
      </w:r>
      <w:r>
        <w:rPr>
          <w:spacing w:val="-6"/>
        </w:rPr>
        <w:t>（注：</w:t>
      </w:r>
      <w:r>
        <w:t xml:space="preserve"> </w:t>
      </w:r>
      <w:r>
        <w:rPr>
          <w:spacing w:val="-4"/>
        </w:rPr>
        <w:t xml:space="preserve">《行政程序法》第 </w:t>
      </w:r>
      <w:r>
        <w:rPr>
          <w:rFonts w:ascii="Calibri" w:hAnsi="Calibri" w:eastAsia="Calibri" w:cs="Calibri"/>
          <w:spacing w:val="-4"/>
        </w:rPr>
        <w:t xml:space="preserve">6  </w:t>
      </w:r>
      <w:r>
        <w:rPr>
          <w:spacing w:val="-4"/>
        </w:rPr>
        <w:t xml:space="preserve">条，收入 </w:t>
      </w:r>
      <w:r>
        <w:rPr>
          <w:rFonts w:ascii="Calibri" w:hAnsi="Calibri" w:eastAsia="Calibri" w:cs="Calibri"/>
          <w:spacing w:val="-4"/>
        </w:rPr>
        <w:t>2006</w:t>
      </w:r>
      <w:r>
        <w:rPr>
          <w:rFonts w:ascii="Calibri" w:hAnsi="Calibri" w:eastAsia="Calibri" w:cs="Calibri"/>
          <w:spacing w:val="13"/>
        </w:rPr>
        <w:t xml:space="preserve">  </w:t>
      </w:r>
      <w:r>
        <w:rPr>
          <w:spacing w:val="-4"/>
        </w:rPr>
        <w:t>年版《美国法典》第</w:t>
      </w:r>
      <w:r>
        <w:rPr>
          <w:spacing w:val="14"/>
        </w:rPr>
        <w:t xml:space="preserve"> </w:t>
      </w:r>
      <w:r>
        <w:rPr>
          <w:rFonts w:ascii="Calibri" w:hAnsi="Calibri" w:eastAsia="Calibri" w:cs="Calibri"/>
          <w:spacing w:val="-5"/>
        </w:rPr>
        <w:t>5</w:t>
      </w:r>
      <w:r>
        <w:rPr>
          <w:rFonts w:ascii="Calibri" w:hAnsi="Calibri" w:eastAsia="Calibri" w:cs="Calibri"/>
          <w:spacing w:val="12"/>
        </w:rPr>
        <w:t xml:space="preserve">  </w:t>
      </w:r>
      <w:r>
        <w:rPr>
          <w:spacing w:val="-5"/>
        </w:rPr>
        <w:t>卷，重</w:t>
      </w:r>
      <w:r>
        <w:rPr>
          <w:spacing w:val="-20"/>
        </w:rPr>
        <w:t>新编为第</w:t>
      </w:r>
      <w:r>
        <w:rPr>
          <w:spacing w:val="17"/>
        </w:rPr>
        <w:t xml:space="preserve"> </w:t>
      </w:r>
      <w:r>
        <w:rPr>
          <w:rFonts w:ascii="Calibri" w:hAnsi="Calibri" w:eastAsia="Calibri" w:cs="Calibri"/>
          <w:spacing w:val="-20"/>
        </w:rPr>
        <w:t>555</w:t>
      </w:r>
      <w:r>
        <w:rPr>
          <w:rFonts w:ascii="Calibri" w:hAnsi="Calibri" w:eastAsia="Calibri" w:cs="Calibri"/>
          <w:spacing w:val="13"/>
        </w:rPr>
        <w:t xml:space="preserve">  </w:t>
      </w:r>
      <w:r>
        <w:rPr>
          <w:spacing w:val="-20"/>
        </w:rPr>
        <w:t>条。）</w:t>
      </w:r>
    </w:p>
    <w:p w14:paraId="146138C4">
      <w:pPr>
        <w:pStyle w:val="2"/>
        <w:spacing w:before="92"/>
        <w:ind w:left="25"/>
      </w:pPr>
      <w:r>
        <w:rPr>
          <w:rFonts w:hint="eastAsia" w:ascii="Calibri" w:hAnsi="Calibri" w:cs="Calibri"/>
          <w:spacing w:val="-2"/>
          <w:lang w:val="en-US" w:eastAsia="zh-CN"/>
        </w:rPr>
        <w:t>11</w:t>
      </w:r>
      <w:r>
        <w:rPr>
          <w:rFonts w:ascii="Calibri" w:hAnsi="Calibri" w:eastAsia="Calibri" w:cs="Calibri"/>
          <w:spacing w:val="-2"/>
        </w:rPr>
        <w:t>.</w:t>
      </w:r>
      <w:r>
        <w:rPr>
          <w:b/>
          <w:bCs/>
          <w:spacing w:val="-2"/>
        </w:rPr>
        <w:t>案例</w:t>
      </w:r>
      <w:r>
        <w:rPr>
          <w:spacing w:val="-2"/>
        </w:rPr>
        <w:t>的基本格式为：</w:t>
      </w:r>
    </w:p>
    <w:p w14:paraId="31CF62FC">
      <w:pPr>
        <w:pStyle w:val="2"/>
        <w:spacing w:before="262" w:line="404" w:lineRule="auto"/>
        <w:ind w:left="33" w:right="95"/>
      </w:pPr>
      <w:r>
        <w:rPr>
          <w:spacing w:val="-7"/>
        </w:rPr>
        <w:t>（</w:t>
      </w:r>
      <w:r>
        <w:rPr>
          <w:rFonts w:ascii="Calibri" w:hAnsi="Calibri" w:eastAsia="Calibri" w:cs="Calibri"/>
          <w:spacing w:val="-7"/>
        </w:rPr>
        <w:t>1</w:t>
      </w:r>
      <w:r>
        <w:rPr>
          <w:spacing w:val="-7"/>
        </w:rPr>
        <w:t>）美国：原告</w:t>
      </w:r>
      <w:r>
        <w:rPr>
          <w:rFonts w:ascii="Calibri" w:hAnsi="Calibri" w:eastAsia="Calibri" w:cs="Calibri"/>
          <w:spacing w:val="-7"/>
        </w:rPr>
        <w:t>+</w:t>
      </w:r>
      <w:r>
        <w:rPr>
          <w:rFonts w:ascii="Calibri" w:hAnsi="Calibri" w:eastAsia="Calibri" w:cs="Calibri"/>
          <w:i/>
          <w:iCs/>
          <w:spacing w:val="-7"/>
        </w:rPr>
        <w:t>v.</w:t>
      </w:r>
      <w:r>
        <w:rPr>
          <w:i/>
          <w:iCs/>
          <w:spacing w:val="-7"/>
          <w:sz w:val="29"/>
          <w:szCs w:val="29"/>
        </w:rPr>
        <w:t>（斜体）</w:t>
      </w:r>
      <w:r>
        <w:rPr>
          <w:rFonts w:ascii="Calibri" w:hAnsi="Calibri" w:eastAsia="Calibri" w:cs="Calibri"/>
          <w:i/>
          <w:iCs/>
          <w:spacing w:val="-7"/>
        </w:rPr>
        <w:t>+</w:t>
      </w:r>
      <w:r>
        <w:rPr>
          <w:spacing w:val="-7"/>
        </w:rPr>
        <w:t>被告</w:t>
      </w:r>
      <w:r>
        <w:rPr>
          <w:rFonts w:ascii="Calibri" w:hAnsi="Calibri" w:eastAsia="Calibri" w:cs="Calibri"/>
          <w:spacing w:val="-7"/>
        </w:rPr>
        <w:t>+</w:t>
      </w:r>
      <w:r>
        <w:rPr>
          <w:spacing w:val="-7"/>
        </w:rPr>
        <w:t>案例报告系统信息，或</w:t>
      </w:r>
      <w:r>
        <w:rPr>
          <w:rFonts w:ascii="Calibri" w:hAnsi="Calibri" w:eastAsia="Calibri" w:cs="Calibri"/>
          <w:spacing w:val="-7"/>
        </w:rPr>
        <w:t>+</w:t>
      </w:r>
      <w:r>
        <w:rPr>
          <w:spacing w:val="-7"/>
        </w:rPr>
        <w:t>（作出判</w:t>
      </w:r>
      <w:r>
        <w:rPr>
          <w:spacing w:val="-4"/>
        </w:rPr>
        <w:t>决的法院</w:t>
      </w:r>
      <w:r>
        <w:rPr>
          <w:rFonts w:ascii="Calibri" w:hAnsi="Calibri" w:eastAsia="Calibri" w:cs="Calibri"/>
          <w:spacing w:val="-4"/>
        </w:rPr>
        <w:t>+</w:t>
      </w:r>
      <w:r>
        <w:rPr>
          <w:spacing w:val="-4"/>
        </w:rPr>
        <w:t>年份）</w:t>
      </w:r>
    </w:p>
    <w:p w14:paraId="1D47E306">
      <w:pPr>
        <w:pStyle w:val="2"/>
        <w:spacing w:before="181" w:line="417" w:lineRule="auto"/>
        <w:ind w:left="27" w:right="14" w:hanging="1"/>
        <w:rPr>
          <w:rFonts w:ascii="Calibri" w:hAnsi="Calibri" w:eastAsia="Calibri" w:cs="Calibri"/>
          <w:color w:val="0070C0"/>
        </w:rPr>
      </w:pPr>
      <w:r>
        <w:rPr>
          <w:color w:val="0070C0"/>
          <w:spacing w:val="-6"/>
        </w:rPr>
        <w:t>示例</w:t>
      </w:r>
      <w:r>
        <w:rPr>
          <w:color w:val="0070C0"/>
          <w:spacing w:val="-46"/>
        </w:rPr>
        <w:t xml:space="preserve"> </w:t>
      </w:r>
      <w:r>
        <w:rPr>
          <w:rFonts w:ascii="Calibri" w:hAnsi="Calibri" w:eastAsia="Calibri" w:cs="Calibri"/>
          <w:color w:val="0070C0"/>
          <w:spacing w:val="-6"/>
        </w:rPr>
        <w:t>1</w:t>
      </w:r>
      <w:r>
        <w:rPr>
          <w:color w:val="0070C0"/>
          <w:spacing w:val="-6"/>
        </w:rPr>
        <w:t>：</w:t>
      </w:r>
      <w:r>
        <w:rPr>
          <w:rFonts w:ascii="Calibri" w:hAnsi="Calibri" w:eastAsia="Calibri" w:cs="Calibri"/>
          <w:color w:val="0070C0"/>
          <w:spacing w:val="-6"/>
        </w:rPr>
        <w:t>Natural</w:t>
      </w:r>
      <w:r>
        <w:rPr>
          <w:rFonts w:ascii="Calibri" w:hAnsi="Calibri" w:eastAsia="Calibri" w:cs="Calibri"/>
          <w:color w:val="0070C0"/>
          <w:spacing w:val="23"/>
        </w:rPr>
        <w:t xml:space="preserve"> </w:t>
      </w:r>
      <w:r>
        <w:rPr>
          <w:rFonts w:ascii="Calibri" w:hAnsi="Calibri" w:eastAsia="Calibri" w:cs="Calibri"/>
          <w:color w:val="0070C0"/>
          <w:spacing w:val="-6"/>
        </w:rPr>
        <w:t>Resources</w:t>
      </w:r>
      <w:r>
        <w:rPr>
          <w:rFonts w:ascii="Calibri" w:hAnsi="Calibri" w:eastAsia="Calibri" w:cs="Calibri"/>
          <w:color w:val="0070C0"/>
          <w:spacing w:val="22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6"/>
        </w:rPr>
        <w:t>Defense</w:t>
      </w:r>
      <w:r>
        <w:rPr>
          <w:rFonts w:ascii="Calibri" w:hAnsi="Calibri" w:eastAsia="Calibri" w:cs="Calibri"/>
          <w:color w:val="0070C0"/>
          <w:spacing w:val="12"/>
        </w:rPr>
        <w:t xml:space="preserve"> </w:t>
      </w:r>
      <w:r>
        <w:rPr>
          <w:rFonts w:ascii="Calibri" w:hAnsi="Calibri" w:eastAsia="Calibri" w:cs="Calibri"/>
          <w:color w:val="0070C0"/>
          <w:spacing w:val="-7"/>
        </w:rPr>
        <w:t>Council</w:t>
      </w:r>
      <w:r>
        <w:rPr>
          <w:rFonts w:ascii="Calibri" w:hAnsi="Calibri" w:eastAsia="Calibri" w:cs="Calibri"/>
          <w:color w:val="0070C0"/>
          <w:spacing w:val="18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7"/>
        </w:rPr>
        <w:t>v.</w:t>
      </w:r>
      <w:r>
        <w:rPr>
          <w:rFonts w:ascii="Calibri" w:hAnsi="Calibri" w:eastAsia="Calibri" w:cs="Calibri"/>
          <w:i/>
          <w:iCs/>
          <w:color w:val="0070C0"/>
          <w:spacing w:val="12"/>
        </w:rPr>
        <w:t xml:space="preserve"> </w:t>
      </w:r>
      <w:r>
        <w:rPr>
          <w:rFonts w:ascii="Calibri" w:hAnsi="Calibri" w:eastAsia="Calibri" w:cs="Calibri"/>
          <w:color w:val="0070C0"/>
          <w:spacing w:val="-7"/>
        </w:rPr>
        <w:t>Gorsuch,</w:t>
      </w:r>
      <w:r>
        <w:rPr>
          <w:rFonts w:ascii="Calibri" w:hAnsi="Calibri" w:eastAsia="Calibri" w:cs="Calibri"/>
          <w:color w:val="0070C0"/>
          <w:spacing w:val="14"/>
        </w:rPr>
        <w:t xml:space="preserve"> </w:t>
      </w:r>
      <w:r>
        <w:rPr>
          <w:rFonts w:ascii="Calibri" w:hAnsi="Calibri" w:eastAsia="Calibri" w:cs="Calibri"/>
          <w:color w:val="0070C0"/>
          <w:spacing w:val="-7"/>
        </w:rPr>
        <w:t>685</w:t>
      </w:r>
      <w:r>
        <w:rPr>
          <w:rFonts w:ascii="Calibri" w:hAnsi="Calibri" w:eastAsia="Calibri" w:cs="Calibri"/>
          <w:color w:val="0070C0"/>
          <w:spacing w:val="21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7"/>
        </w:rPr>
        <w:t>F.2d</w:t>
      </w:r>
      <w:r>
        <w:rPr>
          <w:rFonts w:ascii="Calibri" w:hAnsi="Calibri" w:eastAsia="Calibri" w:cs="Calibri"/>
          <w:color w:val="0070C0"/>
          <w:spacing w:val="13"/>
        </w:rPr>
        <w:t xml:space="preserve"> </w:t>
      </w:r>
      <w:r>
        <w:rPr>
          <w:rFonts w:ascii="Calibri" w:hAnsi="Calibri" w:eastAsia="Calibri" w:cs="Calibri"/>
          <w:color w:val="0070C0"/>
          <w:spacing w:val="-7"/>
        </w:rPr>
        <w:t>718</w:t>
      </w:r>
      <w:r>
        <w:rPr>
          <w:rFonts w:ascii="Calibri" w:hAnsi="Calibri" w:eastAsia="Calibri" w:cs="Calibri"/>
          <w:color w:val="0070C0"/>
          <w:spacing w:val="16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7"/>
        </w:rPr>
        <w:t>(D.C.</w:t>
      </w:r>
      <w:r>
        <w:rPr>
          <w:rFonts w:ascii="Calibri" w:hAnsi="Calibri" w:eastAsia="Calibri" w:cs="Calibri"/>
          <w:color w:val="0070C0"/>
        </w:rPr>
        <w:t xml:space="preserve"> </w:t>
      </w:r>
      <w:r>
        <w:rPr>
          <w:rFonts w:ascii="Calibri" w:hAnsi="Calibri" w:eastAsia="Calibri" w:cs="Calibri"/>
          <w:color w:val="0070C0"/>
          <w:spacing w:val="-7"/>
        </w:rPr>
        <w:t>Cir.</w:t>
      </w:r>
      <w:r>
        <w:rPr>
          <w:rFonts w:ascii="Calibri" w:hAnsi="Calibri" w:eastAsia="Calibri" w:cs="Calibri"/>
          <w:color w:val="0070C0"/>
          <w:spacing w:val="27"/>
        </w:rPr>
        <w:t xml:space="preserve"> </w:t>
      </w:r>
      <w:r>
        <w:rPr>
          <w:rFonts w:ascii="Calibri" w:hAnsi="Calibri" w:eastAsia="Calibri" w:cs="Calibri"/>
          <w:color w:val="0070C0"/>
          <w:spacing w:val="-7"/>
        </w:rPr>
        <w:t>1982);</w:t>
      </w:r>
    </w:p>
    <w:p w14:paraId="17416439">
      <w:pPr>
        <w:pStyle w:val="2"/>
        <w:spacing w:before="21" w:line="417" w:lineRule="auto"/>
        <w:ind w:left="37" w:right="13" w:hanging="11"/>
        <w:rPr>
          <w:rFonts w:ascii="Calibri" w:hAnsi="Calibri" w:eastAsia="Calibri" w:cs="Calibri"/>
          <w:color w:val="0070C0"/>
        </w:rPr>
      </w:pPr>
      <w:r>
        <w:rPr>
          <w:color w:val="0070C0"/>
          <w:spacing w:val="-4"/>
        </w:rPr>
        <w:t>示例</w:t>
      </w:r>
      <w:r>
        <w:rPr>
          <w:color w:val="0070C0"/>
          <w:spacing w:val="-55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2</w:t>
      </w:r>
      <w:r>
        <w:rPr>
          <w:rFonts w:ascii="Calibri" w:hAnsi="Calibri" w:eastAsia="Calibri" w:cs="Calibri"/>
          <w:color w:val="0070C0"/>
          <w:spacing w:val="-29"/>
        </w:rPr>
        <w:t xml:space="preserve"> </w:t>
      </w:r>
      <w:r>
        <w:rPr>
          <w:color w:val="0070C0"/>
          <w:spacing w:val="-4"/>
        </w:rPr>
        <w:t>：</w:t>
      </w:r>
      <w:r>
        <w:rPr>
          <w:rFonts w:ascii="Calibri" w:hAnsi="Calibri" w:eastAsia="Calibri" w:cs="Calibri"/>
          <w:color w:val="0070C0"/>
          <w:spacing w:val="-4"/>
        </w:rPr>
        <w:t>Chevron</w:t>
      </w:r>
      <w:r>
        <w:rPr>
          <w:rFonts w:ascii="Calibri" w:hAnsi="Calibri" w:eastAsia="Calibri" w:cs="Calibri"/>
          <w:color w:val="0070C0"/>
          <w:spacing w:val="48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U.S.A.,</w:t>
      </w:r>
      <w:r>
        <w:rPr>
          <w:rFonts w:ascii="Calibri" w:hAnsi="Calibri" w:eastAsia="Calibri" w:cs="Calibri"/>
          <w:color w:val="0070C0"/>
          <w:spacing w:val="48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Inc.</w:t>
      </w:r>
      <w:r>
        <w:rPr>
          <w:rFonts w:ascii="Calibri" w:hAnsi="Calibri" w:eastAsia="Calibri" w:cs="Calibri"/>
          <w:color w:val="0070C0"/>
          <w:spacing w:val="45"/>
          <w:w w:val="101"/>
        </w:rPr>
        <w:t xml:space="preserve"> </w:t>
      </w:r>
      <w:r>
        <w:rPr>
          <w:rFonts w:ascii="Calibri" w:hAnsi="Calibri" w:eastAsia="Calibri" w:cs="Calibri"/>
          <w:i/>
          <w:iCs/>
          <w:color w:val="0070C0"/>
          <w:spacing w:val="-4"/>
        </w:rPr>
        <w:t>v.</w:t>
      </w:r>
      <w:r>
        <w:rPr>
          <w:rFonts w:ascii="Calibri" w:hAnsi="Calibri" w:eastAsia="Calibri" w:cs="Calibri"/>
          <w:i/>
          <w:iCs/>
          <w:color w:val="0070C0"/>
          <w:spacing w:val="50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Na</w:t>
      </w:r>
      <w:r>
        <w:rPr>
          <w:rFonts w:ascii="Calibri" w:hAnsi="Calibri" w:eastAsia="Calibri" w:cs="Calibri"/>
          <w:color w:val="0070C0"/>
          <w:spacing w:val="-5"/>
        </w:rPr>
        <w:t>tural</w:t>
      </w:r>
      <w:r>
        <w:rPr>
          <w:rFonts w:ascii="Calibri" w:hAnsi="Calibri" w:eastAsia="Calibri" w:cs="Calibri"/>
          <w:color w:val="0070C0"/>
          <w:spacing w:val="49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>Resources</w:t>
      </w:r>
      <w:r>
        <w:rPr>
          <w:rFonts w:ascii="Calibri" w:hAnsi="Calibri" w:eastAsia="Calibri" w:cs="Calibri"/>
          <w:color w:val="0070C0"/>
          <w:spacing w:val="48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>Defense</w:t>
      </w:r>
      <w:r>
        <w:rPr>
          <w:rFonts w:ascii="Calibri" w:hAnsi="Calibri" w:eastAsia="Calibri" w:cs="Calibri"/>
          <w:color w:val="0070C0"/>
          <w:spacing w:val="38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>Council,</w:t>
      </w:r>
      <w:r>
        <w:rPr>
          <w:rFonts w:ascii="Calibri" w:hAnsi="Calibri" w:eastAsia="Calibri" w:cs="Calibri"/>
          <w:color w:val="0070C0"/>
          <w:spacing w:val="33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>467</w:t>
      </w:r>
      <w:r>
        <w:rPr>
          <w:rFonts w:ascii="Calibri" w:hAnsi="Calibri" w:eastAsia="Calibri" w:cs="Calibri"/>
          <w:color w:val="0070C0"/>
        </w:rPr>
        <w:t xml:space="preserve"> </w:t>
      </w:r>
      <w:r>
        <w:rPr>
          <w:rFonts w:ascii="Calibri" w:hAnsi="Calibri" w:eastAsia="Calibri" w:cs="Calibri"/>
          <w:color w:val="0070C0"/>
          <w:spacing w:val="-2"/>
        </w:rPr>
        <w:t>U.S. 837</w:t>
      </w:r>
      <w:r>
        <w:rPr>
          <w:rFonts w:ascii="Calibri" w:hAnsi="Calibri" w:eastAsia="Calibri" w:cs="Calibri"/>
          <w:color w:val="0070C0"/>
          <w:spacing w:val="18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2"/>
        </w:rPr>
        <w:t>(1984).</w:t>
      </w:r>
    </w:p>
    <w:p w14:paraId="22B7F8F3">
      <w:pPr>
        <w:pStyle w:val="2"/>
        <w:spacing w:before="21" w:line="224" w:lineRule="auto"/>
        <w:ind w:left="33"/>
      </w:pPr>
      <w:r>
        <w:rPr>
          <w:spacing w:val="-3"/>
        </w:rPr>
        <w:t>（</w:t>
      </w:r>
      <w:r>
        <w:rPr>
          <w:rFonts w:ascii="Calibri" w:hAnsi="Calibri" w:eastAsia="Calibri" w:cs="Calibri"/>
          <w:spacing w:val="-3"/>
        </w:rPr>
        <w:t>2</w:t>
      </w:r>
      <w:r>
        <w:rPr>
          <w:spacing w:val="-3"/>
        </w:rPr>
        <w:t>）英国：原告</w:t>
      </w:r>
      <w:r>
        <w:rPr>
          <w:rFonts w:ascii="Calibri" w:hAnsi="Calibri" w:eastAsia="Calibri" w:cs="Calibri"/>
          <w:spacing w:val="-3"/>
        </w:rPr>
        <w:t>+</w:t>
      </w:r>
      <w:r>
        <w:rPr>
          <w:rFonts w:ascii="Calibri" w:hAnsi="Calibri" w:eastAsia="Calibri" w:cs="Calibri"/>
          <w:i/>
          <w:iCs/>
          <w:spacing w:val="-3"/>
        </w:rPr>
        <w:t>v.</w:t>
      </w:r>
      <w:r>
        <w:rPr>
          <w:rFonts w:ascii="Calibri" w:hAnsi="Calibri" w:eastAsia="Calibri" w:cs="Calibri"/>
          <w:i/>
          <w:iCs/>
          <w:spacing w:val="-32"/>
        </w:rPr>
        <w:t xml:space="preserve"> </w:t>
      </w:r>
      <w:r>
        <w:rPr>
          <w:i/>
          <w:iCs/>
          <w:spacing w:val="-3"/>
          <w:sz w:val="29"/>
          <w:szCs w:val="29"/>
        </w:rPr>
        <w:t>（斜体）</w:t>
      </w:r>
      <w:r>
        <w:rPr>
          <w:rFonts w:ascii="Calibri" w:hAnsi="Calibri" w:eastAsia="Calibri" w:cs="Calibri"/>
          <w:i/>
          <w:iCs/>
          <w:spacing w:val="-3"/>
        </w:rPr>
        <w:t>+</w:t>
      </w:r>
      <w:r>
        <w:rPr>
          <w:spacing w:val="-3"/>
        </w:rPr>
        <w:t>被告</w:t>
      </w:r>
      <w:r>
        <w:rPr>
          <w:rFonts w:ascii="Calibri" w:hAnsi="Calibri" w:eastAsia="Calibri" w:cs="Calibri"/>
          <w:spacing w:val="-3"/>
        </w:rPr>
        <w:t>+[</w:t>
      </w:r>
      <w:r>
        <w:rPr>
          <w:spacing w:val="-3"/>
        </w:rPr>
        <w:t>年份</w:t>
      </w:r>
      <w:r>
        <w:rPr>
          <w:rFonts w:ascii="Calibri" w:hAnsi="Calibri" w:eastAsia="Calibri" w:cs="Calibri"/>
          <w:spacing w:val="-3"/>
        </w:rPr>
        <w:t>]</w:t>
      </w:r>
      <w:r>
        <w:rPr>
          <w:rFonts w:ascii="Calibri" w:hAnsi="Calibri" w:eastAsia="Calibri" w:cs="Calibri"/>
          <w:spacing w:val="-4"/>
        </w:rPr>
        <w:t>+</w:t>
      </w:r>
      <w:r>
        <w:rPr>
          <w:spacing w:val="-4"/>
        </w:rPr>
        <w:t>案例报告系统信息</w:t>
      </w:r>
    </w:p>
    <w:p w14:paraId="782AAFD9">
      <w:pPr>
        <w:pStyle w:val="2"/>
        <w:spacing w:before="272" w:line="226" w:lineRule="auto"/>
        <w:ind w:left="26"/>
        <w:rPr>
          <w:rFonts w:ascii="Calibri" w:hAnsi="Calibri" w:eastAsia="Calibri" w:cs="Calibri"/>
          <w:color w:val="0070C0"/>
        </w:rPr>
      </w:pPr>
      <w:r>
        <w:rPr>
          <w:color w:val="0070C0"/>
          <w:spacing w:val="-5"/>
        </w:rPr>
        <w:t>示例</w:t>
      </w:r>
      <w:r>
        <w:rPr>
          <w:color w:val="0070C0"/>
          <w:spacing w:val="-35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>1</w:t>
      </w:r>
      <w:r>
        <w:rPr>
          <w:rFonts w:ascii="Calibri" w:hAnsi="Calibri" w:eastAsia="Calibri" w:cs="Calibri"/>
          <w:color w:val="0070C0"/>
          <w:spacing w:val="-29"/>
        </w:rPr>
        <w:t xml:space="preserve"> </w:t>
      </w:r>
      <w:r>
        <w:rPr>
          <w:color w:val="0070C0"/>
          <w:spacing w:val="-5"/>
        </w:rPr>
        <w:t>：</w:t>
      </w:r>
      <w:r>
        <w:rPr>
          <w:rFonts w:ascii="Calibri" w:hAnsi="Calibri" w:eastAsia="Calibri" w:cs="Calibri"/>
          <w:color w:val="0070C0"/>
          <w:spacing w:val="-5"/>
        </w:rPr>
        <w:t>Ridge v.</w:t>
      </w:r>
      <w:r>
        <w:rPr>
          <w:rFonts w:ascii="Calibri" w:hAnsi="Calibri" w:eastAsia="Calibri" w:cs="Calibri"/>
          <w:color w:val="0070C0"/>
          <w:spacing w:val="23"/>
          <w:w w:val="101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>Baldwin</w:t>
      </w:r>
      <w:r>
        <w:rPr>
          <w:rFonts w:ascii="Calibri" w:hAnsi="Calibri" w:eastAsia="Calibri" w:cs="Calibri"/>
          <w:color w:val="0070C0"/>
          <w:spacing w:val="24"/>
        </w:rPr>
        <w:t xml:space="preserve"> </w:t>
      </w:r>
      <w:r>
        <w:rPr>
          <w:rFonts w:ascii="Calibri" w:hAnsi="Calibri" w:eastAsia="Calibri" w:cs="Calibri"/>
          <w:color w:val="0070C0"/>
          <w:spacing w:val="-5"/>
        </w:rPr>
        <w:t>[1964] AC 40.</w:t>
      </w:r>
    </w:p>
    <w:p w14:paraId="4104B1E0">
      <w:pPr>
        <w:pStyle w:val="2"/>
        <w:spacing w:before="281" w:line="226" w:lineRule="auto"/>
        <w:ind w:left="26"/>
        <w:rPr>
          <w:rFonts w:ascii="Calibri" w:hAnsi="Calibri" w:eastAsia="Calibri" w:cs="Calibri"/>
          <w:color w:val="00B0F0"/>
        </w:rPr>
      </w:pPr>
      <w:r>
        <w:rPr>
          <w:color w:val="0070C0"/>
          <w:spacing w:val="-4"/>
        </w:rPr>
        <w:t>示例</w:t>
      </w:r>
      <w:r>
        <w:rPr>
          <w:color w:val="0070C0"/>
          <w:spacing w:val="-47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2</w:t>
      </w:r>
      <w:r>
        <w:rPr>
          <w:rFonts w:ascii="Calibri" w:hAnsi="Calibri" w:eastAsia="Calibri" w:cs="Calibri"/>
          <w:color w:val="0070C0"/>
          <w:spacing w:val="-29"/>
        </w:rPr>
        <w:t xml:space="preserve"> </w:t>
      </w:r>
      <w:r>
        <w:rPr>
          <w:color w:val="0070C0"/>
          <w:spacing w:val="-4"/>
        </w:rPr>
        <w:t>：</w:t>
      </w:r>
      <w:r>
        <w:rPr>
          <w:rFonts w:ascii="Calibri" w:hAnsi="Calibri" w:eastAsia="Calibri" w:cs="Calibri"/>
          <w:color w:val="0070C0"/>
          <w:spacing w:val="-4"/>
        </w:rPr>
        <w:t>R. v.</w:t>
      </w:r>
      <w:r>
        <w:rPr>
          <w:rFonts w:ascii="Calibri" w:hAnsi="Calibri" w:eastAsia="Calibri" w:cs="Calibri"/>
          <w:color w:val="0070C0"/>
          <w:spacing w:val="24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Lord Chancellor, ex</w:t>
      </w:r>
      <w:r>
        <w:rPr>
          <w:rFonts w:ascii="Calibri" w:hAnsi="Calibri" w:eastAsia="Calibri" w:cs="Calibri"/>
          <w:color w:val="0070C0"/>
          <w:spacing w:val="21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parte Witham</w:t>
      </w:r>
      <w:r>
        <w:rPr>
          <w:rFonts w:ascii="Calibri" w:hAnsi="Calibri" w:eastAsia="Calibri" w:cs="Calibri"/>
          <w:color w:val="0070C0"/>
          <w:spacing w:val="24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[1998] QB</w:t>
      </w:r>
      <w:r>
        <w:rPr>
          <w:rFonts w:ascii="Calibri" w:hAnsi="Calibri" w:eastAsia="Calibri" w:cs="Calibri"/>
          <w:color w:val="0070C0"/>
          <w:spacing w:val="14"/>
        </w:rPr>
        <w:t xml:space="preserve"> </w:t>
      </w:r>
      <w:r>
        <w:rPr>
          <w:rFonts w:ascii="Calibri" w:hAnsi="Calibri" w:eastAsia="Calibri" w:cs="Calibri"/>
          <w:color w:val="0070C0"/>
          <w:spacing w:val="-4"/>
        </w:rPr>
        <w:t>575.</w:t>
      </w:r>
    </w:p>
    <w:p w14:paraId="465AD921">
      <w:pPr>
        <w:pStyle w:val="2"/>
        <w:spacing w:before="281" w:line="226" w:lineRule="auto"/>
        <w:ind w:left="25"/>
        <w:rPr>
          <w:rFonts w:ascii="Calibri" w:hAnsi="Calibri" w:eastAsia="Calibri" w:cs="Calibri"/>
        </w:rPr>
      </w:pPr>
      <w:r>
        <w:rPr>
          <w:spacing w:val="-10"/>
        </w:rPr>
        <w:t>注：英国早期案例由私人整理的，年份用</w:t>
      </w:r>
      <w:r>
        <w:rPr>
          <w:spacing w:val="-56"/>
          <w:w w:val="69"/>
        </w:rPr>
        <w:t>（）</w:t>
      </w:r>
      <w:r>
        <w:rPr>
          <w:spacing w:val="-10"/>
        </w:rPr>
        <w:t>亦可。如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-10"/>
        </w:rPr>
        <w:t>Bagg’</w:t>
      </w:r>
      <w:r>
        <w:rPr>
          <w:rFonts w:ascii="Calibri" w:hAnsi="Calibri" w:eastAsia="Calibri" w:cs="Calibri"/>
          <w:spacing w:val="-11"/>
        </w:rPr>
        <w:t>s</w:t>
      </w:r>
      <w:r>
        <w:rPr>
          <w:rFonts w:ascii="Calibri" w:hAnsi="Calibri" w:eastAsia="Calibri" w:cs="Calibri"/>
          <w:spacing w:val="14"/>
        </w:rPr>
        <w:t xml:space="preserve"> </w:t>
      </w:r>
      <w:r>
        <w:rPr>
          <w:rFonts w:ascii="Calibri" w:hAnsi="Calibri" w:eastAsia="Calibri" w:cs="Calibri"/>
          <w:spacing w:val="-11"/>
        </w:rPr>
        <w:t>Case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rFonts w:ascii="Calibri" w:hAnsi="Calibri" w:eastAsia="Calibri" w:cs="Calibri"/>
          <w:spacing w:val="-11"/>
        </w:rPr>
        <w:t>(1615)</w:t>
      </w:r>
    </w:p>
    <w:p w14:paraId="0ACAFBED">
      <w:pPr>
        <w:spacing w:before="307" w:line="215" w:lineRule="auto"/>
        <w:ind w:left="38"/>
        <w:outlineLvl w:val="2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spacing w:val="-4"/>
          <w:sz w:val="28"/>
          <w:szCs w:val="28"/>
        </w:rPr>
        <w:t>11 Co.</w:t>
      </w:r>
      <w:r>
        <w:rPr>
          <w:rFonts w:ascii="Calibri" w:hAnsi="Calibri" w:eastAsia="Calibri" w:cs="Calibri"/>
          <w:spacing w:val="25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4"/>
          <w:sz w:val="28"/>
          <w:szCs w:val="28"/>
        </w:rPr>
        <w:t>Rep. 93b,</w:t>
      </w:r>
      <w:r>
        <w:rPr>
          <w:rFonts w:ascii="Calibri" w:hAnsi="Calibri" w:eastAsia="Calibri" w:cs="Calibri"/>
          <w:spacing w:val="16"/>
          <w:w w:val="101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4"/>
          <w:sz w:val="28"/>
          <w:szCs w:val="28"/>
        </w:rPr>
        <w:t>(1572</w:t>
      </w:r>
      <w:r>
        <w:rPr>
          <w:rFonts w:ascii="Calibri" w:hAnsi="Calibri" w:eastAsia="Calibri" w:cs="Calibri"/>
          <w:spacing w:val="-5"/>
          <w:sz w:val="28"/>
          <w:szCs w:val="28"/>
        </w:rPr>
        <w:t>)</w:t>
      </w:r>
      <w:r>
        <w:rPr>
          <w:rFonts w:ascii="Calibri" w:hAnsi="Calibri" w:eastAsia="Calibri" w:cs="Calibri"/>
          <w:spacing w:val="10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5"/>
          <w:sz w:val="28"/>
          <w:szCs w:val="28"/>
        </w:rPr>
        <w:t>77</w:t>
      </w:r>
      <w:r>
        <w:rPr>
          <w:rFonts w:ascii="Calibri" w:hAnsi="Calibri" w:eastAsia="Calibri" w:cs="Calibri"/>
          <w:spacing w:val="23"/>
          <w:w w:val="101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5"/>
          <w:sz w:val="28"/>
          <w:szCs w:val="28"/>
        </w:rPr>
        <w:t>ER</w:t>
      </w:r>
      <w:r>
        <w:rPr>
          <w:rFonts w:ascii="Calibri" w:hAnsi="Calibri" w:eastAsia="Calibri" w:cs="Calibri"/>
          <w:spacing w:val="23"/>
          <w:w w:val="101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5"/>
          <w:sz w:val="28"/>
          <w:szCs w:val="28"/>
        </w:rPr>
        <w:t>1271.</w:t>
      </w:r>
    </w:p>
    <w:p w14:paraId="1DF23038">
      <w:pPr>
        <w:spacing w:line="272" w:lineRule="auto"/>
        <w:rPr>
          <w:rFonts w:ascii="Arial"/>
          <w:sz w:val="21"/>
        </w:rPr>
      </w:pPr>
    </w:p>
    <w:p w14:paraId="5E8CA2B7">
      <w:pPr>
        <w:pStyle w:val="2"/>
        <w:spacing w:before="95" w:line="222" w:lineRule="auto"/>
        <w:ind w:left="25"/>
      </w:pPr>
      <w:r>
        <w:rPr>
          <w:rFonts w:hint="eastAsia" w:ascii="Calibri" w:hAnsi="Calibri" w:cs="Calibri"/>
          <w:spacing w:val="-3"/>
          <w:lang w:val="en-US" w:eastAsia="zh-CN"/>
        </w:rPr>
        <w:t>13</w:t>
      </w:r>
      <w:r>
        <w:rPr>
          <w:rFonts w:ascii="Calibri" w:hAnsi="Calibri" w:eastAsia="Calibri" w:cs="Calibri"/>
          <w:spacing w:val="-3"/>
        </w:rPr>
        <w:t>.</w:t>
      </w:r>
      <w:r>
        <w:rPr>
          <w:b/>
          <w:bCs/>
          <w:spacing w:val="-3"/>
        </w:rPr>
        <w:t>网络文章</w:t>
      </w:r>
      <w:r>
        <w:rPr>
          <w:spacing w:val="-3"/>
        </w:rPr>
        <w:t>的基本格式为：作者</w:t>
      </w:r>
      <w:r>
        <w:rPr>
          <w:rFonts w:ascii="Calibri" w:hAnsi="Calibri" w:eastAsia="Calibri" w:cs="Calibri"/>
          <w:spacing w:val="-3"/>
        </w:rPr>
        <w:t>+</w:t>
      </w:r>
      <w:r>
        <w:rPr>
          <w:spacing w:val="-3"/>
        </w:rPr>
        <w:t>文章名</w:t>
      </w:r>
      <w:r>
        <w:rPr>
          <w:i/>
          <w:iCs/>
          <w:spacing w:val="-3"/>
          <w:sz w:val="29"/>
          <w:szCs w:val="29"/>
        </w:rPr>
        <w:t>（</w:t>
      </w:r>
      <w:r>
        <w:rPr>
          <w:i/>
          <w:iCs/>
          <w:spacing w:val="-4"/>
          <w:sz w:val="29"/>
          <w:szCs w:val="29"/>
        </w:rPr>
        <w:t>斜体）</w:t>
      </w:r>
      <w:r>
        <w:rPr>
          <w:rFonts w:ascii="Calibri" w:hAnsi="Calibri" w:eastAsia="Calibri" w:cs="Calibri"/>
          <w:spacing w:val="-4"/>
        </w:rPr>
        <w:t>+at+</w:t>
      </w:r>
      <w:r>
        <w:rPr>
          <w:spacing w:val="-4"/>
        </w:rPr>
        <w:t>网址</w:t>
      </w:r>
      <w:r>
        <w:rPr>
          <w:rFonts w:ascii="Calibri" w:hAnsi="Calibri" w:eastAsia="Calibri" w:cs="Calibri"/>
          <w:spacing w:val="-4"/>
        </w:rPr>
        <w:t>+(</w:t>
      </w:r>
      <w:r>
        <w:rPr>
          <w:spacing w:val="-4"/>
        </w:rPr>
        <w:t>最后访问</w:t>
      </w:r>
    </w:p>
    <w:p w14:paraId="4272B4A3">
      <w:pPr>
        <w:pStyle w:val="2"/>
        <w:spacing w:before="275" w:line="228" w:lineRule="auto"/>
        <w:ind w:left="73"/>
        <w:rPr>
          <w:rFonts w:ascii="Calibri" w:hAnsi="Calibri" w:eastAsia="Calibri" w:cs="Calibri"/>
        </w:rPr>
      </w:pPr>
      <w:r>
        <w:rPr>
          <w:spacing w:val="-20"/>
        </w:rPr>
        <w:t>日期</w:t>
      </w:r>
      <w:r>
        <w:rPr>
          <w:rFonts w:ascii="Calibri" w:hAnsi="Calibri" w:eastAsia="Calibri" w:cs="Calibri"/>
          <w:spacing w:val="-20"/>
        </w:rPr>
        <w:t>)</w:t>
      </w:r>
    </w:p>
    <w:p w14:paraId="54B41B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17" w:right="11" w:firstLine="6"/>
        <w:jc w:val="both"/>
        <w:textAlignment w:val="baseline"/>
        <w:rPr>
          <w:rFonts w:ascii="Calibri" w:hAnsi="Calibri" w:eastAsia="Calibri" w:cs="Calibri"/>
          <w:color w:val="0070C0"/>
          <w:sz w:val="28"/>
          <w:szCs w:val="28"/>
        </w:rPr>
      </w:pPr>
      <w:r>
        <w:rPr>
          <w:rFonts w:ascii="Calibri" w:hAnsi="Calibri" w:eastAsia="Calibri" w:cs="Calibri"/>
          <w:color w:val="0070C0"/>
          <w:spacing w:val="-2"/>
          <w:sz w:val="28"/>
          <w:szCs w:val="28"/>
        </w:rPr>
        <w:t xml:space="preserve">Stephen   McDonell,   </w:t>
      </w:r>
      <w:r>
        <w:rPr>
          <w:rFonts w:ascii="Calibri" w:hAnsi="Calibri" w:eastAsia="Calibri" w:cs="Calibri"/>
          <w:i/>
          <w:iCs/>
          <w:color w:val="0070C0"/>
          <w:spacing w:val="-2"/>
          <w:sz w:val="28"/>
          <w:szCs w:val="28"/>
        </w:rPr>
        <w:t xml:space="preserve">When   China   Began   Streaming   Trials  </w:t>
      </w:r>
      <w:r>
        <w:rPr>
          <w:rFonts w:ascii="Calibri" w:hAnsi="Calibri" w:eastAsia="Calibri" w:cs="Calibri"/>
          <w:i/>
          <w:iCs/>
          <w:color w:val="0070C0"/>
          <w:spacing w:val="-3"/>
          <w:sz w:val="28"/>
          <w:szCs w:val="28"/>
        </w:rPr>
        <w:t xml:space="preserve"> Online,   </w:t>
      </w:r>
      <w:r>
        <w:rPr>
          <w:rFonts w:ascii="Calibri" w:hAnsi="Calibri" w:eastAsia="Calibri" w:cs="Calibri"/>
          <w:color w:val="0070C0"/>
          <w:spacing w:val="-3"/>
          <w:sz w:val="28"/>
          <w:szCs w:val="28"/>
        </w:rPr>
        <w:t>at</w:t>
      </w:r>
      <w:r>
        <w:rPr>
          <w:rFonts w:ascii="Calibri" w:hAnsi="Calibri" w:eastAsia="Calibri" w:cs="Calibri"/>
          <w:color w:val="0070C0"/>
          <w:sz w:val="28"/>
          <w:szCs w:val="28"/>
        </w:rPr>
        <w:t xml:space="preserve"> </w:t>
      </w:r>
      <w:r>
        <w:rPr>
          <w:color w:val="0070C0"/>
        </w:rPr>
        <w:fldChar w:fldCharType="begin"/>
      </w:r>
      <w:r>
        <w:rPr>
          <w:color w:val="0070C0"/>
        </w:rPr>
        <w:instrText xml:space="preserve"> HYPERLINK "https://www.bbc.com/news/blogs-china-blog-37515399" </w:instrText>
      </w:r>
      <w:r>
        <w:rPr>
          <w:color w:val="0070C0"/>
        </w:rPr>
        <w:fldChar w:fldCharType="separate"/>
      </w:r>
      <w:r>
        <w:rPr>
          <w:rFonts w:ascii="Calibri" w:hAnsi="Calibri" w:eastAsia="Calibri" w:cs="Calibri"/>
          <w:color w:val="0070C0"/>
          <w:spacing w:val="-1"/>
          <w:sz w:val="28"/>
          <w:szCs w:val="28"/>
        </w:rPr>
        <w:t>https://www.bbc.com/news/blogs-china-blog-37515399</w:t>
      </w:r>
      <w:r>
        <w:rPr>
          <w:rFonts w:ascii="Calibri" w:hAnsi="Calibri" w:eastAsia="Calibri" w:cs="Calibri"/>
          <w:color w:val="0070C0"/>
          <w:spacing w:val="-1"/>
          <w:sz w:val="28"/>
          <w:szCs w:val="28"/>
        </w:rPr>
        <w:fldChar w:fldCharType="end"/>
      </w:r>
      <w:r>
        <w:rPr>
          <w:rFonts w:ascii="Calibri" w:hAnsi="Calibri" w:eastAsia="Calibri" w:cs="Calibri"/>
          <w:color w:val="0070C0"/>
          <w:spacing w:val="62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070C0"/>
          <w:spacing w:val="-1"/>
          <w:sz w:val="28"/>
          <w:szCs w:val="28"/>
        </w:rPr>
        <w:t>(Last</w:t>
      </w:r>
      <w:r>
        <w:rPr>
          <w:rFonts w:ascii="Calibri" w:hAnsi="Calibri" w:eastAsia="Calibri" w:cs="Calibri"/>
          <w:color w:val="0070C0"/>
          <w:spacing w:val="51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070C0"/>
          <w:spacing w:val="-1"/>
          <w:sz w:val="28"/>
          <w:szCs w:val="28"/>
        </w:rPr>
        <w:t>visite</w:t>
      </w:r>
      <w:r>
        <w:rPr>
          <w:rFonts w:ascii="Calibri" w:hAnsi="Calibri" w:eastAsia="Calibri" w:cs="Calibri"/>
          <w:color w:val="0070C0"/>
          <w:spacing w:val="-2"/>
          <w:sz w:val="28"/>
          <w:szCs w:val="28"/>
        </w:rPr>
        <w:t>d</w:t>
      </w:r>
      <w:r>
        <w:rPr>
          <w:rFonts w:ascii="Calibri" w:hAnsi="Calibri" w:eastAsia="Calibri" w:cs="Calibri"/>
          <w:color w:val="0070C0"/>
          <w:spacing w:val="55"/>
          <w:w w:val="101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070C0"/>
          <w:spacing w:val="-2"/>
          <w:sz w:val="28"/>
          <w:szCs w:val="28"/>
        </w:rPr>
        <w:t>on</w:t>
      </w:r>
      <w:r>
        <w:rPr>
          <w:rFonts w:ascii="Calibri" w:hAnsi="Calibri" w:eastAsia="Calibri" w:cs="Calibri"/>
          <w:color w:val="0070C0"/>
          <w:sz w:val="28"/>
          <w:szCs w:val="28"/>
        </w:rPr>
        <w:t xml:space="preserve"> June 24,</w:t>
      </w:r>
      <w:r>
        <w:rPr>
          <w:rFonts w:ascii="Calibri" w:hAnsi="Calibri" w:eastAsia="Calibri" w:cs="Calibri"/>
          <w:color w:val="0070C0"/>
          <w:spacing w:val="16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070C0"/>
          <w:sz w:val="28"/>
          <w:szCs w:val="28"/>
        </w:rPr>
        <w:t>2014).</w:t>
      </w:r>
    </w:p>
    <w:p w14:paraId="416DA623">
      <w:pPr>
        <w:spacing w:line="317" w:lineRule="auto"/>
        <w:rPr>
          <w:rFonts w:ascii="Arial"/>
          <w:sz w:val="21"/>
        </w:rPr>
      </w:pPr>
    </w:p>
    <w:p w14:paraId="6F0A1360">
      <w:pPr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3C"/>
    <w:rsid w:val="00015C5E"/>
    <w:rsid w:val="000474B5"/>
    <w:rsid w:val="000B2BBE"/>
    <w:rsid w:val="00121D73"/>
    <w:rsid w:val="00272251"/>
    <w:rsid w:val="002C3C3C"/>
    <w:rsid w:val="00315B55"/>
    <w:rsid w:val="00484528"/>
    <w:rsid w:val="004F436C"/>
    <w:rsid w:val="00543D95"/>
    <w:rsid w:val="00573E65"/>
    <w:rsid w:val="0062055B"/>
    <w:rsid w:val="006935DE"/>
    <w:rsid w:val="006D282C"/>
    <w:rsid w:val="006D383C"/>
    <w:rsid w:val="00720486"/>
    <w:rsid w:val="00765848"/>
    <w:rsid w:val="007A53E3"/>
    <w:rsid w:val="007D601C"/>
    <w:rsid w:val="00822642"/>
    <w:rsid w:val="00833E10"/>
    <w:rsid w:val="00870F4C"/>
    <w:rsid w:val="008D747A"/>
    <w:rsid w:val="00905D42"/>
    <w:rsid w:val="00914235"/>
    <w:rsid w:val="009E53CA"/>
    <w:rsid w:val="00A70D11"/>
    <w:rsid w:val="00AB72C5"/>
    <w:rsid w:val="00AE71D5"/>
    <w:rsid w:val="00B03863"/>
    <w:rsid w:val="00BA4E5E"/>
    <w:rsid w:val="00C55D35"/>
    <w:rsid w:val="00D65C6A"/>
    <w:rsid w:val="00D67297"/>
    <w:rsid w:val="00EE7694"/>
    <w:rsid w:val="00F55416"/>
    <w:rsid w:val="3423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2281</Words>
  <Characters>3319</Characters>
  <Lines>25</Lines>
  <Paragraphs>7</Paragraphs>
  <TotalTime>0</TotalTime>
  <ScaleCrop>false</ScaleCrop>
  <LinksUpToDate>false</LinksUpToDate>
  <CharactersWithSpaces>3455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2015-12-03T02:37:00Z</dcterms:created>
  <dc:creator>黄仕军</dc:creator>
  <cp:lastModifiedBy>admin</cp:lastModifiedBy>
  <dcterms:modified xsi:type="dcterms:W3CDTF">2026-01-13T09:17:48Z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eyJoZGlkIjoiZjNlZDZkNmEwMGZkOTQ5MGM5YmZiZWFiNjNhODdmZTciLCJ1c2VySWQiOiI3NTIwNDgyODcifQ==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F6D06E5926764AA1B88E97733F90F8E4_13</vt:lpwstr>
  </property>
</Properties>
</file>