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D63AB" w14:textId="291E0C27" w:rsidR="00761A7C" w:rsidRPr="003877D0" w:rsidRDefault="00221B1B" w:rsidP="003877D0">
      <w:pPr>
        <w:adjustRightInd w:val="0"/>
        <w:snapToGrid w:val="0"/>
        <w:spacing w:line="276" w:lineRule="auto"/>
        <w:jc w:val="center"/>
        <w:rPr>
          <w:b/>
          <w:bCs/>
        </w:rPr>
      </w:pPr>
      <w:r w:rsidRPr="003877D0">
        <w:rPr>
          <w:rFonts w:hint="eastAsia"/>
          <w:b/>
          <w:bCs/>
        </w:rPr>
        <w:t>关于实行</w:t>
      </w:r>
      <w:r w:rsidR="00761A7C" w:rsidRPr="003877D0">
        <w:rPr>
          <w:rFonts w:hint="eastAsia"/>
          <w:b/>
          <w:bCs/>
        </w:rPr>
        <w:t>AIGC</w:t>
      </w:r>
      <w:r w:rsidRPr="003877D0">
        <w:rPr>
          <w:rFonts w:hint="eastAsia"/>
          <w:b/>
          <w:bCs/>
        </w:rPr>
        <w:t>检测的公告</w:t>
      </w:r>
    </w:p>
    <w:p w14:paraId="6549AE2A" w14:textId="77777777" w:rsidR="00221B1B" w:rsidRPr="003877D0" w:rsidRDefault="00221B1B" w:rsidP="003877D0">
      <w:pPr>
        <w:adjustRightInd w:val="0"/>
        <w:snapToGrid w:val="0"/>
        <w:spacing w:line="276" w:lineRule="auto"/>
      </w:pPr>
    </w:p>
    <w:p w14:paraId="61C4B992" w14:textId="682B6EE1" w:rsidR="00221B1B" w:rsidRPr="00171957" w:rsidRDefault="00221B1B" w:rsidP="003877D0">
      <w:pPr>
        <w:adjustRightInd w:val="0"/>
        <w:snapToGrid w:val="0"/>
        <w:spacing w:line="276" w:lineRule="auto"/>
        <w:rPr>
          <w:b/>
          <w:bCs/>
        </w:rPr>
      </w:pPr>
      <w:r w:rsidRPr="00171957">
        <w:rPr>
          <w:rFonts w:hint="eastAsia"/>
          <w:b/>
          <w:bCs/>
        </w:rPr>
        <w:t>致广大作者：</w:t>
      </w:r>
    </w:p>
    <w:p w14:paraId="5A7CEF41" w14:textId="078DB2BD" w:rsidR="00373903" w:rsidRPr="003877D0" w:rsidRDefault="00221B1B" w:rsidP="003877D0">
      <w:pPr>
        <w:adjustRightInd w:val="0"/>
        <w:snapToGrid w:val="0"/>
        <w:spacing w:line="276" w:lineRule="auto"/>
        <w:ind w:firstLineChars="200" w:firstLine="480"/>
      </w:pPr>
      <w:r w:rsidRPr="00171957">
        <w:rPr>
          <w:rFonts w:hint="eastAsia"/>
        </w:rPr>
        <w:t>为进一步加强学术诚信建设，有效防范学术不端风险，提升稿件质量，本刊决定即日起正式接入维普斟知论文质量测评系统</w:t>
      </w:r>
      <w:r w:rsidRPr="003877D0">
        <w:rPr>
          <w:rFonts w:hint="eastAsia"/>
        </w:rPr>
        <w:t>，对本刊</w:t>
      </w:r>
      <w:r w:rsidR="003877D0" w:rsidRPr="003877D0">
        <w:rPr>
          <w:rFonts w:hint="eastAsia"/>
        </w:rPr>
        <w:t>送审</w:t>
      </w:r>
      <w:r w:rsidRPr="003877D0">
        <w:rPr>
          <w:rFonts w:hint="eastAsia"/>
        </w:rPr>
        <w:t>论文进行</w:t>
      </w:r>
      <w:r w:rsidRPr="003877D0">
        <w:rPr>
          <w:rFonts w:hint="eastAsia"/>
        </w:rPr>
        <w:t>AIGC</w:t>
      </w:r>
      <w:r w:rsidRPr="003877D0">
        <w:rPr>
          <w:rFonts w:hint="eastAsia"/>
        </w:rPr>
        <w:t>检测</w:t>
      </w:r>
      <w:r w:rsidRPr="00171957">
        <w:rPr>
          <w:rFonts w:hint="eastAsia"/>
        </w:rPr>
        <w:t>。</w:t>
      </w:r>
      <w:r w:rsidR="00373903" w:rsidRPr="003877D0">
        <w:rPr>
          <w:rFonts w:hint="eastAsia"/>
        </w:rPr>
        <w:t>对</w:t>
      </w:r>
      <w:r w:rsidR="00373903" w:rsidRPr="003877D0">
        <w:rPr>
          <w:rFonts w:hint="eastAsia"/>
        </w:rPr>
        <w:t>AIGC</w:t>
      </w:r>
      <w:r w:rsidR="00373903" w:rsidRPr="003877D0">
        <w:rPr>
          <w:rFonts w:hint="eastAsia"/>
        </w:rPr>
        <w:t>特征值高于</w:t>
      </w:r>
      <w:r w:rsidR="00373903" w:rsidRPr="003877D0">
        <w:rPr>
          <w:rFonts w:hint="eastAsia"/>
        </w:rPr>
        <w:t>3</w:t>
      </w:r>
      <w:r w:rsidR="00373903" w:rsidRPr="003877D0">
        <w:rPr>
          <w:rFonts w:hint="eastAsia"/>
        </w:rPr>
        <w:t>0%</w:t>
      </w:r>
      <w:r w:rsidR="00373903" w:rsidRPr="003877D0">
        <w:rPr>
          <w:rFonts w:hint="eastAsia"/>
        </w:rPr>
        <w:t>的论文，将</w:t>
      </w:r>
      <w:r w:rsidR="00373903" w:rsidRPr="003877D0">
        <w:rPr>
          <w:rFonts w:hint="eastAsia"/>
        </w:rPr>
        <w:t>直接</w:t>
      </w:r>
      <w:r w:rsidR="00373903" w:rsidRPr="003877D0">
        <w:rPr>
          <w:rFonts w:hint="eastAsia"/>
        </w:rPr>
        <w:t>予以退稿处理，</w:t>
      </w:r>
      <w:r w:rsidR="00373903" w:rsidRPr="00171957">
        <w:rPr>
          <w:rFonts w:hint="eastAsia"/>
        </w:rPr>
        <w:t>且不接受降低检测值后的再次投稿。</w:t>
      </w:r>
      <w:r w:rsidR="009F170C" w:rsidRPr="003877D0">
        <w:rPr>
          <w:rFonts w:hint="eastAsia"/>
        </w:rPr>
        <w:t>因此，建议</w:t>
      </w:r>
      <w:r w:rsidR="00373903" w:rsidRPr="00171957">
        <w:rPr>
          <w:rFonts w:hint="eastAsia"/>
        </w:rPr>
        <w:t>各位作者在</w:t>
      </w:r>
      <w:r w:rsidR="009F170C" w:rsidRPr="003877D0">
        <w:rPr>
          <w:rFonts w:hint="eastAsia"/>
        </w:rPr>
        <w:t>向本刊</w:t>
      </w:r>
      <w:r w:rsidR="00373903" w:rsidRPr="00171957">
        <w:rPr>
          <w:rFonts w:hint="eastAsia"/>
        </w:rPr>
        <w:t>投稿前</w:t>
      </w:r>
      <w:r w:rsidR="009F170C" w:rsidRPr="003877D0">
        <w:rPr>
          <w:rFonts w:hint="eastAsia"/>
        </w:rPr>
        <w:t>进行</w:t>
      </w:r>
      <w:r w:rsidR="009F170C" w:rsidRPr="003877D0">
        <w:rPr>
          <w:rFonts w:hint="eastAsia"/>
        </w:rPr>
        <w:t>AIGC</w:t>
      </w:r>
      <w:r w:rsidR="009F170C" w:rsidRPr="003877D0">
        <w:rPr>
          <w:rFonts w:hint="eastAsia"/>
        </w:rPr>
        <w:t>检测，</w:t>
      </w:r>
      <w:r w:rsidR="003877D0" w:rsidRPr="003877D0">
        <w:rPr>
          <w:rFonts w:hint="eastAsia"/>
        </w:rPr>
        <w:t>并</w:t>
      </w:r>
      <w:r w:rsidR="00345058" w:rsidRPr="003877D0">
        <w:rPr>
          <w:rFonts w:hint="eastAsia"/>
        </w:rPr>
        <w:t>以附件形式提交检测报告</w:t>
      </w:r>
      <w:r w:rsidR="00373903" w:rsidRPr="00171957">
        <w:rPr>
          <w:rFonts w:hint="eastAsia"/>
        </w:rPr>
        <w:t>。</w:t>
      </w:r>
    </w:p>
    <w:p w14:paraId="41820398" w14:textId="5E698356" w:rsidR="00171957" w:rsidRPr="003877D0" w:rsidRDefault="00373903" w:rsidP="003877D0">
      <w:pPr>
        <w:adjustRightInd w:val="0"/>
        <w:snapToGrid w:val="0"/>
        <w:spacing w:line="276" w:lineRule="auto"/>
        <w:ind w:firstLineChars="200" w:firstLine="480"/>
      </w:pPr>
      <w:r w:rsidRPr="00171957">
        <w:rPr>
          <w:rFonts w:hint="eastAsia"/>
        </w:rPr>
        <w:t>鉴于市面上第三方检测渠道可能存在论文泄露风险，为保障作者权益，本刊已与维普斟知建立官方合作。作者投稿前可自愿选择以下官方通道进行测评（费用自理，由维普斟知</w:t>
      </w:r>
      <w:r w:rsidR="003877D0" w:rsidRPr="003877D0">
        <w:rPr>
          <w:rFonts w:hint="eastAsia"/>
        </w:rPr>
        <w:t>检测平台</w:t>
      </w:r>
      <w:r w:rsidRPr="00171957">
        <w:rPr>
          <w:rFonts w:hint="eastAsia"/>
        </w:rPr>
        <w:t>收取，本刊不收取任何费用）：</w:t>
      </w:r>
      <w:r w:rsidR="00345058" w:rsidRPr="003877D0">
        <w:rPr>
          <w:rFonts w:hint="eastAsia"/>
        </w:rPr>
        <w:t>https://www.zhenzhi.com/jigou/STJJ</w:t>
      </w:r>
      <w:r w:rsidRPr="00171957">
        <w:rPr>
          <w:rFonts w:hint="eastAsia"/>
        </w:rPr>
        <w:t>，注册登录后上传文章，提交检测申请，完成后即可获取检测报告，</w:t>
      </w:r>
      <w:r w:rsidR="00252B51">
        <w:rPr>
          <w:rFonts w:hint="eastAsia"/>
        </w:rPr>
        <w:t>同时</w:t>
      </w:r>
      <w:r w:rsidRPr="003877D0">
        <w:rPr>
          <w:rFonts w:hint="eastAsia"/>
        </w:rPr>
        <w:t>亦</w:t>
      </w:r>
      <w:r w:rsidRPr="00171957">
        <w:rPr>
          <w:rFonts w:hint="eastAsia"/>
        </w:rPr>
        <w:t>可据此优化稿件。</w:t>
      </w:r>
    </w:p>
    <w:p w14:paraId="38BBA89C" w14:textId="77777777" w:rsidR="003877D0" w:rsidRPr="00171957" w:rsidRDefault="003877D0" w:rsidP="003877D0">
      <w:pPr>
        <w:adjustRightInd w:val="0"/>
        <w:snapToGrid w:val="0"/>
        <w:spacing w:line="276" w:lineRule="auto"/>
        <w:ind w:firstLineChars="200" w:firstLine="480"/>
        <w:rPr>
          <w:rFonts w:hint="eastAsia"/>
        </w:rPr>
      </w:pPr>
    </w:p>
    <w:p w14:paraId="33D0A5B4" w14:textId="4EE9CE68" w:rsidR="00171957" w:rsidRPr="00171957" w:rsidRDefault="003877D0" w:rsidP="003877D0">
      <w:pPr>
        <w:adjustRightInd w:val="0"/>
        <w:snapToGrid w:val="0"/>
        <w:spacing w:line="276" w:lineRule="auto"/>
        <w:jc w:val="right"/>
        <w:rPr>
          <w:b/>
          <w:bCs/>
        </w:rPr>
      </w:pPr>
      <w:r w:rsidRPr="003877D0">
        <w:rPr>
          <w:rFonts w:hint="eastAsia"/>
          <w:b/>
          <w:bCs/>
        </w:rPr>
        <w:t>《生态经济》</w:t>
      </w:r>
      <w:r w:rsidR="00171957" w:rsidRPr="00171957">
        <w:rPr>
          <w:rFonts w:hint="eastAsia"/>
          <w:b/>
          <w:bCs/>
        </w:rPr>
        <w:t>编辑部</w:t>
      </w:r>
    </w:p>
    <w:p w14:paraId="6671A8CE" w14:textId="7A660EC7" w:rsidR="00171957" w:rsidRPr="00171957" w:rsidRDefault="00171957" w:rsidP="003877D0">
      <w:pPr>
        <w:adjustRightInd w:val="0"/>
        <w:snapToGrid w:val="0"/>
        <w:spacing w:line="276" w:lineRule="auto"/>
        <w:jc w:val="right"/>
        <w:rPr>
          <w:b/>
          <w:bCs/>
        </w:rPr>
      </w:pPr>
      <w:r w:rsidRPr="00171957">
        <w:rPr>
          <w:rFonts w:hint="eastAsia"/>
          <w:b/>
          <w:bCs/>
        </w:rPr>
        <w:t>2026</w:t>
      </w:r>
      <w:r w:rsidRPr="00171957">
        <w:rPr>
          <w:rFonts w:hint="eastAsia"/>
          <w:b/>
          <w:bCs/>
        </w:rPr>
        <w:t>年</w:t>
      </w:r>
      <w:r w:rsidR="003877D0" w:rsidRPr="003877D0">
        <w:rPr>
          <w:rFonts w:hint="eastAsia"/>
          <w:b/>
          <w:bCs/>
        </w:rPr>
        <w:t>4</w:t>
      </w:r>
      <w:r w:rsidRPr="00171957">
        <w:rPr>
          <w:rFonts w:hint="eastAsia"/>
          <w:b/>
          <w:bCs/>
        </w:rPr>
        <w:t>月</w:t>
      </w:r>
      <w:r w:rsidR="003877D0" w:rsidRPr="003877D0">
        <w:rPr>
          <w:rFonts w:hint="eastAsia"/>
          <w:b/>
          <w:bCs/>
        </w:rPr>
        <w:t>30</w:t>
      </w:r>
      <w:r w:rsidRPr="00171957">
        <w:rPr>
          <w:rFonts w:hint="eastAsia"/>
          <w:b/>
          <w:bCs/>
        </w:rPr>
        <w:t>日</w:t>
      </w:r>
    </w:p>
    <w:p w14:paraId="14D50BB1" w14:textId="77777777" w:rsidR="00171957" w:rsidRPr="003877D0" w:rsidRDefault="00171957" w:rsidP="003877D0">
      <w:pPr>
        <w:adjustRightInd w:val="0"/>
        <w:snapToGrid w:val="0"/>
        <w:spacing w:line="276" w:lineRule="auto"/>
        <w:rPr>
          <w:rFonts w:hint="eastAsia"/>
        </w:rPr>
      </w:pPr>
    </w:p>
    <w:sectPr w:rsidR="00171957" w:rsidRPr="003877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221E6"/>
    <w:multiLevelType w:val="multilevel"/>
    <w:tmpl w:val="40C0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9335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A7C"/>
    <w:rsid w:val="000927FD"/>
    <w:rsid w:val="00171957"/>
    <w:rsid w:val="00221B1B"/>
    <w:rsid w:val="00252B51"/>
    <w:rsid w:val="00256F0D"/>
    <w:rsid w:val="00345058"/>
    <w:rsid w:val="003529DC"/>
    <w:rsid w:val="00373903"/>
    <w:rsid w:val="003877D0"/>
    <w:rsid w:val="005D2741"/>
    <w:rsid w:val="00683B61"/>
    <w:rsid w:val="006F449B"/>
    <w:rsid w:val="00761A7C"/>
    <w:rsid w:val="009F170C"/>
    <w:rsid w:val="00CC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382DF"/>
  <w15:chartTrackingRefBased/>
  <w15:docId w15:val="{3FB930DD-0E9E-47B6-A095-EDE1BD363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B61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1A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A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A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A7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A7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A7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A7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A7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A7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1A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1A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1A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1A7C"/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1A7C"/>
    <w:rPr>
      <w:rFonts w:asciiTheme="minorHAnsi" w:eastAsiaTheme="minorEastAsia" w:hAnsiTheme="minorHAnsi"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761A7C"/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1A7C"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1A7C"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1A7C"/>
    <w:rPr>
      <w:rFonts w:asciiTheme="minorHAnsi" w:eastAsiaTheme="majorEastAsia" w:hAnsiTheme="minorHAnsi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1A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1A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A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1A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1A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1A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1A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1A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1A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1A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1A7C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761A7C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761A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2026-04-29T07:45:00Z</dcterms:created>
  <dcterms:modified xsi:type="dcterms:W3CDTF">2026-04-29T08:31:00Z</dcterms:modified>
</cp:coreProperties>
</file>