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深圳信息职业技术学院学报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论文著作权许可使用协议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论文题目：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作者（依序排列）：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投稿期刊：《深圳信息职业技术学院学报》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Lines="50" w:line="48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作者承诺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①该文稿为原创性首发稿，作者保证拥有此文的完整著作权(包括重印、翻译、图像制作、微缩、电子制作和一切类似的重新制作)，同意将该论文投稿并发表到《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深圳信息职业技术学院学报</w:t>
      </w:r>
      <w:r>
        <w:rPr>
          <w:rFonts w:hint="eastAsia" w:ascii="宋体" w:hAnsi="宋体" w:eastAsia="宋体" w:cs="宋体"/>
          <w:sz w:val="24"/>
          <w:szCs w:val="24"/>
        </w:rPr>
        <w:t>》上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②该文稿的署名作者均对文稿有实质性贡献，署名正确，顺序无争议；③该文稿中的所有事实都是真实的和准确的；④引用他人的成果时，都进行了必要的标注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⑤该文稿不涉及其他学术不端行为；⑥该文稿不违反作者与其他出版机构的版权协议，不违反作者与其合作机构的保密协议。若发生侵权或泄密问题，责任由作者承担。</w:t>
      </w:r>
    </w:p>
    <w:p>
      <w:pPr>
        <w:pStyle w:val="9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著作权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专有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许可使用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授权：</w:t>
      </w:r>
      <w:r>
        <w:rPr>
          <w:rFonts w:hint="eastAsia" w:ascii="宋体" w:hAnsi="宋体" w:eastAsia="宋体" w:cs="宋体"/>
          <w:sz w:val="24"/>
          <w:szCs w:val="24"/>
        </w:rPr>
        <w:t>上述提交本刊发表的论文一经本刊录用，作者即将论文整体、论文的任何部分内容及与论文相关的内容（如论文研究问题、研究思想、方法、过程、数据、结果的详细资料，包括理论推导和实验过程等内容）或其他可以从论文中提取部分的全部复制传播的权利——包括但不限于复制权、发行权、信息网络传播权、表演权、翻译权、汇编权、改编权等著作财产权许可给深圳信息职业技术学院学报编辑部（下称编辑部）使用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并允许编辑部授权他人使用。</w:t>
      </w:r>
      <w:r>
        <w:rPr>
          <w:rFonts w:hint="eastAsia" w:ascii="宋体" w:hAnsi="宋体" w:eastAsia="宋体" w:cs="宋体"/>
          <w:sz w:val="24"/>
          <w:szCs w:val="24"/>
        </w:rPr>
        <w:t>编辑部有权通过包括但不限于以下方式使用：①以各种已知或将来可能出现的形态、格式和介质（包括但不限于纸质、光盘、磁盘、网络等形式）复制、发行、传播该论文；②翻译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、改编、汇编该论文，以及利用该论文中的图表，摘要或任何部分衍生其他作品。③以各种表达形式（包括但不限于口头、书面）表演传播该论文。④许可中国知网、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PubScholar公益学术平台、</w:t>
      </w:r>
      <w:r>
        <w:rPr>
          <w:rFonts w:hint="eastAsia" w:ascii="宋体" w:hAnsi="宋体" w:eastAsia="宋体" w:cs="宋体"/>
          <w:sz w:val="24"/>
          <w:szCs w:val="24"/>
        </w:rPr>
        <w:t>万方数据、维普网、超星数据库等复制、发行、汇编、信息网络传播该论文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上述权利的许可期限为论文著作财产权的法定保护期，许可使用地域范围为全世界。论文录用后，本刊向作者一次性支付稿酬（含著作权使用费），除稿酬外，编辑部无需额外支付任何其他费用或报酬。</w:t>
      </w:r>
    </w:p>
    <w:p>
      <w:pPr>
        <w:pStyle w:val="9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、双方因履行本协议而产生的争议应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依据《中华人民共和国著作权法》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协商解决，协商不成的任何一方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须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向编辑部所在地有管辖权的人民法院起诉。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四、此协议经第一作者签字之日起生效，协议签署后需将手写签字的扫描电子版发送至编辑部存档，双方认可此件与原件具有同等法律效力，若所投论文最终未被录用的，则本协议自动失效。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480" w:lineRule="exact"/>
        <w:ind w:firstLine="0" w:firstLineChars="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第一作者姓名：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480" w:lineRule="exact"/>
        <w:ind w:firstLine="0" w:firstLineChars="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身 份 证 号：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480" w:lineRule="exact"/>
        <w:ind w:left="4200" w:leftChars="0" w:firstLine="420" w:firstLineChars="0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联 系 电 话：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480" w:lineRule="exact"/>
        <w:ind w:firstLine="0" w:firstLineChars="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签 署 日 期：                         </w:t>
      </w:r>
    </w:p>
    <w:sectPr>
      <w:pgSz w:w="11906" w:h="16838"/>
      <w:pgMar w:top="737" w:right="1134" w:bottom="34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5DEF3"/>
    <w:multiLevelType w:val="singleLevel"/>
    <w:tmpl w:val="48F5DE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Mzg0YWJiODllMjA3Mjg5MTc4ZWQ4YzhkZGUyMmEifQ=="/>
  </w:docVars>
  <w:rsids>
    <w:rsidRoot w:val="68454315"/>
    <w:rsid w:val="00062825"/>
    <w:rsid w:val="000A5B1A"/>
    <w:rsid w:val="000D3475"/>
    <w:rsid w:val="001241CA"/>
    <w:rsid w:val="001F6488"/>
    <w:rsid w:val="00280568"/>
    <w:rsid w:val="00312062"/>
    <w:rsid w:val="00350818"/>
    <w:rsid w:val="0049617C"/>
    <w:rsid w:val="004E5B64"/>
    <w:rsid w:val="00613B99"/>
    <w:rsid w:val="00822A16"/>
    <w:rsid w:val="00824ACB"/>
    <w:rsid w:val="008338A9"/>
    <w:rsid w:val="008505B9"/>
    <w:rsid w:val="008814DE"/>
    <w:rsid w:val="009D32C0"/>
    <w:rsid w:val="00AF6E78"/>
    <w:rsid w:val="00C057C3"/>
    <w:rsid w:val="00C80A1D"/>
    <w:rsid w:val="00C86C40"/>
    <w:rsid w:val="00C97293"/>
    <w:rsid w:val="00CC3913"/>
    <w:rsid w:val="00DC3673"/>
    <w:rsid w:val="00DF72FA"/>
    <w:rsid w:val="00E56E78"/>
    <w:rsid w:val="00F33753"/>
    <w:rsid w:val="00F47F8D"/>
    <w:rsid w:val="00FA6593"/>
    <w:rsid w:val="00FE22D3"/>
    <w:rsid w:val="0216778D"/>
    <w:rsid w:val="053022E6"/>
    <w:rsid w:val="11094283"/>
    <w:rsid w:val="1B127152"/>
    <w:rsid w:val="216643E1"/>
    <w:rsid w:val="25EB6089"/>
    <w:rsid w:val="2B36251D"/>
    <w:rsid w:val="2CA03331"/>
    <w:rsid w:val="3CAE0140"/>
    <w:rsid w:val="3FEB20C8"/>
    <w:rsid w:val="401C20E1"/>
    <w:rsid w:val="4074719C"/>
    <w:rsid w:val="457F172F"/>
    <w:rsid w:val="47F331EC"/>
    <w:rsid w:val="4880045B"/>
    <w:rsid w:val="4ACD7B93"/>
    <w:rsid w:val="4E9A4F40"/>
    <w:rsid w:val="4F5166AD"/>
    <w:rsid w:val="538B4960"/>
    <w:rsid w:val="59B61160"/>
    <w:rsid w:val="59EC4D44"/>
    <w:rsid w:val="60AC43EE"/>
    <w:rsid w:val="68454315"/>
    <w:rsid w:val="6D7E5FDA"/>
    <w:rsid w:val="70761673"/>
    <w:rsid w:val="74DA0F85"/>
    <w:rsid w:val="773675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仿宋"/>
      <w:b/>
      <w:kern w:val="44"/>
      <w:sz w:val="3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956</Words>
  <Characters>956</Characters>
  <Lines>6</Lines>
  <Paragraphs>1</Paragraphs>
  <TotalTime>132</TotalTime>
  <ScaleCrop>false</ScaleCrop>
  <LinksUpToDate>false</LinksUpToDate>
  <CharactersWithSpaces>1070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2021-12-16T06:21:00Z</dcterms:created>
  <dc:creator>淙淙</dc:creator>
  <cp:lastModifiedBy>orion</cp:lastModifiedBy>
  <cp:lastPrinted>2023-06-02T01:35:00Z</cp:lastPrinted>
  <dcterms:modified xsi:type="dcterms:W3CDTF">2024-06-28T03:20:39Z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B89EF180716F487CBB5303160F72D1A0_13</vt:lpwstr>
  </property>
</Properties>
</file>