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color w:val="FF0000"/>
          <w:sz w:val="24"/>
          <w:szCs w:val="24"/>
        </w:rPr>
      </w:pPr>
      <w:r>
        <w:rPr>
          <w:rFonts w:hint="default" w:ascii="Times New Roman" w:hAnsi="Times New Roman" w:cs="Times New Roman"/>
          <w:sz w:val="44"/>
          <w:szCs w:val="44"/>
        </w:rPr>
        <w:t>论文题目</w:t>
      </w:r>
      <w:r>
        <w:rPr>
          <w:rFonts w:hint="default" w:ascii="Times New Roman" w:hAnsi="Times New Roman" w:cs="Times New Roman"/>
          <w:color w:val="FF0000"/>
          <w:sz w:val="24"/>
          <w:szCs w:val="24"/>
        </w:rPr>
        <w:t>（居中、宋体、二号）</w:t>
      </w:r>
    </w:p>
    <w:p>
      <w:pP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（不超过25字，简明、具体、确切概括文章的要旨，句式一般为名词性短语，而非陈述句。）</w:t>
      </w:r>
    </w:p>
    <w:p>
      <w:pPr>
        <w:jc w:val="center"/>
        <w:rPr>
          <w:rFonts w:hint="default" w:ascii="Times New Roman" w:hAnsi="Times New Roman" w:cs="Times New Roman"/>
          <w:color w:val="FF0000"/>
          <w:sz w:val="24"/>
          <w:szCs w:val="24"/>
        </w:rPr>
      </w:pPr>
    </w:p>
    <w:p>
      <w:pPr>
        <w:spacing w:after="156" w:afterLines="5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张　</w:t>
      </w:r>
      <w:r>
        <w:rPr>
          <w:rFonts w:hint="default" w:ascii="Times New Roman" w:hAnsi="Times New Roman" w:cs="Times New Roman"/>
          <w:color w:val="000000" w:themeColor="text1"/>
          <w:sz w:val="24"/>
          <w:szCs w:val="24"/>
          <w:lang w:val="en-US" w:eastAsia="zh-CN"/>
          <w14:textFill>
            <w14:solidFill>
              <w14:schemeClr w14:val="tx1"/>
            </w14:solidFill>
          </w14:textFill>
        </w:rPr>
        <w:t>某</w:t>
      </w:r>
      <w:r>
        <w:rPr>
          <w:rFonts w:hint="default" w:ascii="Times New Roman" w:hAnsi="Times New Roman" w:cs="Times New Roman"/>
          <w:color w:val="000000" w:themeColor="text1"/>
          <w:sz w:val="24"/>
          <w:szCs w:val="24"/>
          <w:vertAlign w:val="superscript"/>
          <w14:textFill>
            <w14:solidFill>
              <w14:schemeClr w14:val="tx1"/>
            </w14:solidFill>
          </w14:textFill>
        </w:rPr>
        <w:t>1,2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张某三</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FF0000"/>
          <w:sz w:val="24"/>
          <w:szCs w:val="24"/>
        </w:rPr>
        <w:t>居中、宋体、小四号</w:t>
      </w:r>
      <w:r>
        <w:rPr>
          <w:rFonts w:hint="default" w:ascii="Times New Roman" w:hAnsi="Times New Roman" w:cs="Times New Roman"/>
          <w:color w:val="000000" w:themeColor="text1"/>
          <w:sz w:val="24"/>
          <w:szCs w:val="24"/>
          <w14:textFill>
            <w14:solidFill>
              <w14:schemeClr w14:val="tx1"/>
            </w14:solidFill>
          </w14:textFill>
        </w:rPr>
        <w:t>）</w:t>
      </w:r>
    </w:p>
    <w:p>
      <w:pPr>
        <w:pStyle w:val="16"/>
        <w:numPr>
          <w:ilvl w:val="0"/>
          <w:numId w:val="1"/>
        </w:numPr>
        <w:spacing w:before="156" w:beforeLines="50"/>
        <w:ind w:left="777" w:leftChars="0" w:hanging="420" w:firstLineChars="0"/>
        <w:jc w:val="center"/>
        <w:rPr>
          <w:rFonts w:hint="default" w:ascii="Times New Roman" w:hAnsi="Times New Roman" w:cs="Times New Roman" w:eastAsiaTheme="minorEastAsia"/>
          <w:color w:val="FF0000"/>
          <w:kern w:val="2"/>
          <w:sz w:val="18"/>
          <w:szCs w:val="18"/>
          <w:lang w:val="en-US" w:eastAsia="zh-CN" w:bidi="ar-SA"/>
        </w:rPr>
      </w:pPr>
      <w:r>
        <w:rPr>
          <w:rFonts w:hint="default" w:ascii="Times New Roman" w:hAnsi="Times New Roman" w:cs="Times New Roman"/>
          <w:color w:val="FF0000"/>
          <w:kern w:val="2"/>
          <w:sz w:val="18"/>
          <w:szCs w:val="18"/>
          <w:lang w:val="en-US" w:eastAsia="zh-CN" w:bidi="ar-SA"/>
        </w:rPr>
        <w:t>山东省林业科学研究院， 山东 济南 250014；2.xx省林业科学研究院， xx xx 250014 ）</w:t>
      </w:r>
    </w:p>
    <w:p>
      <w:pPr>
        <w:pStyle w:val="16"/>
        <w:numPr>
          <w:ilvl w:val="0"/>
          <w:numId w:val="0"/>
        </w:numPr>
        <w:spacing w:before="156" w:beforeLines="50"/>
        <w:ind w:left="777" w:leftChars="0" w:hanging="420" w:firstLineChars="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eastAsiaTheme="minorEastAsia"/>
          <w:color w:val="auto"/>
          <w:kern w:val="2"/>
          <w:sz w:val="18"/>
          <w:szCs w:val="18"/>
          <w:lang w:val="en-US" w:eastAsia="zh-CN" w:bidi="ar-SA"/>
        </w:rPr>
        <w:t>（1.</w:t>
      </w:r>
      <w:r>
        <w:rPr>
          <w:rFonts w:hint="default" w:ascii="Times New Roman" w:hAnsi="Times New Roman" w:cs="Times New Roman"/>
          <w:sz w:val="18"/>
          <w:szCs w:val="18"/>
        </w:rPr>
        <w:t>作者单位</w:t>
      </w:r>
      <w:r>
        <w:rPr>
          <w:rFonts w:hint="default" w:ascii="Times New Roman" w:hAnsi="Times New Roman" w:cs="Times New Roman"/>
          <w:color w:val="FF0000"/>
          <w:sz w:val="18"/>
          <w:szCs w:val="18"/>
          <w:highlight w:val="yellow"/>
          <w:lang w:eastAsia="zh-CN"/>
        </w:rPr>
        <w:t>，</w:t>
      </w:r>
      <w:r>
        <w:rPr>
          <w:rFonts w:hint="default" w:ascii="Times New Roman" w:hAnsi="Times New Roman" w:cs="Times New Roman"/>
          <w:sz w:val="18"/>
          <w:szCs w:val="18"/>
        </w:rPr>
        <w:t>单位所在</w:t>
      </w:r>
      <w:r>
        <w:rPr>
          <w:rFonts w:hint="default" w:ascii="Times New Roman" w:hAnsi="Times New Roman" w:cs="Times New Roman"/>
          <w:sz w:val="18"/>
          <w:szCs w:val="18"/>
          <w:lang w:val="en-US" w:eastAsia="zh-CN"/>
        </w:rPr>
        <w:t>省份</w:t>
      </w:r>
      <w:r>
        <w:rPr>
          <w:rFonts w:hint="default" w:ascii="Times New Roman" w:hAnsi="Times New Roman" w:cs="Times New Roman"/>
          <w:color w:val="FF0000"/>
          <w:sz w:val="18"/>
          <w:szCs w:val="18"/>
          <w:highlight w:val="yellow"/>
        </w:rPr>
        <w:t>半角空格</w:t>
      </w:r>
      <w:r>
        <w:rPr>
          <w:rFonts w:hint="default" w:ascii="Times New Roman" w:hAnsi="Times New Roman" w:cs="Times New Roman"/>
          <w:sz w:val="18"/>
          <w:szCs w:val="18"/>
        </w:rPr>
        <w:t>城市</w:t>
      </w:r>
      <w:r>
        <w:rPr>
          <w:rFonts w:hint="default" w:ascii="Times New Roman" w:hAnsi="Times New Roman" w:cs="Times New Roman"/>
          <w:color w:val="FF0000"/>
          <w:sz w:val="18"/>
          <w:szCs w:val="18"/>
          <w:highlight w:val="yellow"/>
        </w:rPr>
        <w:t>半角空格</w:t>
      </w:r>
      <w:r>
        <w:rPr>
          <w:rFonts w:hint="default" w:ascii="Times New Roman" w:hAnsi="Times New Roman" w:cs="Times New Roman"/>
          <w:sz w:val="18"/>
          <w:szCs w:val="18"/>
        </w:rPr>
        <w:t>邮编； 2.</w:t>
      </w:r>
      <w:r>
        <w:rPr>
          <w:rFonts w:hint="default" w:ascii="Times New Roman" w:hAnsi="Times New Roman" w:cs="Times New Roman"/>
          <w:bCs/>
          <w:sz w:val="18"/>
          <w:szCs w:val="18"/>
        </w:rPr>
        <w:t xml:space="preserve"> </w:t>
      </w:r>
      <w:r>
        <w:rPr>
          <w:rFonts w:hint="default" w:ascii="Times New Roman" w:hAnsi="Times New Roman" w:cs="Times New Roman"/>
          <w:sz w:val="18"/>
          <w:szCs w:val="18"/>
        </w:rPr>
        <w:t>作者单位</w:t>
      </w:r>
      <w:r>
        <w:rPr>
          <w:rFonts w:hint="default" w:ascii="Times New Roman" w:hAnsi="Times New Roman" w:cs="Times New Roman"/>
          <w:sz w:val="18"/>
          <w:szCs w:val="18"/>
          <w:highlight w:val="yellow"/>
          <w:lang w:eastAsia="zh-CN"/>
        </w:rPr>
        <w:t>，</w:t>
      </w:r>
      <w:r>
        <w:rPr>
          <w:rFonts w:hint="default" w:ascii="Times New Roman" w:hAnsi="Times New Roman" w:cs="Times New Roman"/>
          <w:sz w:val="18"/>
          <w:szCs w:val="18"/>
        </w:rPr>
        <w:t>单位所在</w:t>
      </w:r>
      <w:r>
        <w:rPr>
          <w:rFonts w:hint="default" w:ascii="Times New Roman" w:hAnsi="Times New Roman" w:cs="Times New Roman"/>
          <w:sz w:val="18"/>
          <w:szCs w:val="18"/>
          <w:lang w:val="en-US" w:eastAsia="zh-CN"/>
        </w:rPr>
        <w:t>省份</w:t>
      </w:r>
      <w:r>
        <w:rPr>
          <w:rFonts w:hint="default" w:ascii="Times New Roman" w:hAnsi="Times New Roman" w:cs="Times New Roman"/>
          <w:color w:val="FF0000"/>
          <w:sz w:val="18"/>
          <w:szCs w:val="18"/>
          <w:highlight w:val="yellow"/>
        </w:rPr>
        <w:t>半角空格</w:t>
      </w:r>
      <w:r>
        <w:rPr>
          <w:rFonts w:hint="default" w:ascii="Times New Roman" w:hAnsi="Times New Roman" w:cs="Times New Roman"/>
          <w:sz w:val="18"/>
          <w:szCs w:val="18"/>
        </w:rPr>
        <w:t>城市</w:t>
      </w:r>
      <w:r>
        <w:rPr>
          <w:rFonts w:hint="default" w:ascii="Times New Roman" w:hAnsi="Times New Roman" w:cs="Times New Roman"/>
          <w:color w:val="FF0000"/>
          <w:sz w:val="18"/>
          <w:szCs w:val="18"/>
          <w:highlight w:val="yellow"/>
        </w:rPr>
        <w:t>半角空格</w:t>
      </w:r>
      <w:r>
        <w:rPr>
          <w:rFonts w:hint="default" w:ascii="Times New Roman" w:hAnsi="Times New Roman" w:cs="Times New Roman"/>
          <w:sz w:val="18"/>
          <w:szCs w:val="18"/>
        </w:rPr>
        <w:t>邮编</w:t>
      </w:r>
      <w:r>
        <w:rPr>
          <w:rFonts w:hint="eastAsia" w:ascii="Times New Roman" w:hAnsi="Times New Roman" w:cs="Times New Roman"/>
          <w:sz w:val="18"/>
          <w:szCs w:val="18"/>
          <w:lang w:eastAsia="zh-CN"/>
        </w:rPr>
        <w:t>）</w:t>
      </w:r>
    </w:p>
    <w:p>
      <w:pPr>
        <w:pStyle w:val="16"/>
        <w:numPr>
          <w:ilvl w:val="0"/>
          <w:numId w:val="0"/>
        </w:numPr>
        <w:spacing w:before="156" w:beforeLines="50"/>
        <w:ind w:left="777" w:leftChars="0" w:hanging="420" w:firstLineChars="0"/>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（居中、</w:t>
      </w:r>
      <w:r>
        <w:rPr>
          <w:rFonts w:hint="default" w:ascii="Times New Roman" w:hAnsi="Times New Roman" w:cs="Times New Roman"/>
          <w:color w:val="FF0000"/>
          <w:sz w:val="18"/>
          <w:szCs w:val="18"/>
          <w:lang w:val="en-US" w:eastAsia="zh-CN"/>
        </w:rPr>
        <w:t>小五</w:t>
      </w:r>
      <w:r>
        <w:rPr>
          <w:rFonts w:hint="default" w:ascii="Times New Roman" w:hAnsi="Times New Roman" w:cs="Times New Roman"/>
          <w:color w:val="FF0000"/>
          <w:sz w:val="18"/>
          <w:szCs w:val="18"/>
        </w:rPr>
        <w:t>、宋体）</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420" w:firstLineChars="200"/>
        <w:textAlignment w:val="auto"/>
        <w:rPr>
          <w:rFonts w:hint="default" w:ascii="Times New Roman" w:hAnsi="Times New Roman" w:cs="Times New Roman"/>
          <w:color w:val="0421FA"/>
          <w:sz w:val="21"/>
          <w:szCs w:val="21"/>
          <w:highlight w:val="none"/>
        </w:rPr>
      </w:pPr>
      <w:r>
        <w:rPr>
          <w:rFonts w:hint="eastAsia" w:ascii="Times New Roman" w:hAnsi="Times New Roman" w:cs="Times New Roman"/>
          <w:color w:val="0421FA"/>
          <w:kern w:val="2"/>
          <w:sz w:val="21"/>
          <w:szCs w:val="21"/>
          <w:lang w:val="en-US" w:eastAsia="zh-CN" w:bidi="ar-SA"/>
        </w:rPr>
        <w:t xml:space="preserve">① </w:t>
      </w:r>
      <w:r>
        <w:rPr>
          <w:rFonts w:hint="default" w:ascii="Times New Roman" w:hAnsi="Times New Roman" w:cs="Times New Roman"/>
          <w:color w:val="0421FA"/>
          <w:sz w:val="21"/>
          <w:szCs w:val="21"/>
          <w:highlight w:val="none"/>
          <w:shd w:val="clear" w:color="auto" w:fill="FFFFFF"/>
        </w:rPr>
        <w:t>作者署名：顺序按贡献大小排列（第一作者1位，排在首位；作者数≤8人，顺序固定，标通信作者）。署名人应至少具备以下3个条件之一：直接参加课题研究工作的主要贡献者，论文撰写者，对作品具有答辩能力的直接责任者</w:t>
      </w:r>
      <w:r>
        <w:rPr>
          <w:rFonts w:hint="default" w:ascii="Times New Roman" w:hAnsi="Times New Roman" w:cs="Times New Roman"/>
          <w:color w:val="0421FA"/>
          <w:sz w:val="21"/>
          <w:szCs w:val="21"/>
          <w:highlight w:val="none"/>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420" w:firstLineChars="200"/>
        <w:textAlignment w:val="auto"/>
        <w:rPr>
          <w:rFonts w:hint="default" w:ascii="Times New Roman" w:hAnsi="Times New Roman" w:cs="Times New Roman"/>
          <w:color w:val="0421FA"/>
          <w:sz w:val="21"/>
          <w:szCs w:val="21"/>
          <w:highlight w:val="none"/>
        </w:rPr>
      </w:pPr>
      <w:r>
        <w:rPr>
          <w:rFonts w:hint="eastAsia" w:ascii="Times New Roman" w:hAnsi="Times New Roman" w:cs="Times New Roman"/>
          <w:color w:val="0421FA"/>
          <w:kern w:val="2"/>
          <w:sz w:val="21"/>
          <w:szCs w:val="21"/>
          <w:lang w:val="en-US" w:eastAsia="zh-CN" w:bidi="ar-SA"/>
        </w:rPr>
        <w:t xml:space="preserve">② </w:t>
      </w:r>
      <w:r>
        <w:rPr>
          <w:rFonts w:hint="default" w:ascii="Times New Roman" w:hAnsi="Times New Roman" w:cs="Times New Roman"/>
          <w:color w:val="0421FA"/>
          <w:sz w:val="21"/>
          <w:szCs w:val="21"/>
          <w:highlight w:val="none"/>
        </w:rPr>
        <w:t>作者署名及排序应在投稿前由全体作者共同讨论确定，提交编辑部后不应再作改动，确需改动时必须联系责任编辑，出具由全体作者签字的书面说明材料。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420" w:firstLineChars="200"/>
        <w:textAlignment w:val="auto"/>
        <w:rPr>
          <w:rFonts w:hint="default" w:ascii="Times New Roman" w:hAnsi="Times New Roman" w:cs="Times New Roman"/>
          <w:color w:val="0421FA"/>
          <w:sz w:val="21"/>
          <w:szCs w:val="21"/>
          <w:highlight w:val="none"/>
        </w:rPr>
      </w:pPr>
      <w:r>
        <w:rPr>
          <w:rFonts w:hint="eastAsia" w:ascii="Times New Roman" w:hAnsi="Times New Roman" w:cs="Times New Roman"/>
          <w:color w:val="0421FA"/>
          <w:kern w:val="2"/>
          <w:sz w:val="21"/>
          <w:szCs w:val="21"/>
          <w:lang w:val="en-US" w:eastAsia="zh-CN" w:bidi="ar-SA"/>
        </w:rPr>
        <w:t xml:space="preserve">③ </w:t>
      </w:r>
      <w:r>
        <w:rPr>
          <w:rFonts w:hint="default" w:ascii="Times New Roman" w:hAnsi="Times New Roman" w:cs="Times New Roman"/>
          <w:color w:val="0421FA"/>
          <w:sz w:val="21"/>
          <w:szCs w:val="21"/>
          <w:highlight w:val="none"/>
        </w:rPr>
        <w:t>作者署名间用全角空格隔开，不需添加任何标点符号，2字作者署名间加1全角空格，如上（张　三）。</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④ </w:t>
      </w:r>
      <w:r>
        <w:rPr>
          <w:rFonts w:hint="default" w:ascii="Times New Roman" w:hAnsi="Times New Roman" w:cs="Times New Roman"/>
          <w:color w:val="0421FA"/>
          <w:sz w:val="21"/>
          <w:szCs w:val="21"/>
          <w:highlight w:val="none"/>
          <w:shd w:val="clear" w:color="auto" w:fill="FFFFFF"/>
        </w:rPr>
        <w:t>所有作者属于同一单位时，署名右上角不标序号；不同工作单位的作者应在署名右上角加注阿拉伯数字序号。</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⑤ </w:t>
      </w:r>
      <w:r>
        <w:rPr>
          <w:rFonts w:hint="default" w:ascii="Times New Roman" w:hAnsi="Times New Roman" w:cs="Times New Roman"/>
          <w:color w:val="0421FA"/>
          <w:sz w:val="21"/>
          <w:szCs w:val="21"/>
          <w:highlight w:val="none"/>
          <w:shd w:val="clear" w:color="auto" w:fill="FFFFFF"/>
        </w:rPr>
        <w:t>作者的工作单位，均应包括单位全称(如</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中国林业科学研究院</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而不是</w:t>
      </w:r>
      <w:bookmarkStart w:id="0" w:name="OLE_LINK4"/>
      <w:r>
        <w:rPr>
          <w:rFonts w:hint="eastAsia" w:ascii="Times New Roman" w:hAnsi="Times New Roman" w:cs="Times New Roman"/>
          <w:color w:val="0421FA"/>
          <w:sz w:val="21"/>
          <w:szCs w:val="21"/>
          <w:highlight w:val="none"/>
          <w:shd w:val="clear" w:color="auto" w:fill="FFFFFF"/>
          <w:lang w:eastAsia="zh-CN"/>
        </w:rPr>
        <w:t>“</w:t>
      </w:r>
      <w:bookmarkEnd w:id="0"/>
      <w:r>
        <w:rPr>
          <w:rFonts w:hint="default" w:ascii="Times New Roman" w:hAnsi="Times New Roman" w:cs="Times New Roman"/>
          <w:color w:val="0421FA"/>
          <w:sz w:val="21"/>
          <w:szCs w:val="21"/>
          <w:highlight w:val="none"/>
          <w:shd w:val="clear" w:color="auto" w:fill="FFFFFF"/>
        </w:rPr>
        <w:t>中国林科院</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国家林业和草原局</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而不是</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国家林草局</w:t>
      </w:r>
      <w:bookmarkStart w:id="1" w:name="OLE_LINK3"/>
      <w:r>
        <w:rPr>
          <w:rFonts w:hint="eastAsia" w:ascii="Times New Roman" w:hAnsi="Times New Roman" w:cs="Times New Roman"/>
          <w:color w:val="0421FA"/>
          <w:sz w:val="21"/>
          <w:szCs w:val="21"/>
          <w:highlight w:val="none"/>
          <w:shd w:val="clear" w:color="auto" w:fill="FFFFFF"/>
          <w:lang w:eastAsia="zh-CN"/>
        </w:rPr>
        <w:t>”</w:t>
      </w:r>
      <w:bookmarkEnd w:id="1"/>
      <w:r>
        <w:rPr>
          <w:rFonts w:hint="default" w:ascii="Times New Roman" w:hAnsi="Times New Roman" w:cs="Times New Roman"/>
          <w:color w:val="0421FA"/>
          <w:sz w:val="21"/>
          <w:szCs w:val="21"/>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⑥ </w:t>
      </w:r>
      <w:r>
        <w:rPr>
          <w:rFonts w:hint="default" w:ascii="Times New Roman" w:hAnsi="Times New Roman" w:cs="Times New Roman"/>
          <w:color w:val="0421FA"/>
          <w:sz w:val="21"/>
          <w:szCs w:val="21"/>
          <w:highlight w:val="none"/>
          <w:shd w:val="clear" w:color="auto" w:fill="FFFFFF"/>
        </w:rPr>
        <w:t>作者</w:t>
      </w:r>
      <w:r>
        <w:rPr>
          <w:rFonts w:hint="default" w:ascii="Times New Roman" w:hAnsi="Times New Roman" w:cs="Times New Roman"/>
          <w:color w:val="0421FA"/>
          <w:sz w:val="21"/>
          <w:szCs w:val="21"/>
          <w:highlight w:val="none"/>
          <w:shd w:val="clear" w:color="auto" w:fill="FFFFFF"/>
          <w:lang w:val="en-US" w:eastAsia="zh-CN"/>
        </w:rPr>
        <w:t>省份</w:t>
      </w:r>
      <w:r>
        <w:rPr>
          <w:rFonts w:hint="default" w:ascii="Times New Roman" w:hAnsi="Times New Roman" w:cs="Times New Roman"/>
          <w:color w:val="0421FA"/>
          <w:sz w:val="21"/>
          <w:szCs w:val="21"/>
          <w:highlight w:val="none"/>
          <w:shd w:val="clear" w:color="auto" w:fill="FFFFFF"/>
        </w:rPr>
        <w:t>、城市、邮编间不需任何标点符号，整个数据项用圆括号</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括起。不同作者工作单位之间连排时以分号</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w:t>
      </w:r>
      <w:r>
        <w:rPr>
          <w:rFonts w:hint="eastAsia" w:ascii="Times New Roman" w:hAnsi="Times New Roman" w:cs="Times New Roman"/>
          <w:color w:val="0421FA"/>
          <w:sz w:val="21"/>
          <w:szCs w:val="21"/>
          <w:highlight w:val="none"/>
          <w:shd w:val="clear" w:color="auto" w:fill="FFFFFF"/>
          <w:lang w:eastAsia="zh-CN"/>
        </w:rPr>
        <w:t>”</w:t>
      </w:r>
      <w:r>
        <w:rPr>
          <w:rFonts w:hint="default" w:ascii="Times New Roman" w:hAnsi="Times New Roman" w:cs="Times New Roman"/>
          <w:color w:val="0421FA"/>
          <w:sz w:val="21"/>
          <w:szCs w:val="21"/>
          <w:highlight w:val="none"/>
          <w:shd w:val="clear" w:color="auto" w:fill="FFFFFF"/>
        </w:rPr>
        <w:t>分隔。</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⑦ </w:t>
      </w:r>
      <w:r>
        <w:rPr>
          <w:rFonts w:hint="default" w:ascii="Times New Roman" w:hAnsi="Times New Roman" w:cs="Times New Roman"/>
          <w:color w:val="0421FA"/>
          <w:sz w:val="21"/>
          <w:szCs w:val="21"/>
          <w:highlight w:val="none"/>
          <w:shd w:val="clear" w:color="auto" w:fill="FFFFFF"/>
        </w:rPr>
        <w:t>作者单位为外国时，请先翻译为中文汉字列在单位处。</w:t>
      </w:r>
    </w:p>
    <w:p>
      <w:pPr>
        <w:snapToGrid w:val="0"/>
        <w:spacing w:line="288" w:lineRule="auto"/>
        <w:ind w:firstLine="360" w:firstLineChars="200"/>
        <w:rPr>
          <w:rFonts w:hint="default" w:ascii="Times New Roman" w:hAnsi="Times New Roman" w:cs="Times New Roman"/>
          <w:color w:val="FF0000"/>
          <w:sz w:val="18"/>
          <w:szCs w:val="18"/>
          <w:highlight w:val="none"/>
        </w:rPr>
      </w:pPr>
      <w:r>
        <w:rPr>
          <w:rFonts w:hint="default" w:ascii="Times New Roman" w:hAnsi="Times New Roman" w:eastAsia="黑体" w:cs="Times New Roman"/>
          <w:color w:val="000000" w:themeColor="text1"/>
          <w:sz w:val="18"/>
          <w:szCs w:val="18"/>
          <w:shd w:val="clear" w:color="auto" w:fill="FFFFFF"/>
          <w14:textFill>
            <w14:solidFill>
              <w14:schemeClr w14:val="tx1"/>
            </w14:solidFill>
          </w14:textFill>
        </w:rPr>
        <w:t>摘要</w:t>
      </w:r>
      <w:r>
        <w:rPr>
          <w:rFonts w:hint="default" w:ascii="Times New Roman" w:hAnsi="Times New Roman" w:eastAsia="黑体" w:cs="Times New Roman"/>
          <w:color w:val="FF0000"/>
          <w:sz w:val="18"/>
          <w:szCs w:val="18"/>
          <w:shd w:val="clear" w:color="auto" w:fill="FFFFFF"/>
        </w:rPr>
        <w:t>（</w:t>
      </w:r>
      <w:r>
        <w:rPr>
          <w:rFonts w:hint="default" w:ascii="Times New Roman" w:hAnsi="Times New Roman" w:eastAsia="黑体" w:cs="Times New Roman"/>
          <w:color w:val="FF0000"/>
          <w:sz w:val="18"/>
          <w:szCs w:val="18"/>
          <w:shd w:val="clear" w:color="auto" w:fill="FFFFFF"/>
          <w:lang w:val="en-US" w:eastAsia="zh-CN"/>
        </w:rPr>
        <w:t>首行缩进2个字符</w:t>
      </w:r>
      <w:r>
        <w:rPr>
          <w:rFonts w:hint="default" w:ascii="Times New Roman" w:hAnsi="Times New Roman" w:eastAsia="黑体" w:cs="Times New Roman"/>
          <w:color w:val="FF0000"/>
          <w:sz w:val="18"/>
          <w:szCs w:val="18"/>
          <w:shd w:val="clear" w:color="auto" w:fill="FFFFFF"/>
        </w:rPr>
        <w:t>、黑体、小五号）</w:t>
      </w:r>
      <w:r>
        <w:rPr>
          <w:rFonts w:hint="default" w:ascii="Times New Roman" w:hAnsi="Times New Roman" w:eastAsia="黑体" w:cs="Times New Roman"/>
          <w:color w:val="auto"/>
          <w:sz w:val="18"/>
          <w:szCs w:val="18"/>
          <w:shd w:val="clear" w:color="auto" w:fill="FFFFFF"/>
        </w:rPr>
        <w:t>：</w:t>
      </w:r>
      <w:r>
        <w:rPr>
          <w:rFonts w:hint="default" w:ascii="Times New Roman" w:hAnsi="Times New Roman" w:cs="Times New Roman"/>
          <w:color w:val="auto"/>
          <w:sz w:val="18"/>
          <w:szCs w:val="18"/>
        </w:rPr>
        <w:t>精简、明确的说明研究目的【</w:t>
      </w:r>
      <w:r>
        <w:rPr>
          <w:rFonts w:hint="default" w:ascii="Times New Roman" w:hAnsi="Times New Roman" w:cs="Times New Roman"/>
          <w:color w:val="auto"/>
          <w:sz w:val="18"/>
          <w:szCs w:val="18"/>
          <w:lang w:val="en-US" w:eastAsia="zh-CN"/>
        </w:rPr>
        <w:t>目的</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highlight w:val="yellow"/>
        </w:rPr>
        <w:t>不需写研究背景</w:t>
      </w:r>
      <w:r>
        <w:rPr>
          <w:rFonts w:hint="default" w:ascii="Times New Roman" w:hAnsi="Times New Roman" w:cs="Times New Roman"/>
          <w:color w:val="auto"/>
          <w:sz w:val="18"/>
          <w:szCs w:val="18"/>
        </w:rPr>
        <w:t>（如背景介绍、研究必要性等）【方法】【结果】1） ……2） …… 3） ……【结论】结论不是结果，结果与分析中的结果描述不应写到结论里，结论不宜太长，列出最主要的即可。</w:t>
      </w:r>
      <w:r>
        <w:rPr>
          <w:rFonts w:hint="default" w:ascii="Times New Roman" w:hAnsi="Times New Roman" w:cs="Times New Roman"/>
          <w:color w:val="FF0000"/>
          <w:sz w:val="18"/>
          <w:szCs w:val="18"/>
          <w:highlight w:val="none"/>
        </w:rPr>
        <w:t>（宋体、小五号、行距15P）（</w:t>
      </w:r>
      <w:r>
        <w:rPr>
          <w:rFonts w:hint="default" w:ascii="Times New Roman" w:hAnsi="Times New Roman" w:cs="Times New Roman"/>
          <w:color w:val="FF0000"/>
          <w:sz w:val="18"/>
          <w:szCs w:val="18"/>
          <w:highlight w:val="none"/>
          <w:lang w:val="en-US" w:eastAsia="zh-CN"/>
        </w:rPr>
        <w:t>500</w:t>
      </w:r>
      <w:r>
        <w:rPr>
          <w:rFonts w:hint="default" w:ascii="Times New Roman" w:hAnsi="Times New Roman" w:cs="Times New Roman"/>
          <w:color w:val="FF0000"/>
          <w:sz w:val="18"/>
          <w:szCs w:val="18"/>
          <w:highlight w:val="none"/>
        </w:rPr>
        <w:t>~1000字）（综述采用非结构式摘要，字数应达到</w:t>
      </w:r>
      <w:r>
        <w:rPr>
          <w:rFonts w:hint="default" w:ascii="Times New Roman" w:hAnsi="Times New Roman" w:cs="Times New Roman"/>
          <w:color w:val="FF0000"/>
          <w:sz w:val="18"/>
          <w:szCs w:val="18"/>
          <w:highlight w:val="none"/>
          <w:lang w:val="en-US" w:eastAsia="zh-CN"/>
        </w:rPr>
        <w:t>500</w:t>
      </w:r>
      <w:r>
        <w:rPr>
          <w:rFonts w:hint="default" w:ascii="Times New Roman" w:hAnsi="Times New Roman" w:cs="Times New Roman"/>
          <w:color w:val="FF0000"/>
          <w:sz w:val="18"/>
          <w:szCs w:val="18"/>
          <w:highlight w:val="none"/>
        </w:rPr>
        <w:t>~1000字）</w:t>
      </w:r>
    </w:p>
    <w:p>
      <w:pPr>
        <w:spacing w:before="156" w:beforeLines="50"/>
        <w:ind w:firstLine="360" w:firstLineChars="200"/>
        <w:rPr>
          <w:rFonts w:hint="default" w:ascii="Times New Roman" w:hAnsi="Times New Roman" w:cs="Times New Roman"/>
          <w:color w:val="FF0000"/>
          <w:sz w:val="18"/>
          <w:szCs w:val="18"/>
          <w:highlight w:val="none"/>
        </w:rPr>
      </w:pPr>
      <w:r>
        <w:rPr>
          <w:rFonts w:hint="default" w:ascii="Times New Roman" w:hAnsi="Times New Roman" w:eastAsia="黑体" w:cs="Times New Roman"/>
          <w:sz w:val="18"/>
          <w:szCs w:val="18"/>
          <w:shd w:val="clear" w:color="auto" w:fill="FFFFFF"/>
        </w:rPr>
        <w:t>关键词</w:t>
      </w:r>
      <w:r>
        <w:rPr>
          <w:rFonts w:hint="default" w:ascii="Times New Roman" w:hAnsi="Times New Roman" w:eastAsia="黑体" w:cs="Times New Roman"/>
          <w:color w:val="FF0000"/>
          <w:sz w:val="18"/>
          <w:szCs w:val="18"/>
          <w:shd w:val="clear" w:color="auto" w:fill="FFFFFF"/>
        </w:rPr>
        <w:t>（</w:t>
      </w:r>
      <w:r>
        <w:rPr>
          <w:rFonts w:hint="default" w:ascii="Times New Roman" w:hAnsi="Times New Roman" w:eastAsia="黑体" w:cs="Times New Roman"/>
          <w:color w:val="FF0000"/>
          <w:sz w:val="18"/>
          <w:szCs w:val="18"/>
          <w:shd w:val="clear" w:color="auto" w:fill="FFFFFF"/>
          <w:lang w:val="en-US" w:eastAsia="zh-CN"/>
        </w:rPr>
        <w:t>首行缩进2个字符</w:t>
      </w:r>
      <w:r>
        <w:rPr>
          <w:rFonts w:hint="default" w:ascii="Times New Roman" w:hAnsi="Times New Roman" w:eastAsia="黑体" w:cs="Times New Roman"/>
          <w:color w:val="FF0000"/>
          <w:sz w:val="18"/>
          <w:szCs w:val="18"/>
          <w:shd w:val="clear" w:color="auto" w:fill="FFFFFF"/>
        </w:rPr>
        <w:t>、黑体、小五号）：</w:t>
      </w:r>
      <w:r>
        <w:rPr>
          <w:rFonts w:hint="default" w:ascii="Times New Roman" w:hAnsi="Times New Roman" w:cs="Times New Roman"/>
          <w:color w:val="000000" w:themeColor="text1"/>
          <w:sz w:val="18"/>
          <w:szCs w:val="18"/>
          <w14:textFill>
            <w14:solidFill>
              <w14:schemeClr w14:val="tx1"/>
            </w14:solidFill>
          </w14:textFill>
        </w:rPr>
        <w:t>土壤动物；森林混交模式；群落结构；功能群；落叶松人工林</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FF0000"/>
          <w:sz w:val="18"/>
          <w:szCs w:val="18"/>
          <w:highlight w:val="none"/>
          <w:shd w:val="clear" w:color="auto" w:fill="FFFFFF"/>
        </w:rPr>
        <w:t>不需加任何标点符号</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eastAsia="黑体" w:cs="Times New Roman"/>
          <w:color w:val="FF0000"/>
          <w:sz w:val="18"/>
          <w:szCs w:val="18"/>
          <w:highlight w:val="none"/>
          <w:shd w:val="clear" w:color="auto" w:fill="FFFFFF"/>
        </w:rPr>
        <w:t>（5~</w:t>
      </w:r>
      <w:r>
        <w:rPr>
          <w:rFonts w:hint="default" w:ascii="Times New Roman" w:hAnsi="Times New Roman" w:cs="Times New Roman"/>
          <w:color w:val="FF0000"/>
          <w:sz w:val="18"/>
          <w:szCs w:val="18"/>
          <w:highlight w:val="none"/>
          <w:shd w:val="clear" w:color="auto" w:fill="FFFFFF"/>
        </w:rPr>
        <w:t>8个）</w:t>
      </w:r>
      <w:r>
        <w:rPr>
          <w:rFonts w:hint="default" w:ascii="Times New Roman" w:hAnsi="Times New Roman" w:cs="Times New Roman"/>
          <w:color w:val="FF0000"/>
          <w:sz w:val="18"/>
          <w:szCs w:val="18"/>
          <w:highlight w:val="none"/>
        </w:rPr>
        <w:t>（宋体、小五号）</w:t>
      </w:r>
    </w:p>
    <w:p>
      <w:pPr>
        <w:spacing w:before="156" w:beforeLines="50"/>
        <w:ind w:firstLine="360" w:firstLineChars="200"/>
        <w:rPr>
          <w:rFonts w:hint="default" w:ascii="Times New Roman" w:hAnsi="Times New Roman" w:eastAsia="黑体" w:cs="Times New Roman"/>
          <w:sz w:val="18"/>
          <w:szCs w:val="18"/>
          <w:shd w:val="clear" w:color="auto" w:fill="FFFFFF"/>
        </w:rPr>
      </w:pPr>
      <w:r>
        <w:rPr>
          <w:rFonts w:hint="default" w:ascii="Times New Roman" w:hAnsi="Times New Roman" w:eastAsia="黑体" w:cs="Times New Roman"/>
          <w:sz w:val="18"/>
          <w:szCs w:val="18"/>
          <w:shd w:val="clear" w:color="auto" w:fill="FFFFFF"/>
        </w:rPr>
        <w:t>中图分类号：</w:t>
      </w:r>
      <w:r>
        <w:rPr>
          <w:rFonts w:hint="default" w:ascii="Times New Roman" w:hAnsi="Times New Roman" w:cs="Times New Roman"/>
          <w:sz w:val="18"/>
          <w:szCs w:val="18"/>
          <w:shd w:val="clear" w:color="auto" w:fill="FFFFFF"/>
        </w:rPr>
        <w:t>由作者自行填写，林业分类号不应缺失</w:t>
      </w:r>
      <w:r>
        <w:rPr>
          <w:rFonts w:hint="default" w:ascii="Times New Roman" w:hAnsi="Times New Roman" w:eastAsia="黑体" w:cs="Times New Roman"/>
          <w:sz w:val="18"/>
          <w:szCs w:val="18"/>
          <w:shd w:val="clear" w:color="auto" w:fill="FFFFFF"/>
        </w:rPr>
        <w:t>（</w:t>
      </w:r>
      <w:r>
        <w:rPr>
          <w:rFonts w:hint="default" w:ascii="Times New Roman" w:hAnsi="Times New Roman" w:cs="Times New Roman"/>
          <w:color w:val="FF0000"/>
          <w:sz w:val="18"/>
          <w:szCs w:val="18"/>
        </w:rPr>
        <w:t>Times New Roman，小五号</w:t>
      </w:r>
      <w:r>
        <w:rPr>
          <w:rFonts w:hint="default" w:ascii="Times New Roman" w:hAnsi="Times New Roman" w:eastAsia="黑体" w:cs="Times New Roman"/>
          <w:sz w:val="18"/>
          <w:szCs w:val="18"/>
          <w:shd w:val="clear" w:color="auto" w:fill="FFFFFF"/>
        </w:rPr>
        <w:t>）  文献标识码：</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eastAsia" w:ascii="Times New Roman" w:hAnsi="Times New Roman" w:cs="Times New Roman"/>
          <w:color w:val="19B7E5"/>
          <w:sz w:val="21"/>
          <w:szCs w:val="21"/>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① </w:t>
      </w:r>
      <w:r>
        <w:rPr>
          <w:rFonts w:hint="default" w:ascii="Times New Roman" w:hAnsi="Times New Roman" w:cs="Times New Roman"/>
          <w:color w:val="0421FA"/>
          <w:sz w:val="21"/>
          <w:szCs w:val="21"/>
          <w:highlight w:val="none"/>
          <w:shd w:val="clear" w:color="auto" w:fill="FFFFFF"/>
        </w:rPr>
        <w:t>摘要和题目中出现的物种名称可不加拉丁名，正文中第一次出现的物种名称需要加拉丁名。</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② </w:t>
      </w:r>
      <w:r>
        <w:rPr>
          <w:rFonts w:hint="default" w:ascii="Times New Roman" w:hAnsi="Times New Roman" w:cs="Times New Roman"/>
          <w:color w:val="0421FA"/>
          <w:sz w:val="21"/>
          <w:szCs w:val="21"/>
          <w:highlight w:val="none"/>
          <w:shd w:val="clear" w:color="auto" w:fill="FFFFFF"/>
        </w:rPr>
        <w:t>摘要和正文中出现的年份、月份、经纬度区间用：“—”（如1955—2025年；1—12月；1955年7月—2025年7月；112°00′33″—112°35′02″E，35°53′28″—36°30′24″N）。</w:t>
      </w:r>
    </w:p>
    <w:p>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textAlignment w:val="auto"/>
        <w:rPr>
          <w:rFonts w:hint="default" w:ascii="Times New Roman" w:hAnsi="Times New Roman" w:cs="Times New Roman"/>
          <w:color w:val="0421FA"/>
          <w:sz w:val="21"/>
          <w:szCs w:val="21"/>
          <w:highlight w:val="none"/>
          <w:shd w:val="clear" w:color="auto" w:fill="FFFFFF"/>
        </w:rPr>
      </w:pPr>
      <w:r>
        <w:rPr>
          <w:rFonts w:hint="eastAsia" w:ascii="Times New Roman" w:hAnsi="Times New Roman" w:cs="Times New Roman"/>
          <w:color w:val="0421FA"/>
          <w:sz w:val="21"/>
          <w:szCs w:val="21"/>
          <w:highlight w:val="none"/>
          <w:shd w:val="clear" w:color="auto" w:fill="FFFFFF"/>
          <w:lang w:val="en-US" w:eastAsia="zh-CN"/>
        </w:rPr>
        <w:t xml:space="preserve">③ </w:t>
      </w:r>
      <w:r>
        <w:rPr>
          <w:rFonts w:hint="default" w:ascii="Times New Roman" w:hAnsi="Times New Roman" w:cs="Times New Roman"/>
          <w:color w:val="0421FA"/>
          <w:sz w:val="21"/>
          <w:szCs w:val="21"/>
          <w:highlight w:val="none"/>
          <w:shd w:val="clear" w:color="auto" w:fill="FFFFFF"/>
        </w:rPr>
        <w:t>摘要和正文中数字与单位符号间加1/4空格，即一个空格键，如20 h，（全文负号为“–”而非连字符“-”）–20~ –20 ℃（波文线与负号间添加1/4空格）；20%（%特殊，与数字间不加空格）。</w:t>
      </w:r>
    </w:p>
    <w:p>
      <w:pPr>
        <w:spacing w:before="156" w:beforeLines="50"/>
        <w:jc w:val="center"/>
        <w:rPr>
          <w:rFonts w:hint="default" w:ascii="Times New Roman" w:hAnsi="Times New Roman" w:cs="Times New Roman"/>
          <w:color w:val="000000" w:themeColor="text1"/>
          <w:sz w:val="32"/>
          <w:szCs w:val="32"/>
          <w:shd w:val="clear" w:color="auto" w:fill="FFFFFF"/>
          <w14:textFill>
            <w14:solidFill>
              <w14:schemeClr w14:val="tx1"/>
            </w14:solidFill>
          </w14:textFill>
        </w:rPr>
      </w:pPr>
    </w:p>
    <w:p>
      <w:pPr>
        <w:spacing w:before="156" w:beforeLines="50"/>
        <w:jc w:val="center"/>
        <w:rPr>
          <w:rFonts w:hint="default" w:ascii="Times New Roman" w:hAnsi="Times New Roman" w:cs="Times New Roman"/>
          <w:color w:val="000000" w:themeColor="text1"/>
          <w:sz w:val="32"/>
          <w:szCs w:val="32"/>
          <w:shd w:val="clear" w:color="auto" w:fill="FFFFFF"/>
          <w14:textFill>
            <w14:solidFill>
              <w14:schemeClr w14:val="tx1"/>
            </w14:solidFill>
          </w14:textFill>
        </w:rPr>
      </w:pPr>
    </w:p>
    <w:p>
      <w:pPr>
        <w:spacing w:before="156" w:beforeLines="50"/>
        <w:jc w:val="center"/>
        <w:rPr>
          <w:rFonts w:hint="default" w:ascii="Times New Roman" w:hAnsi="Times New Roman"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cs="Times New Roman"/>
          <w:color w:val="000000" w:themeColor="text1"/>
          <w:sz w:val="32"/>
          <w:szCs w:val="32"/>
          <w:shd w:val="clear" w:color="auto" w:fill="FFFFFF"/>
          <w14:textFill>
            <w14:solidFill>
              <w14:schemeClr w14:val="tx1"/>
            </w14:solidFill>
          </w14:textFill>
        </w:rPr>
        <w:t>英文题目</w:t>
      </w:r>
      <w:r>
        <w:rPr>
          <w:rFonts w:hint="default" w:ascii="Times New Roman" w:hAnsi="Times New Roman"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cs="Times New Roman"/>
          <w:color w:val="FF0000"/>
          <w:sz w:val="32"/>
          <w:szCs w:val="32"/>
          <w:highlight w:val="none"/>
        </w:rPr>
        <w:t>Times New Roman，</w:t>
      </w:r>
      <w:r>
        <w:rPr>
          <w:rFonts w:hint="eastAsia" w:ascii="Times New Roman" w:hAnsi="Times New Roman" w:cs="Times New Roman"/>
          <w:color w:val="FF0000"/>
          <w:sz w:val="32"/>
          <w:szCs w:val="32"/>
          <w:highlight w:val="none"/>
          <w:lang w:val="en-US" w:eastAsia="zh-CN"/>
        </w:rPr>
        <w:t>三号</w:t>
      </w:r>
      <w:r>
        <w:rPr>
          <w:rFonts w:hint="default" w:ascii="Times New Roman" w:hAnsi="Times New Roman" w:cs="Times New Roman"/>
          <w:color w:val="FF0000"/>
          <w:sz w:val="32"/>
          <w:szCs w:val="32"/>
          <w:highlight w:val="none"/>
        </w:rPr>
        <w:t>，居中</w:t>
      </w:r>
      <w:r>
        <w:rPr>
          <w:rFonts w:hint="default" w:ascii="Times New Roman" w:hAnsi="Times New Roman" w:cs="Times New Roman"/>
          <w:color w:val="000000" w:themeColor="text1"/>
          <w:sz w:val="32"/>
          <w:szCs w:val="32"/>
          <w:highlight w:val="none"/>
          <w:shd w:val="clear" w:color="auto" w:fill="FFFFFF"/>
          <w14:textFill>
            <w14:solidFill>
              <w14:schemeClr w14:val="tx1"/>
            </w14:solidFill>
          </w14:textFill>
        </w:rPr>
        <w:t>）</w:t>
      </w:r>
    </w:p>
    <w:p>
      <w:pPr>
        <w:spacing w:before="156" w:beforeLines="50"/>
        <w:jc w:val="cente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t>英文题目实</w:t>
      </w:r>
      <w:r>
        <w:rPr>
          <w:rFonts w:hint="default" w:ascii="Times New Roman" w:hAnsi="Times New Roman" w:cs="Times New Roman"/>
          <w:color w:val="FF0000"/>
          <w:sz w:val="24"/>
          <w:szCs w:val="24"/>
          <w:highlight w:val="none"/>
          <w:shd w:val="clear" w:color="auto" w:fill="FFFFFF"/>
        </w:rPr>
        <w:t>词首</w:t>
      </w:r>
      <w: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t>字母均</w:t>
      </w:r>
      <w:r>
        <w:rPr>
          <w:rFonts w:hint="default" w:ascii="Times New Roman" w:hAnsi="Times New Roman" w:cs="Times New Roman"/>
          <w:color w:val="FF0000"/>
          <w:sz w:val="24"/>
          <w:szCs w:val="24"/>
          <w:highlight w:val="none"/>
          <w:shd w:val="clear" w:color="auto" w:fill="FFFFFF"/>
        </w:rPr>
        <w:t>大写</w:t>
      </w:r>
      <w: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t>，虚词首字母小写。</w:t>
      </w:r>
    </w:p>
    <w:p>
      <w:pPr>
        <w:spacing w:before="156" w:beforeLines="50"/>
        <w:jc w:val="center"/>
        <w:rPr>
          <w:rFonts w:hint="default" w:ascii="Times New Roman" w:hAnsi="Times New Roman" w:cs="Times New Roman"/>
          <w:color w:val="FF0000"/>
          <w:sz w:val="18"/>
          <w:szCs w:val="18"/>
          <w:highlight w:val="yellow"/>
          <w:shd w:val="clear" w:color="auto" w:fill="FFFFFF"/>
        </w:rPr>
      </w:pPr>
      <w:r>
        <w:rPr>
          <w:rFonts w:hint="default" w:ascii="Times New Roman" w:hAnsi="Times New Roman" w:cs="Times New Roman"/>
          <w:color w:val="000000" w:themeColor="text1"/>
          <w:sz w:val="18"/>
          <w:szCs w:val="18"/>
          <w:shd w:val="clear" w:color="auto" w:fill="FFFFFF"/>
          <w14:textFill>
            <w14:solidFill>
              <w14:schemeClr w14:val="tx1"/>
            </w14:solidFill>
          </w14:textFill>
        </w:rPr>
        <w:t>ZHANG San</w:t>
      </w:r>
      <w:r>
        <w:rPr>
          <w:rFonts w:hint="default" w:ascii="Times New Roman" w:hAnsi="Times New Roman" w:cs="Times New Roman"/>
          <w:color w:val="000000" w:themeColor="text1"/>
          <w:sz w:val="18"/>
          <w:szCs w:val="18"/>
          <w:shd w:val="clear" w:color="auto" w:fill="FFFFFF"/>
          <w:vertAlign w:val="superscript"/>
          <w14:textFill>
            <w14:solidFill>
              <w14:schemeClr w14:val="tx1"/>
            </w14:solidFill>
          </w14:textFill>
        </w:rPr>
        <w:t>1</w:t>
      </w:r>
      <w:r>
        <w:rPr>
          <w:rFonts w:hint="default" w:ascii="Times New Roman" w:hAnsi="Times New Roman" w:cs="Times New Roman"/>
          <w:color w:val="000000" w:themeColor="text1"/>
          <w:sz w:val="18"/>
          <w:szCs w:val="18"/>
          <w:shd w:val="clear" w:color="auto" w:fill="FFFFFF"/>
          <w:vertAlign w:val="baseli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shd w:val="clear" w:color="auto" w:fill="FFFFFF"/>
          <w14:textFill>
            <w14:solidFill>
              <w14:schemeClr w14:val="tx1"/>
            </w14:solidFill>
          </w14:textFill>
        </w:rPr>
        <w:t>ZHANG Mousan</w:t>
      </w:r>
      <w:r>
        <w:rPr>
          <w:rFonts w:hint="default" w:ascii="Times New Roman" w:hAnsi="Times New Roman" w:cs="Times New Roman"/>
          <w:color w:val="000000" w:themeColor="text1"/>
          <w:sz w:val="18"/>
          <w:szCs w:val="18"/>
          <w:shd w:val="clear" w:color="auto" w:fill="FFFFFF"/>
          <w:vertAlign w:val="superscript"/>
          <w14:textFill>
            <w14:solidFill>
              <w14:schemeClr w14:val="tx1"/>
            </w14:solidFill>
          </w14:textFill>
        </w:rPr>
        <w:t>2</w:t>
      </w:r>
      <w:r>
        <w:rPr>
          <w:rFonts w:hint="default" w:ascii="Times New Roman" w:hAnsi="Times New Roman" w:cs="Times New Roman"/>
          <w:color w:val="000000" w:themeColor="text1"/>
          <w:sz w:val="18"/>
          <w:szCs w:val="18"/>
          <w:shd w:val="clear" w:color="auto" w:fill="FFFFFF"/>
          <w14:textFill>
            <w14:solidFill>
              <w14:schemeClr w14:val="tx1"/>
            </w14:solidFill>
          </w14:textFill>
        </w:rPr>
        <w:t>（小五、居中）</w:t>
      </w:r>
    </w:p>
    <w:p>
      <w:pPr>
        <w:spacing w:before="156" w:beforeLines="50"/>
        <w:jc w:val="center"/>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rPr>
        <w:t>作者姓名需全拼，请勿缩写，</w:t>
      </w:r>
      <w:r>
        <w:rPr>
          <w:rFonts w:hint="default" w:ascii="Times New Roman" w:hAnsi="Times New Roman" w:cs="Times New Roman"/>
          <w:color w:val="FF0000"/>
          <w:sz w:val="18"/>
          <w:szCs w:val="18"/>
          <w:highlight w:val="none"/>
          <w:shd w:val="clear" w:color="auto" w:fill="FFFFFF"/>
        </w:rPr>
        <w:t>姓</w:t>
      </w:r>
      <w:r>
        <w:rPr>
          <w:rFonts w:hint="eastAsia" w:ascii="Times New Roman" w:hAnsi="Times New Roman" w:cs="Times New Roman"/>
          <w:color w:val="FF0000"/>
          <w:sz w:val="18"/>
          <w:szCs w:val="18"/>
          <w:highlight w:val="none"/>
          <w:shd w:val="clear" w:color="auto" w:fill="FFFFFF"/>
          <w:lang w:eastAsia="zh-CN"/>
        </w:rPr>
        <w:t>、</w:t>
      </w:r>
      <w:r>
        <w:rPr>
          <w:rFonts w:hint="default" w:ascii="Times New Roman" w:hAnsi="Times New Roman" w:cs="Times New Roman"/>
          <w:color w:val="FF0000"/>
          <w:sz w:val="18"/>
          <w:szCs w:val="18"/>
          <w:highlight w:val="none"/>
          <w:shd w:val="clear" w:color="auto" w:fill="FFFFFF"/>
        </w:rPr>
        <w:t>名的首字母大写</w:t>
      </w:r>
      <w:r>
        <w:rPr>
          <w:rFonts w:hint="default" w:ascii="Times New Roman" w:hAnsi="Times New Roman" w:cs="Times New Roman"/>
          <w:color w:val="auto"/>
          <w:sz w:val="18"/>
          <w:szCs w:val="18"/>
          <w:highlight w:val="none"/>
          <w:shd w:val="clear" w:color="auto" w:fill="FFFFFF"/>
        </w:rPr>
        <w:t>，作者间用</w:t>
      </w:r>
      <w:r>
        <w:rPr>
          <w:rFonts w:hint="default" w:ascii="Times New Roman" w:hAnsi="Times New Roman" w:cs="Times New Roman"/>
          <w:color w:val="auto"/>
          <w:sz w:val="18"/>
          <w:szCs w:val="18"/>
          <w:highlight w:val="none"/>
          <w:shd w:val="clear" w:color="auto" w:fill="FFFFFF"/>
          <w:lang w:val="en-US" w:eastAsia="zh-CN"/>
        </w:rPr>
        <w:t>逗号</w:t>
      </w:r>
      <w:r>
        <w:rPr>
          <w:rFonts w:hint="default" w:ascii="Times New Roman" w:hAnsi="Times New Roman" w:cs="Times New Roman"/>
          <w:color w:val="auto"/>
          <w:sz w:val="18"/>
          <w:szCs w:val="18"/>
          <w:highlight w:val="none"/>
          <w:shd w:val="clear" w:color="auto" w:fill="FFFFFF"/>
        </w:rPr>
        <w:t>隔开</w:t>
      </w:r>
    </w:p>
    <w:p>
      <w:pPr>
        <w:jc w:val="center"/>
        <w:rPr>
          <w:rFonts w:hint="default" w:ascii="Times New Roman" w:hAnsi="Times New Roman" w:cs="Times New Roman"/>
          <w:i/>
          <w:iCs/>
          <w:kern w:val="0"/>
          <w:sz w:val="15"/>
          <w:szCs w:val="15"/>
        </w:rPr>
      </w:pPr>
      <w:bookmarkStart w:id="2" w:name="OLE_LINK1"/>
      <w:r>
        <w:rPr>
          <w:rFonts w:hint="default" w:ascii="Times New Roman" w:hAnsi="Times New Roman" w:eastAsia="宋体" w:cs="Times New Roman"/>
          <w:kern w:val="0"/>
          <w:sz w:val="18"/>
          <w:szCs w:val="18"/>
        </w:rPr>
        <w:t xml:space="preserve">( </w:t>
      </w:r>
      <w:bookmarkEnd w:id="2"/>
      <w:r>
        <w:rPr>
          <w:rFonts w:hint="default" w:ascii="Times New Roman" w:hAnsi="Times New Roman" w:cs="Times New Roman"/>
          <w:i w:val="0"/>
          <w:iCs w:val="0"/>
          <w:kern w:val="0"/>
          <w:sz w:val="15"/>
          <w:szCs w:val="15"/>
        </w:rPr>
        <w:t>1</w:t>
      </w:r>
      <w:r>
        <w:rPr>
          <w:rFonts w:hint="default" w:ascii="Times New Roman" w:hAnsi="Times New Roman" w:cs="Times New Roman"/>
          <w:i/>
          <w:iCs/>
          <w:kern w:val="0"/>
          <w:sz w:val="15"/>
          <w:szCs w:val="15"/>
        </w:rPr>
        <w:t>. Key Forestry Laboratory of State Forestry Administration of the Lower Yellow River ,College of Forestry College/Shandong Agricultural University,</w:t>
      </w:r>
    </w:p>
    <w:p>
      <w:pPr>
        <w:jc w:val="center"/>
        <w:rPr>
          <w:rFonts w:hint="default" w:ascii="Times New Roman" w:hAnsi="Times New Roman" w:cs="Times New Roman"/>
          <w:iCs/>
          <w:kern w:val="0"/>
          <w:sz w:val="15"/>
          <w:szCs w:val="15"/>
        </w:rPr>
      </w:pPr>
      <w:r>
        <w:rPr>
          <w:rFonts w:hint="default" w:ascii="Times New Roman" w:hAnsi="Times New Roman" w:cs="Times New Roman"/>
          <w:i/>
          <w:iCs/>
          <w:kern w:val="0"/>
          <w:sz w:val="15"/>
          <w:szCs w:val="15"/>
        </w:rPr>
        <w:t xml:space="preserve"> Tai’an </w:t>
      </w:r>
      <w:r>
        <w:rPr>
          <w:rFonts w:hint="default" w:ascii="Times New Roman" w:hAnsi="Times New Roman" w:cs="Times New Roman"/>
          <w:i/>
          <w:iCs/>
          <w:kern w:val="0"/>
          <w:sz w:val="15"/>
          <w:szCs w:val="15"/>
          <w:lang w:val="en-US" w:eastAsia="zh-CN"/>
        </w:rPr>
        <w:t>Shandong</w:t>
      </w:r>
      <w:r>
        <w:rPr>
          <w:rFonts w:hint="default" w:ascii="Times New Roman" w:hAnsi="Times New Roman" w:cs="Times New Roman"/>
          <w:i w:val="0"/>
          <w:iCs w:val="0"/>
          <w:kern w:val="0"/>
          <w:sz w:val="15"/>
          <w:szCs w:val="15"/>
          <w:lang w:val="en-US" w:eastAsia="zh-CN"/>
        </w:rPr>
        <w:t xml:space="preserve"> </w:t>
      </w:r>
      <w:r>
        <w:rPr>
          <w:rFonts w:hint="default" w:ascii="Times New Roman" w:hAnsi="Times New Roman" w:cs="Times New Roman"/>
          <w:i w:val="0"/>
          <w:iCs w:val="0"/>
          <w:kern w:val="0"/>
          <w:sz w:val="15"/>
          <w:szCs w:val="15"/>
        </w:rPr>
        <w:t>271018</w:t>
      </w:r>
      <w:r>
        <w:rPr>
          <w:rFonts w:hint="default" w:ascii="Times New Roman" w:hAnsi="Times New Roman" w:cs="Times New Roman"/>
          <w:i/>
          <w:iCs/>
          <w:kern w:val="0"/>
          <w:sz w:val="15"/>
          <w:szCs w:val="15"/>
        </w:rPr>
        <w:t xml:space="preserve"> </w:t>
      </w:r>
      <w:r>
        <w:rPr>
          <w:rFonts w:hint="default" w:ascii="Times New Roman" w:hAnsi="Times New Roman" w:eastAsia="宋体" w:cs="Times New Roman"/>
          <w:sz w:val="18"/>
          <w:szCs w:val="18"/>
        </w:rPr>
        <w:t>)</w:t>
      </w:r>
    </w:p>
    <w:p>
      <w:pPr>
        <w:spacing w:line="192"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Abstract:</w:t>
      </w:r>
      <w:r>
        <w:rPr>
          <w:rFonts w:hint="default" w:ascii="Times New Roman" w:hAnsi="Times New Roman" w:cs="Times New Roman"/>
          <w:color w:val="000000" w:themeColor="text1"/>
          <w:sz w:val="18"/>
          <w:szCs w:val="18"/>
          <w14:textFill>
            <w14:solidFill>
              <w14:schemeClr w14:val="tx1"/>
            </w14:solidFill>
          </w14:textFill>
        </w:rPr>
        <w:t>【Objective】</w:t>
      </w:r>
      <w:r>
        <w:rPr>
          <w:rFonts w:hint="default" w:ascii="Times New Roman" w:hAnsi="Times New Roman" w:cs="Times New Roman"/>
          <w:sz w:val="18"/>
          <w:szCs w:val="18"/>
        </w:rPr>
        <w:t xml:space="preserve">The aim of this study was to investigate </w:t>
      </w:r>
      <w:r>
        <w:rPr>
          <w:rFonts w:hint="default" w:ascii="Times New Roman" w:hAnsi="Times New Roman" w:cs="Times New Roman"/>
          <w:color w:val="000000" w:themeColor="text1"/>
          <w:sz w:val="18"/>
          <w:szCs w:val="18"/>
          <w14:textFill>
            <w14:solidFill>
              <w14:schemeClr w14:val="tx1"/>
            </w14:solidFill>
          </w14:textFill>
        </w:rPr>
        <w:t xml:space="preserve">the effect of the </w:t>
      </w:r>
      <w:r>
        <w:rPr>
          <w:rFonts w:hint="default" w:ascii="Times New Roman" w:hAnsi="Times New Roman" w:cs="Times New Roman"/>
          <w:sz w:val="18"/>
          <w:szCs w:val="18"/>
        </w:rPr>
        <w:t>different modes of mixing birch into larch plantation</w:t>
      </w:r>
      <w:r>
        <w:rPr>
          <w:rFonts w:hint="default" w:ascii="Times New Roman" w:hAnsi="Times New Roman" w:cs="Times New Roman"/>
          <w:color w:val="000000" w:themeColor="text1"/>
          <w:sz w:val="18"/>
          <w:szCs w:val="18"/>
          <w14:textFill>
            <w14:solidFill>
              <w14:schemeClr w14:val="tx1"/>
            </w14:solidFill>
          </w14:textFill>
        </w:rPr>
        <w:t xml:space="preserve"> on soil faunal communities</w:t>
      </w:r>
      <w:r>
        <w:rPr>
          <w:rFonts w:hint="default" w:ascii="Times New Roman" w:hAnsi="Times New Roman" w:cs="Times New Roman"/>
          <w:sz w:val="18"/>
          <w:szCs w:val="18"/>
        </w:rPr>
        <w:t>and functional group</w:t>
      </w:r>
      <w:r>
        <w:rPr>
          <w:rFonts w:hint="default" w:ascii="Times New Roman" w:hAnsi="Times New Roman" w:cs="Times New Roman"/>
          <w:color w:val="000000" w:themeColor="text1"/>
          <w:sz w:val="18"/>
          <w:szCs w:val="18"/>
          <w14:textFill>
            <w14:solidFill>
              <w14:schemeClr w14:val="tx1"/>
            </w14:solidFill>
          </w14:textFill>
        </w:rPr>
        <w:t xml:space="preserve"> in mountain area of northern Hebei, China.【Method】</w:t>
      </w:r>
      <w:r>
        <w:rPr>
          <w:rFonts w:hint="default" w:ascii="Times New Roman" w:hAnsi="Times New Roman" w:cs="Times New Roman"/>
          <w:color w:val="FF0000"/>
          <w:sz w:val="18"/>
          <w:szCs w:val="18"/>
          <w:highlight w:val="yellow"/>
        </w:rPr>
        <w:t>（Method而非Methods）</w:t>
      </w:r>
      <w:r>
        <w:rPr>
          <w:rFonts w:hint="default" w:ascii="Times New Roman" w:hAnsi="Times New Roman" w:cs="Times New Roman"/>
          <w:color w:val="000000" w:themeColor="text1"/>
          <w:sz w:val="18"/>
          <w:szCs w:val="18"/>
          <w14:textFill>
            <w14:solidFill>
              <w14:schemeClr w14:val="tx1"/>
            </w14:solidFill>
          </w14:textFill>
        </w:rPr>
        <w:t xml:space="preserve">In May, July and </w:t>
      </w:r>
      <w:r>
        <w:rPr>
          <w:rFonts w:hint="default" w:ascii="Times New Roman" w:hAnsi="Times New Roman" w:cs="Times New Roman"/>
          <w:color w:val="000000" w:themeColor="text1"/>
          <w:kern w:val="0"/>
          <w:sz w:val="18"/>
          <w:szCs w:val="18"/>
          <w14:textFill>
            <w14:solidFill>
              <w14:schemeClr w14:val="tx1"/>
            </w14:solidFill>
          </w14:textFill>
        </w:rPr>
        <w:t>September,</w:t>
      </w:r>
      <w:r>
        <w:rPr>
          <w:rFonts w:hint="default" w:ascii="Times New Roman" w:hAnsi="Times New Roman" w:cs="Times New Roman"/>
          <w:color w:val="000000" w:themeColor="text1"/>
          <w:sz w:val="18"/>
          <w:szCs w:val="18"/>
          <w14:textFill>
            <w14:solidFill>
              <w14:schemeClr w14:val="tx1"/>
            </w14:solidFill>
          </w14:textFill>
        </w:rPr>
        <w:t xml:space="preserve"> 2013, one pure larch forest …….【Result】</w:t>
      </w:r>
      <w:r>
        <w:rPr>
          <w:rFonts w:hint="default" w:ascii="Times New Roman" w:hAnsi="Times New Roman" w:cs="Times New Roman"/>
          <w:color w:val="FF0000"/>
          <w:sz w:val="18"/>
          <w:szCs w:val="18"/>
          <w:highlight w:val="yellow"/>
        </w:rPr>
        <w:t>（Result而非Results）</w:t>
      </w:r>
      <w:r>
        <w:rPr>
          <w:rFonts w:hint="default" w:ascii="Times New Roman" w:hAnsi="Times New Roman" w:cs="Times New Roman"/>
          <w:color w:val="000000" w:themeColor="text1"/>
          <w:sz w:val="18"/>
          <w:szCs w:val="18"/>
          <w14:textFill>
            <w14:solidFill>
              <w14:schemeClr w14:val="tx1"/>
            </w14:solidFill>
          </w14:textFill>
        </w:rPr>
        <w:t>A total of 49106 individuals, belonging to 70 groups, were identified. Among them, ……【Conclusion】</w:t>
      </w:r>
      <w:r>
        <w:rPr>
          <w:rFonts w:hint="default" w:ascii="Times New Roman" w:hAnsi="Times New Roman" w:cs="Times New Roman"/>
          <w:color w:val="FF0000"/>
          <w:sz w:val="18"/>
          <w:szCs w:val="18"/>
          <w:highlight w:val="yellow"/>
        </w:rPr>
        <w:t>（Conclusion而非Conclusions）</w:t>
      </w:r>
      <w:r>
        <w:rPr>
          <w:rFonts w:hint="default" w:ascii="Times New Roman" w:hAnsi="Times New Roman" w:cs="Times New Roman"/>
          <w:color w:val="000000" w:themeColor="text1"/>
          <w:sz w:val="18"/>
          <w:szCs w:val="18"/>
          <w14:textFill>
            <w14:solidFill>
              <w14:schemeClr w14:val="tx1"/>
            </w14:solidFill>
          </w14:textFill>
        </w:rPr>
        <w:t>Our results demonstrated that ……</w:t>
      </w:r>
      <w:r>
        <w:rPr>
          <w:rFonts w:hint="default" w:ascii="Times New Roman" w:hAnsi="Times New Roman" w:cs="Times New Roman"/>
          <w:color w:val="000000" w:themeColor="text1"/>
          <w:sz w:val="18"/>
          <w:szCs w:val="18"/>
          <w14:textFill>
            <w14:solidFill>
              <w14:schemeClr w14:val="tx1"/>
            </w14:solidFill>
          </w14:textFill>
        </w:rPr>
        <w:t>.（</w:t>
      </w:r>
      <w:r>
        <w:rPr>
          <w:rFonts w:hint="default" w:ascii="Times New Roman" w:hAnsi="Times New Roman" w:cs="Times New Roman"/>
          <w:color w:val="FF0000"/>
          <w:sz w:val="18"/>
          <w:szCs w:val="18"/>
          <w:highlight w:val="yellow"/>
        </w:rPr>
        <w:t>Times New Roman、小五、12P</w:t>
      </w:r>
      <w:r>
        <w:rPr>
          <w:rFonts w:hint="default" w:ascii="Times New Roman" w:hAnsi="Times New Roman" w:cs="Times New Roman"/>
          <w:color w:val="000000" w:themeColor="text1"/>
          <w:sz w:val="18"/>
          <w:szCs w:val="18"/>
          <w14:textFill>
            <w14:solidFill>
              <w14:schemeClr w14:val="tx1"/>
            </w14:solidFill>
          </w14:textFill>
        </w:rPr>
        <w:t>）</w:t>
      </w:r>
    </w:p>
    <w:p>
      <w:pPr>
        <w:outlineLvl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Key words:</w:t>
      </w:r>
      <w:r>
        <w:rPr>
          <w:rFonts w:hint="default" w:ascii="Times New Roman" w:hAnsi="Times New Roman" w:cs="Times New Roman"/>
          <w:color w:val="000000" w:themeColor="text1"/>
          <w:sz w:val="18"/>
          <w:szCs w:val="18"/>
          <w14:textFill>
            <w14:solidFill>
              <w14:schemeClr w14:val="tx1"/>
            </w14:solidFill>
          </w14:textFill>
        </w:rPr>
        <w:t xml:space="preserve"> soil fauna;</w:t>
      </w:r>
      <w:r>
        <w:rPr>
          <w:rFonts w:hint="default" w:ascii="Times New Roman" w:hAnsi="Times New Roman" w:cs="Times New Roman"/>
          <w:color w:val="FF0000"/>
          <w:sz w:val="18"/>
          <w:szCs w:val="18"/>
          <w:highlight w:val="yellow"/>
        </w:rPr>
        <w:t>（分号“；”隔开）</w:t>
      </w:r>
      <w:r>
        <w:rPr>
          <w:rFonts w:hint="default" w:ascii="Times New Roman" w:hAnsi="Times New Roman" w:cs="Times New Roman"/>
          <w:color w:val="000000" w:themeColor="text1"/>
          <w:sz w:val="18"/>
          <w:szCs w:val="18"/>
          <w14:textFill>
            <w14:solidFill>
              <w14:schemeClr w14:val="tx1"/>
            </w14:solidFill>
          </w14:textFill>
        </w:rPr>
        <w:t xml:space="preserve"> mixed modes; community structure; </w:t>
      </w:r>
      <w:r>
        <w:rPr>
          <w:rFonts w:hint="default" w:ascii="Times New Roman" w:hAnsi="Times New Roman" w:cs="Times New Roman"/>
          <w:color w:val="000000" w:themeColor="text1"/>
          <w:kern w:val="0"/>
          <w:sz w:val="18"/>
          <w:szCs w:val="18"/>
          <w14:textFill>
            <w14:solidFill>
              <w14:schemeClr w14:val="tx1"/>
            </w14:solidFill>
          </w14:textFill>
        </w:rPr>
        <w:t>functional group; larch plantations</w:t>
      </w:r>
      <w:r>
        <w:rPr>
          <w:rFonts w:hint="default" w:ascii="Times New Roman" w:hAnsi="Times New Roman" w:cs="Times New Roman"/>
          <w:color w:val="FF0000"/>
          <w:sz w:val="18"/>
          <w:szCs w:val="18"/>
          <w:highlight w:val="yellow"/>
        </w:rPr>
        <w:t>（结尾处不需加任何标点符号）</w:t>
      </w:r>
      <w:r>
        <w:rPr>
          <w:rFonts w:hint="default" w:ascii="Times New Roman" w:hAnsi="Times New Roman" w:cs="Times New Roman"/>
          <w:color w:val="FF0000"/>
          <w:sz w:val="18"/>
          <w:szCs w:val="18"/>
          <w:highlight w:val="yellow"/>
        </w:rPr>
        <w:t>关键词专有名词首字母大写，其余首字母均小写，关键词用“；”隔开。</w:t>
      </w:r>
    </w:p>
    <w:p>
      <w:pPr>
        <w:pStyle w:val="16"/>
        <w:spacing w:line="288" w:lineRule="auto"/>
        <w:rPr>
          <w:rFonts w:hint="default" w:ascii="Times New Roman" w:hAnsi="Times New Roman" w:eastAsia="宋体" w:cs="Times New Roman"/>
          <w:szCs w:val="21"/>
        </w:rPr>
      </w:pPr>
    </w:p>
    <w:p>
      <w:pPr>
        <w:pStyle w:val="16"/>
        <w:spacing w:line="288" w:lineRule="auto"/>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color w:val="FF0000"/>
          <w:szCs w:val="21"/>
          <w:highlight w:val="yellow"/>
        </w:rPr>
        <w:t>宋体/</w:t>
      </w:r>
      <w:r>
        <w:rPr>
          <w:rFonts w:hint="default" w:ascii="Times New Roman" w:hAnsi="Times New Roman" w:cs="Times New Roman"/>
          <w:color w:val="FF0000"/>
          <w:highlight w:val="yellow"/>
        </w:rPr>
        <w:t>Times New Roman、五号、1.2倍行距</w:t>
      </w:r>
      <w:r>
        <w:rPr>
          <w:rFonts w:hint="default" w:ascii="Times New Roman" w:hAnsi="Times New Roman" w:eastAsia="宋体" w:cs="Times New Roman"/>
          <w:szCs w:val="21"/>
        </w:rPr>
        <w:t>）</w:t>
      </w:r>
      <w:r>
        <w:rPr>
          <w:rFonts w:hint="default" w:ascii="Times New Roman" w:hAnsi="Times New Roman" w:eastAsia="宋体" w:cs="Times New Roman"/>
          <w:szCs w:val="21"/>
        </w:rPr>
        <w:t>生态位模型是基于生态位理论，从物种分布区出发，利用数学模型归纳其生态位需求，将其投射到目标区域得到该物种的适生区分布</w:t>
      </w:r>
      <w:r>
        <w:rPr>
          <w:rFonts w:hint="default" w:ascii="Times New Roman" w:hAnsi="Times New Roman" w:eastAsia="宋体" w:cs="Times New Roman"/>
          <w:szCs w:val="21"/>
          <w:vertAlign w:val="superscript"/>
        </w:rPr>
        <w:t>[1]</w:t>
      </w:r>
      <w:r>
        <w:rPr>
          <w:rFonts w:hint="default" w:ascii="Times New Roman" w:hAnsi="Times New Roman" w:eastAsia="宋体" w:cs="Times New Roman"/>
          <w:color w:val="FF0000"/>
          <w:kern w:val="0"/>
          <w:szCs w:val="21"/>
          <w:highlight w:val="yellow"/>
        </w:rPr>
        <w:t>文献按此格式引用</w:t>
      </w:r>
      <w:r>
        <w:rPr>
          <w:rFonts w:hint="default" w:ascii="Times New Roman" w:hAnsi="Times New Roman" w:eastAsia="宋体" w:cs="Times New Roman"/>
          <w:szCs w:val="21"/>
        </w:rPr>
        <w:t>。Maxent模型基于熵最大原理的预测模型，</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宋体" w:cs="Times New Roman"/>
          <w:szCs w:val="21"/>
        </w:rPr>
        <w:t>的预测结果</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，另外Mexent模型的稳定性和预测效果更好</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vertAlign w:val="superscript"/>
          <w:lang w:val="en-US" w:eastAsia="zh-CN"/>
        </w:rPr>
        <w:t>,</w:t>
      </w:r>
      <w:r>
        <w:rPr>
          <w:rFonts w:hint="default" w:ascii="Times New Roman" w:hAnsi="Times New Roman" w:eastAsia="宋体" w:cs="Times New Roman"/>
          <w:szCs w:val="21"/>
          <w:vertAlign w:val="superscript"/>
        </w:rPr>
        <w:t>4]</w:t>
      </w:r>
      <w:r>
        <w:rPr>
          <w:rFonts w:hint="default" w:ascii="Times New Roman" w:hAnsi="Times New Roman" w:eastAsia="宋体" w:cs="Times New Roman"/>
          <w:color w:val="FF0000"/>
          <w:kern w:val="0"/>
          <w:szCs w:val="21"/>
          <w:highlight w:val="yellow"/>
          <w:lang w:val="en-US" w:eastAsia="zh-CN"/>
        </w:rPr>
        <w:t>2篇参考</w:t>
      </w:r>
      <w:r>
        <w:rPr>
          <w:rFonts w:hint="default" w:ascii="Times New Roman" w:hAnsi="Times New Roman" w:eastAsia="宋体" w:cs="Times New Roman"/>
          <w:color w:val="FF0000"/>
          <w:kern w:val="0"/>
          <w:szCs w:val="21"/>
          <w:highlight w:val="yellow"/>
        </w:rPr>
        <w:t>文献按此格式引用</w:t>
      </w:r>
      <w:r>
        <w:rPr>
          <w:rFonts w:hint="default" w:ascii="Times New Roman" w:hAnsi="Times New Roman" w:eastAsia="宋体" w:cs="Times New Roman"/>
          <w:szCs w:val="21"/>
        </w:rPr>
        <w:t>。因此在对珍稀濒危植物和珍贵树种的适生分布区预测方面得到广泛的应用</w:t>
      </w:r>
      <w:r>
        <w:rPr>
          <w:rFonts w:hint="default" w:ascii="Times New Roman" w:hAnsi="Times New Roman" w:eastAsia="宋体" w:cs="Times New Roman"/>
          <w:szCs w:val="21"/>
          <w:vertAlign w:val="superscript"/>
        </w:rPr>
        <w:t>[</w:t>
      </w:r>
      <w:r>
        <w:rPr>
          <w:rFonts w:hint="default" w:ascii="Times New Roman" w:hAnsi="Times New Roman" w:eastAsia="宋体" w:cs="Times New Roman"/>
          <w:szCs w:val="21"/>
          <w:vertAlign w:val="superscript"/>
          <w:lang w:val="en-US" w:eastAsia="zh-CN"/>
        </w:rPr>
        <w:t>5-7</w:t>
      </w:r>
      <w:r>
        <w:rPr>
          <w:rFonts w:hint="default" w:ascii="Times New Roman" w:hAnsi="Times New Roman" w:eastAsia="宋体" w:cs="Times New Roman"/>
          <w:szCs w:val="21"/>
          <w:vertAlign w:val="superscript"/>
        </w:rPr>
        <w:t>]</w:t>
      </w:r>
      <w:r>
        <w:rPr>
          <w:rFonts w:hint="default" w:ascii="Times New Roman" w:hAnsi="Times New Roman" w:eastAsia="宋体" w:cs="Times New Roman"/>
          <w:color w:val="FF0000"/>
          <w:kern w:val="0"/>
          <w:szCs w:val="21"/>
          <w:highlight w:val="yellow"/>
          <w:lang w:val="en-US" w:eastAsia="zh-CN"/>
        </w:rPr>
        <w:t>2篇以上参考</w:t>
      </w:r>
      <w:r>
        <w:rPr>
          <w:rFonts w:hint="default" w:ascii="Times New Roman" w:hAnsi="Times New Roman" w:eastAsia="宋体" w:cs="Times New Roman"/>
          <w:color w:val="FF0000"/>
          <w:kern w:val="0"/>
          <w:szCs w:val="21"/>
          <w:highlight w:val="yellow"/>
        </w:rPr>
        <w:t>文献按此格式引用</w:t>
      </w:r>
      <w:r>
        <w:rPr>
          <w:rFonts w:hint="default" w:ascii="Times New Roman" w:hAnsi="Times New Roman" w:eastAsia="宋体" w:cs="Times New Roman"/>
          <w:szCs w:val="21"/>
        </w:rPr>
        <w:t>。如：珍惜濒危植物沙冬青（</w:t>
      </w:r>
      <w:r>
        <w:rPr>
          <w:rFonts w:hint="default" w:ascii="Times New Roman" w:hAnsi="Times New Roman" w:eastAsia="宋体" w:cs="Times New Roman"/>
          <w:i/>
          <w:iCs/>
          <w:szCs w:val="21"/>
        </w:rPr>
        <w:t>Amnopipanthus mgolicus</w:t>
      </w:r>
      <w:r>
        <w:rPr>
          <w:rFonts w:hint="default" w:ascii="Times New Roman" w:hAnsi="Times New Roman" w:eastAsia="宋体" w:cs="Times New Roman"/>
          <w:szCs w:val="21"/>
        </w:rPr>
        <w:t>）</w:t>
      </w:r>
      <w:r>
        <w:rPr>
          <w:rFonts w:hint="default" w:ascii="Times New Roman" w:hAnsi="Times New Roman" w:eastAsia="宋体" w:cs="Times New Roman"/>
          <w:color w:val="FF0000"/>
          <w:szCs w:val="21"/>
          <w:highlight w:val="yellow"/>
        </w:rPr>
        <w:t>（物种名第一次出现加拉丁名；属名、种名斜体）（前言与讨论中提及的并非本文研究的物种请格外注意检查是否添加了拉丁名）</w:t>
      </w:r>
      <w:r>
        <w:rPr>
          <w:rFonts w:hint="default" w:ascii="Times New Roman" w:hAnsi="Times New Roman" w:eastAsia="宋体" w:cs="Times New Roman"/>
          <w:szCs w:val="21"/>
        </w:rPr>
        <w:t>和矮沙冬青（</w:t>
      </w:r>
      <w:r>
        <w:rPr>
          <w:rFonts w:hint="default" w:ascii="Times New Roman" w:hAnsi="Times New Roman" w:eastAsia="宋体" w:cs="Times New Roman"/>
          <w:i/>
          <w:iCs/>
          <w:szCs w:val="21"/>
        </w:rPr>
        <w:t>Amnopiptanthus nanus</w:t>
      </w:r>
      <w:r>
        <w:rPr>
          <w:rFonts w:hint="default" w:ascii="Times New Roman" w:hAnsi="Times New Roman" w:eastAsia="宋体" w:cs="Times New Roman"/>
          <w:szCs w:val="21"/>
        </w:rPr>
        <w:t>），珍贵树种红松（</w:t>
      </w:r>
      <w:r>
        <w:rPr>
          <w:rFonts w:hint="default" w:ascii="Times New Roman" w:hAnsi="Times New Roman" w:eastAsia="宋体" w:cs="Times New Roman"/>
          <w:i/>
          <w:iCs/>
          <w:szCs w:val="21"/>
        </w:rPr>
        <w:t>Pinus koraiensis</w:t>
      </w:r>
      <w:r>
        <w:rPr>
          <w:rFonts w:hint="default" w:ascii="Times New Roman" w:hAnsi="Times New Roman" w:eastAsia="宋体" w:cs="Times New Roman"/>
          <w:szCs w:val="21"/>
        </w:rPr>
        <w:t>）</w:t>
      </w:r>
      <w:r>
        <w:rPr>
          <w:rFonts w:hint="default" w:ascii="Times New Roman" w:hAnsi="Times New Roman" w:eastAsia="宋体" w:cs="Times New Roman"/>
          <w:szCs w:val="21"/>
          <w:vertAlign w:val="superscript"/>
        </w:rPr>
        <w:t>[8]</w:t>
      </w:r>
      <w:r>
        <w:rPr>
          <w:rFonts w:hint="default" w:ascii="Times New Roman" w:hAnsi="Times New Roman" w:eastAsia="宋体" w:cs="Times New Roman"/>
          <w:szCs w:val="21"/>
        </w:rPr>
        <w:t>、北沙柳（</w:t>
      </w:r>
      <w:r>
        <w:rPr>
          <w:rFonts w:hint="default" w:ascii="Times New Roman" w:hAnsi="Times New Roman" w:eastAsia="宋体" w:cs="Times New Roman"/>
          <w:i/>
          <w:iCs/>
          <w:szCs w:val="21"/>
        </w:rPr>
        <w:t>Salix psammophila</w:t>
      </w:r>
      <w:r>
        <w:rPr>
          <w:rFonts w:hint="default" w:ascii="Times New Roman" w:hAnsi="Times New Roman" w:eastAsia="宋体" w:cs="Times New Roman"/>
          <w:szCs w:val="21"/>
        </w:rPr>
        <w:t>）</w:t>
      </w:r>
      <w:r>
        <w:rPr>
          <w:rFonts w:hint="default" w:ascii="Times New Roman" w:hAnsi="Times New Roman" w:eastAsia="宋体" w:cs="Times New Roman"/>
          <w:szCs w:val="21"/>
          <w:vertAlign w:val="superscript"/>
        </w:rPr>
        <w:t>[9]</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pacing w:line="288" w:lineRule="auto"/>
        <w:ind w:firstLine="420" w:firstLineChars="200"/>
        <w:jc w:val="both"/>
        <w:textAlignment w:val="auto"/>
        <w:rPr>
          <w:rFonts w:hint="eastAsia" w:ascii="Times New Roman" w:hAnsi="Times New Roman" w:eastAsiaTheme="minorEastAsia" w:cstheme="minorEastAsia"/>
          <w:color w:val="0421FA"/>
          <w:sz w:val="21"/>
          <w:szCs w:val="21"/>
          <w:highlight w:val="none"/>
        </w:rPr>
      </w:pPr>
      <w:bookmarkStart w:id="3" w:name="_Hlk176457696"/>
      <w:r>
        <w:rPr>
          <w:rFonts w:hint="eastAsia" w:ascii="Times New Roman" w:hAnsi="Times New Roman" w:eastAsiaTheme="minorEastAsia" w:cstheme="minorEastAsia"/>
          <w:color w:val="0421FA"/>
          <w:sz w:val="21"/>
          <w:szCs w:val="21"/>
          <w:highlight w:val="none"/>
          <w:lang w:val="en-US" w:eastAsia="zh-CN"/>
        </w:rPr>
        <w:t>①</w:t>
      </w:r>
      <w:r>
        <w:rPr>
          <w:rFonts w:hint="eastAsia" w:ascii="Times New Roman" w:hAnsi="Times New Roman" w:eastAsiaTheme="minorEastAsia" w:cstheme="minorEastAsia"/>
          <w:color w:val="0421FA"/>
          <w:sz w:val="21"/>
          <w:szCs w:val="21"/>
          <w:highlight w:val="none"/>
        </w:rPr>
        <w:t>并列数字后的单位相同时，仅在最后一个数值后添加单位即可，①“5、10、15年生”而非“5年、10年、15年生”；②1~2 cm而非1 cm~2 cm；③40~50、60~80 cm；④避免引起歧义，“%”与“°”特殊。10%~30%而非10~30%；45° ~ 90°而非45~90°）</w:t>
      </w:r>
      <w:bookmarkEnd w:id="3"/>
    </w:p>
    <w:p>
      <w:pPr>
        <w:keepNext w:val="0"/>
        <w:keepLines w:val="0"/>
        <w:pageBreakBefore w:val="0"/>
        <w:widowControl w:val="0"/>
        <w:kinsoku/>
        <w:wordWrap/>
        <w:overflowPunct/>
        <w:topLinePunct w:val="0"/>
        <w:autoSpaceDE/>
        <w:autoSpaceDN/>
        <w:bidi w:val="0"/>
        <w:adjustRightInd/>
        <w:spacing w:line="288" w:lineRule="auto"/>
        <w:ind w:firstLine="420" w:firstLineChars="200"/>
        <w:jc w:val="both"/>
        <w:textAlignment w:val="auto"/>
        <w:rPr>
          <w:rFonts w:hint="default" w:ascii="Times New Roman" w:hAnsi="Times New Roman" w:cs="Times New Roman"/>
          <w:color w:val="0421FA"/>
          <w:sz w:val="24"/>
          <w:highlight w:val="none"/>
        </w:rPr>
      </w:pPr>
      <w:r>
        <w:rPr>
          <w:rFonts w:hint="eastAsia" w:ascii="Times New Roman" w:hAnsi="Times New Roman" w:eastAsiaTheme="minorEastAsia" w:cstheme="minorEastAsia"/>
          <w:color w:val="0421FA"/>
          <w:sz w:val="21"/>
          <w:szCs w:val="21"/>
          <w:highlight w:val="none"/>
          <w:lang w:val="en-US" w:eastAsia="zh-CN"/>
        </w:rPr>
        <w:t>②</w:t>
      </w:r>
      <w:r>
        <w:rPr>
          <w:rFonts w:hint="eastAsia" w:ascii="Times New Roman" w:hAnsi="Times New Roman" w:eastAsiaTheme="minorEastAsia" w:cstheme="minorEastAsia"/>
          <w:color w:val="0421FA"/>
          <w:sz w:val="21"/>
          <w:szCs w:val="21"/>
          <w:highlight w:val="none"/>
        </w:rPr>
        <w:t>文章标题要分清楚一级、二级、三级、四级等，五级及以上用（1）、（2）表示</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textAlignment w:val="auto"/>
        <w:rPr>
          <w:rFonts w:hint="default" w:ascii="Times New Roman" w:hAnsi="Times New Roman" w:cs="Times New Roman"/>
          <w:color w:val="FF0000"/>
          <w:sz w:val="24"/>
          <w:lang w:val="en-US" w:eastAsia="zh-CN"/>
        </w:rPr>
      </w:pPr>
      <w:r>
        <w:rPr>
          <w:rFonts w:hint="default" w:ascii="Times New Roman" w:hAnsi="Times New Roman" w:cs="Times New Roman"/>
          <w:color w:val="000000" w:themeColor="text1"/>
          <w:sz w:val="24"/>
          <w14:textFill>
            <w14:solidFill>
              <w14:schemeClr w14:val="tx1"/>
            </w14:solidFill>
          </w14:textFill>
        </w:rPr>
        <w:t>1 研究区概况</w:t>
      </w:r>
      <w:r>
        <w:rPr>
          <w:rFonts w:hint="default" w:ascii="Times New Roman" w:hAnsi="Times New Roman" w:cs="Times New Roman"/>
          <w:color w:val="FF0000"/>
          <w:sz w:val="24"/>
          <w:lang w:val="en-US" w:eastAsia="zh-CN"/>
        </w:rPr>
        <w:t>（宋体 小四）</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default" w:ascii="Times New Roman" w:hAnsi="Times New Roman" w:cs="Times New Roman" w:eastAsiaTheme="minorEastAsia"/>
          <w:color w:val="FF0000"/>
          <w:szCs w:val="21"/>
          <w:highlight w:val="none"/>
          <w:lang w:eastAsia="zh-CN"/>
        </w:rPr>
      </w:pPr>
      <w:r>
        <w:rPr>
          <w:rFonts w:hint="default" w:ascii="Times New Roman" w:hAnsi="Times New Roman" w:eastAsia="宋体" w:cs="Times New Roman"/>
          <w:szCs w:val="21"/>
        </w:rPr>
        <w:t>（</w:t>
      </w:r>
      <w:r>
        <w:rPr>
          <w:rFonts w:hint="default" w:ascii="Times New Roman" w:hAnsi="Times New Roman" w:eastAsia="宋体" w:cs="Times New Roman"/>
          <w:color w:val="FF0000"/>
          <w:szCs w:val="21"/>
          <w:highlight w:val="yellow"/>
        </w:rPr>
        <w:t>宋体/</w:t>
      </w:r>
      <w:r>
        <w:rPr>
          <w:rFonts w:hint="default" w:ascii="Times New Roman" w:hAnsi="Times New Roman" w:cs="Times New Roman"/>
          <w:color w:val="FF0000"/>
          <w:highlight w:val="yellow"/>
        </w:rPr>
        <w:t>Times New Roman、五号、1.2倍行距</w:t>
      </w:r>
      <w:r>
        <w:rPr>
          <w:rFonts w:hint="default" w:ascii="Times New Roman" w:hAnsi="Times New Roman" w:eastAsia="宋体" w:cs="Times New Roman"/>
          <w:szCs w:val="21"/>
        </w:rPr>
        <w:t>）</w:t>
      </w:r>
      <w:r>
        <w:rPr>
          <w:rFonts w:hint="default" w:ascii="Times New Roman" w:hAnsi="Times New Roman" w:cs="Times New Roman"/>
          <w:color w:val="000000" w:themeColor="text1"/>
          <w:szCs w:val="21"/>
          <w14:textFill>
            <w14:solidFill>
              <w14:schemeClr w14:val="tx1"/>
            </w14:solidFill>
          </w14:textFill>
        </w:rPr>
        <w:t>研究区位于……（116°48′—118°20′E，41°35′—42°37′N），海拔1 011~1 230 m</w:t>
      </w:r>
      <w:r>
        <w:rPr>
          <w:rFonts w:hint="default" w:ascii="Times New Roman" w:hAnsi="Times New Roman" w:cs="Times New Roman"/>
          <w:color w:val="FF0000"/>
          <w:szCs w:val="21"/>
          <w:highlight w:val="none"/>
        </w:rPr>
        <w:t>（有统计意义的阿拉伯数字，从小数点起，向左和向右每3位进行分节，即1个空格键）</w:t>
      </w:r>
      <w:r>
        <w:rPr>
          <w:rFonts w:hint="default" w:ascii="Times New Roman" w:hAnsi="Times New Roman" w:cs="Times New Roman"/>
          <w:color w:val="000000" w:themeColor="text1"/>
          <w:szCs w:val="21"/>
          <w:highlight w:val="none"/>
          <w14:textFill>
            <w14:solidFill>
              <w14:schemeClr w14:val="tx1"/>
            </w14:solidFill>
          </w14:textFill>
        </w:rPr>
        <w:t>，</w:t>
      </w:r>
      <w:bookmarkStart w:id="4" w:name="OLE_LINK19"/>
      <w:r>
        <w:rPr>
          <w:rFonts w:hint="default" w:ascii="Times New Roman" w:hAnsi="Times New Roman" w:cs="Times New Roman"/>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textAlignment w:val="auto"/>
        <w:rPr>
          <w:rFonts w:hint="default" w:ascii="Times New Roman" w:hAnsi="Times New Roman" w:cs="Times New Roman"/>
          <w:color w:val="FF0000"/>
          <w:sz w:val="24"/>
          <w:lang w:val="en-US" w:eastAsia="zh-CN"/>
        </w:rPr>
      </w:pPr>
      <w:r>
        <w:rPr>
          <w:rFonts w:hint="default" w:ascii="Times New Roman" w:hAnsi="Times New Roman" w:cs="Times New Roman"/>
          <w:color w:val="000000" w:themeColor="text1"/>
          <w:sz w:val="24"/>
          <w14:textFill>
            <w14:solidFill>
              <w14:schemeClr w14:val="tx1"/>
            </w14:solidFill>
          </w14:textFill>
        </w:rPr>
        <w:t>2 研究方法</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FF0000"/>
          <w:sz w:val="24"/>
          <w:lang w:val="en-US" w:eastAsia="zh-CN"/>
        </w:rPr>
        <w:t>（宋体 小四）</w:t>
      </w:r>
    </w:p>
    <w:p>
      <w:pPr>
        <w:spacing w:line="312" w:lineRule="auto"/>
        <w:rPr>
          <w:rFonts w:hint="default" w:ascii="Times New Roman" w:hAnsi="Times New Roman" w:eastAsia="黑体" w:cs="Times New Roman"/>
          <w:color w:val="000000" w:themeColor="text1"/>
          <w:szCs w:val="21"/>
          <w:lang w:val="en-US" w:eastAsia="zh-CN"/>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 xml:space="preserve">2.1 </w:t>
      </w:r>
      <w:r>
        <w:rPr>
          <w:rFonts w:hint="default" w:ascii="Times New Roman" w:hAnsi="Times New Roman" w:eastAsia="黑体" w:cs="Times New Roman"/>
          <w:color w:val="000000" w:themeColor="text1"/>
          <w:szCs w:val="21"/>
          <w:lang w:val="en-US" w:eastAsia="zh-CN"/>
          <w14:textFill>
            <w14:solidFill>
              <w14:schemeClr w14:val="tx1"/>
            </w14:solidFill>
          </w14:textFill>
        </w:rPr>
        <w:t xml:space="preserve">二级标题 </w:t>
      </w:r>
      <w:r>
        <w:rPr>
          <w:rFonts w:hint="default" w:ascii="Times New Roman" w:hAnsi="Times New Roman" w:eastAsia="黑体" w:cs="Times New Roman"/>
          <w:color w:val="FF0000"/>
          <w:szCs w:val="21"/>
          <w:lang w:val="en-US" w:eastAsia="zh-CN"/>
        </w:rPr>
        <w:t>（黑体 五号）</w:t>
      </w:r>
    </w:p>
    <w:p>
      <w:pPr>
        <w:keepNext w:val="0"/>
        <w:keepLines w:val="0"/>
        <w:pageBreakBefore w:val="0"/>
        <w:widowControl w:val="0"/>
        <w:kinsoku/>
        <w:wordWrap/>
        <w:overflowPunct/>
        <w:topLinePunct w:val="0"/>
        <w:autoSpaceDE/>
        <w:autoSpaceDN/>
        <w:bidi w:val="0"/>
        <w:adjustRightInd/>
        <w:snapToGrid w:val="0"/>
        <w:spacing w:line="312" w:lineRule="auto"/>
        <w:ind w:firstLine="420" w:firstLineChars="200"/>
        <w:jc w:val="left"/>
        <w:textAlignment w:val="auto"/>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eastAsia="宋体" w:cs="Times New Roman"/>
          <w:szCs w:val="21"/>
        </w:rPr>
        <w:t>（</w:t>
      </w:r>
      <w:r>
        <w:rPr>
          <w:rFonts w:hint="default" w:ascii="Times New Roman" w:hAnsi="Times New Roman" w:eastAsia="宋体" w:cs="Times New Roman"/>
          <w:color w:val="FF0000"/>
          <w:szCs w:val="21"/>
          <w:highlight w:val="yellow"/>
        </w:rPr>
        <w:t>宋体/</w:t>
      </w:r>
      <w:r>
        <w:rPr>
          <w:rFonts w:hint="default" w:ascii="Times New Roman" w:hAnsi="Times New Roman" w:cs="Times New Roman"/>
          <w:color w:val="FF0000"/>
          <w:highlight w:val="yellow"/>
        </w:rPr>
        <w:t>Times New Roman、五号、1.2倍行距</w:t>
      </w:r>
      <w:r>
        <w:rPr>
          <w:rFonts w:hint="default" w:ascii="Times New Roman" w:hAnsi="Times New Roman" w:eastAsia="宋体" w:cs="Times New Roman"/>
          <w:szCs w:val="21"/>
        </w:rPr>
        <w:t>）</w:t>
      </w:r>
      <w:r>
        <w:rPr>
          <w:rFonts w:hint="default" w:ascii="Times New Roman" w:hAnsi="Times New Roman" w:cs="Times New Roman"/>
          <w:color w:val="000000" w:themeColor="text1"/>
          <w:szCs w:val="21"/>
          <w14:textFill>
            <w14:solidFill>
              <w14:schemeClr w14:val="tx1"/>
            </w14:solidFill>
          </w14:textFill>
        </w:rPr>
        <w:t>以……，……见表1。</w:t>
      </w:r>
      <w:bookmarkStart w:id="5" w:name="OLE_LINK6"/>
      <w:bookmarkStart w:id="6" w:name="OLE_LINK5"/>
      <w:r>
        <w:rPr>
          <w:rFonts w:hint="default" w:ascii="Times New Roman" w:hAnsi="Times New Roman" w:cs="Times New Roman"/>
          <w:b/>
          <w:color w:val="000000" w:themeColor="text1"/>
          <w:sz w:val="18"/>
          <w:szCs w:val="18"/>
          <w14:textFill>
            <w14:solidFill>
              <w14:schemeClr w14:val="tx1"/>
            </w14:solidFill>
          </w14:textFill>
        </w:rPr>
        <w:t xml:space="preserve">                            </w:t>
      </w: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b/>
          <w:color w:val="000000" w:themeColor="text1"/>
          <w:sz w:val="15"/>
          <w:szCs w:val="15"/>
          <w14:textFill>
            <w14:solidFill>
              <w14:schemeClr w14:val="tx1"/>
            </w14:solidFill>
          </w14:textFill>
        </w:rPr>
      </w:pPr>
    </w:p>
    <w:p>
      <w:pPr>
        <w:spacing w:line="240" w:lineRule="exact"/>
        <w:ind w:firstLine="301" w:firstLineChars="200"/>
        <w:jc w:val="center"/>
        <w:rPr>
          <w:rFonts w:hint="default" w:ascii="Times New Roman" w:hAnsi="Times New Roman" w:cs="Times New Roman"/>
          <w:color w:val="FF0000"/>
          <w:sz w:val="18"/>
          <w:szCs w:val="18"/>
        </w:rPr>
      </w:pPr>
      <w:r>
        <w:rPr>
          <w:rFonts w:hint="default" w:ascii="Times New Roman" w:hAnsi="Times New Roman" w:cs="Times New Roman"/>
          <w:b/>
          <w:color w:val="000000" w:themeColor="text1"/>
          <w:sz w:val="15"/>
          <w:szCs w:val="15"/>
          <w14:textFill>
            <w14:solidFill>
              <w14:schemeClr w14:val="tx1"/>
            </w14:solidFill>
          </w14:textFill>
        </w:rPr>
        <w:t>表1 研究样地基本概况</w:t>
      </w:r>
      <w:r>
        <w:rPr>
          <w:rFonts w:hint="default" w:ascii="Times New Roman" w:hAnsi="Times New Roman" w:cs="Times New Roman"/>
          <w:color w:val="FF0000"/>
          <w:sz w:val="18"/>
          <w:szCs w:val="18"/>
        </w:rPr>
        <w:t>(通栏表宽度不超过17 cm, 半栏表不超过8.3 cm）</w:t>
      </w:r>
    </w:p>
    <w:bookmarkEnd w:id="5"/>
    <w:bookmarkEnd w:id="6"/>
    <w:tbl>
      <w:tblPr>
        <w:tblStyle w:val="8"/>
        <w:tblpPr w:leftFromText="180" w:rightFromText="180" w:vertAnchor="text" w:horzAnchor="margin" w:tblpXSpec="center" w:tblpY="136"/>
        <w:tblW w:w="4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7"/>
        <w:gridCol w:w="1009"/>
        <w:gridCol w:w="709"/>
        <w:gridCol w:w="864"/>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7" w:type="dxa"/>
            <w:tcBorders>
              <w:top w:val="single" w:color="auto" w:sz="8" w:space="0"/>
              <w:bottom w:val="single" w:color="auto" w:sz="8" w:space="0"/>
            </w:tcBorders>
          </w:tcPr>
          <w:p>
            <w:pPr>
              <w:spacing w:line="200" w:lineRule="exact"/>
              <w:jc w:val="center"/>
              <w:rPr>
                <w:rFonts w:hint="default" w:ascii="Times New Roman" w:hAnsi="Times New Roman" w:cs="Times New Roman" w:eastAsiaTheme="minorEastAsia"/>
                <w:color w:val="000000" w:themeColor="text1"/>
                <w:sz w:val="15"/>
                <w:szCs w:val="15"/>
                <w:highlight w:val="none"/>
                <w:lang w:eastAsia="zh-CN"/>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样地</w:t>
            </w:r>
          </w:p>
        </w:tc>
        <w:tc>
          <w:tcPr>
            <w:tcW w:w="1009" w:type="dxa"/>
            <w:tcBorders>
              <w:top w:val="single" w:color="auto" w:sz="8" w:space="0"/>
              <w:bottom w:val="single" w:color="auto" w:sz="8" w:space="0"/>
            </w:tcBorders>
          </w:tcPr>
          <w:p>
            <w:pPr>
              <w:spacing w:line="20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 xml:space="preserve">面积 </w:t>
            </w:r>
            <w:r>
              <w:rPr>
                <w:rFonts w:hint="default" w:ascii="Times New Roman" w:hAnsi="Times New Roman" w:cs="Times New Roman"/>
                <w:color w:val="000000" w:themeColor="text1"/>
                <w:sz w:val="15"/>
                <w:szCs w:val="15"/>
                <w:highlight w:val="yellow"/>
                <w14:textFill>
                  <w14:solidFill>
                    <w14:schemeClr w14:val="tx1"/>
                  </w14:solidFill>
                </w14:textFill>
              </w:rPr>
              <w:t>/ hm</w:t>
            </w:r>
            <w:r>
              <w:rPr>
                <w:rFonts w:hint="default" w:ascii="Times New Roman" w:hAnsi="Times New Roman" w:cs="Times New Roman"/>
                <w:color w:val="000000" w:themeColor="text1"/>
                <w:sz w:val="15"/>
                <w:szCs w:val="15"/>
                <w:highlight w:val="yellow"/>
                <w:vertAlign w:val="superscript"/>
                <w14:textFill>
                  <w14:solidFill>
                    <w14:schemeClr w14:val="tx1"/>
                  </w14:solidFill>
                </w14:textFill>
              </w:rPr>
              <w:t>2</w:t>
            </w:r>
            <w:r>
              <w:rPr>
                <w:rFonts w:hint="default" w:ascii="Times New Roman" w:hAnsi="Times New Roman" w:cs="Times New Roman"/>
                <w:color w:val="000000" w:themeColor="text1"/>
                <w:sz w:val="15"/>
                <w:szCs w:val="15"/>
                <w14:textFill>
                  <w14:solidFill>
                    <w14:schemeClr w14:val="tx1"/>
                  </w14:solidFill>
                </w14:textFill>
              </w:rPr>
              <w:t xml:space="preserve"> </w:t>
            </w:r>
          </w:p>
        </w:tc>
        <w:tc>
          <w:tcPr>
            <w:tcW w:w="709" w:type="dxa"/>
            <w:tcBorders>
              <w:top w:val="single" w:color="auto" w:sz="8" w:space="0"/>
              <w:bottom w:val="single" w:color="auto" w:sz="8" w:space="0"/>
            </w:tcBorders>
          </w:tcPr>
          <w:p>
            <w:pPr>
              <w:spacing w:line="20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坡度</w:t>
            </w:r>
            <w:r>
              <w:rPr>
                <w:rFonts w:hint="default" w:ascii="Times New Roman" w:hAnsi="Times New Roman" w:cs="Times New Roman"/>
                <w:color w:val="000000" w:themeColor="text1"/>
                <w:sz w:val="15"/>
                <w:szCs w:val="15"/>
                <w:highlight w:val="yellow"/>
                <w14:textFill>
                  <w14:solidFill>
                    <w14:schemeClr w14:val="tx1"/>
                  </w14:solidFill>
                </w14:textFill>
              </w:rPr>
              <w:t xml:space="preserve">/ ° </w:t>
            </w:r>
          </w:p>
        </w:tc>
        <w:tc>
          <w:tcPr>
            <w:tcW w:w="864" w:type="dxa"/>
            <w:tcBorders>
              <w:top w:val="single" w:color="auto" w:sz="8" w:space="0"/>
              <w:bottom w:val="single" w:color="auto" w:sz="8" w:space="0"/>
            </w:tcBorders>
          </w:tcPr>
          <w:p>
            <w:pPr>
              <w:spacing w:line="20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海拔</w:t>
            </w:r>
            <w:r>
              <w:rPr>
                <w:rFonts w:hint="default" w:ascii="Times New Roman" w:hAnsi="Times New Roman" w:cs="Times New Roman"/>
                <w:color w:val="000000" w:themeColor="text1"/>
                <w:sz w:val="15"/>
                <w:szCs w:val="15"/>
                <w:highlight w:val="yellow"/>
                <w14:textFill>
                  <w14:solidFill>
                    <w14:schemeClr w14:val="tx1"/>
                  </w14:solidFill>
                </w14:textFill>
              </w:rPr>
              <w:t>/ m</w:t>
            </w:r>
            <w:r>
              <w:rPr>
                <w:rFonts w:hint="default" w:ascii="Times New Roman" w:hAnsi="Times New Roman" w:cs="Times New Roman"/>
                <w:color w:val="000000" w:themeColor="text1"/>
                <w:sz w:val="15"/>
                <w:szCs w:val="15"/>
                <w14:textFill>
                  <w14:solidFill>
                    <w14:schemeClr w14:val="tx1"/>
                  </w14:solidFill>
                </w14:textFill>
              </w:rPr>
              <w:t xml:space="preserve"> </w:t>
            </w:r>
          </w:p>
        </w:tc>
        <w:tc>
          <w:tcPr>
            <w:tcW w:w="1370" w:type="dxa"/>
            <w:tcBorders>
              <w:top w:val="single" w:color="auto" w:sz="8" w:space="0"/>
              <w:bottom w:val="single" w:color="auto" w:sz="8" w:space="0"/>
            </w:tcBorders>
          </w:tcPr>
          <w:p>
            <w:pPr>
              <w:spacing w:line="20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灌草盖度</w:t>
            </w:r>
            <w:r>
              <w:rPr>
                <w:rFonts w:hint="default" w:ascii="Times New Roman" w:hAnsi="Times New Roman" w:cs="Times New Roman"/>
                <w:color w:val="000000" w:themeColor="text1"/>
                <w:sz w:val="15"/>
                <w:szCs w:val="15"/>
                <w:lang w:val="en-US" w:eastAsia="zh-CN"/>
                <w14:textFill>
                  <w14:solidFill>
                    <w14:schemeClr w14:val="tx1"/>
                  </w14:solidFill>
                </w14:textFill>
              </w:rPr>
              <w:t>/</w:t>
            </w:r>
            <w:r>
              <w:rPr>
                <w:rFonts w:hint="default" w:ascii="Times New Roman" w:hAnsi="Times New Roman" w:cs="Times New Roman"/>
                <w:color w:val="000000" w:themeColor="text1"/>
                <w:sz w:val="15"/>
                <w:szCs w:val="15"/>
                <w14:textFill>
                  <w14:solidFill>
                    <w14:schemeClr w14:val="tx1"/>
                  </w14:solidFill>
                </w14:textFill>
              </w:rPr>
              <w:t xml:space="preserve"> </w:t>
            </w:r>
            <w:r>
              <w:rPr>
                <w:rFonts w:hint="default" w:ascii="Times New Roman" w:hAnsi="Times New Roman" w:cs="Times New Roman"/>
                <w:color w:val="000000" w:themeColor="text1"/>
                <w:sz w:val="15"/>
                <w:szCs w:val="15"/>
                <w:highlight w:val="yellow"/>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7" w:type="dxa"/>
            <w:tcBorders>
              <w:top w:val="single" w:color="auto" w:sz="8" w:space="0"/>
            </w:tcBorders>
          </w:tcPr>
          <w:p>
            <w:pPr>
              <w:spacing w:line="240" w:lineRule="exact"/>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CK</w:t>
            </w:r>
          </w:p>
        </w:tc>
        <w:tc>
          <w:tcPr>
            <w:tcW w:w="1009" w:type="dxa"/>
            <w:tcBorders>
              <w:top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1.2</w:t>
            </w:r>
          </w:p>
        </w:tc>
        <w:tc>
          <w:tcPr>
            <w:tcW w:w="709" w:type="dxa"/>
            <w:tcBorders>
              <w:top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14</w:t>
            </w:r>
          </w:p>
        </w:tc>
        <w:tc>
          <w:tcPr>
            <w:tcW w:w="864" w:type="dxa"/>
            <w:tcBorders>
              <w:top w:val="single" w:color="auto" w:sz="8" w:space="0"/>
            </w:tcBorders>
          </w:tcPr>
          <w:p>
            <w:pPr>
              <w:widowControl/>
              <w:spacing w:line="240" w:lineRule="exact"/>
              <w:jc w:val="center"/>
              <w:rPr>
                <w:rFonts w:hint="default" w:ascii="Times New Roman" w:hAnsi="Times New Roman" w:cs="Times New Roman"/>
                <w:color w:val="000000" w:themeColor="text1"/>
                <w:kern w:val="0"/>
                <w:sz w:val="15"/>
                <w:szCs w:val="15"/>
                <w14:textFill>
                  <w14:solidFill>
                    <w14:schemeClr w14:val="tx1"/>
                  </w14:solidFill>
                </w14:textFill>
              </w:rPr>
            </w:pPr>
            <w:r>
              <w:rPr>
                <w:rFonts w:hint="default" w:ascii="Times New Roman" w:hAnsi="Times New Roman" w:cs="Times New Roman"/>
                <w:color w:val="000000" w:themeColor="text1"/>
                <w:kern w:val="0"/>
                <w:sz w:val="15"/>
                <w:szCs w:val="15"/>
                <w14:textFill>
                  <w14:solidFill>
                    <w14:schemeClr w14:val="tx1"/>
                  </w14:solidFill>
                </w14:textFill>
              </w:rPr>
              <w:t>1 220</w:t>
            </w:r>
          </w:p>
        </w:tc>
        <w:tc>
          <w:tcPr>
            <w:tcW w:w="1370" w:type="dxa"/>
            <w:tcBorders>
              <w:top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7" w:type="dxa"/>
          </w:tcPr>
          <w:p>
            <w:pPr>
              <w:spacing w:line="240" w:lineRule="exact"/>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M</w:t>
            </w:r>
            <w:r>
              <w:rPr>
                <w:rFonts w:hint="default" w:ascii="Times New Roman" w:hAnsi="Times New Roman" w:cs="Times New Roman"/>
                <w:color w:val="000000" w:themeColor="text1"/>
                <w:sz w:val="15"/>
                <w:szCs w:val="15"/>
                <w:highlight w:val="none"/>
                <w:vertAlign w:val="subscript"/>
                <w14:textFill>
                  <w14:solidFill>
                    <w14:schemeClr w14:val="tx1"/>
                  </w14:solidFill>
                </w14:textFill>
              </w:rPr>
              <w:t>1</w:t>
            </w:r>
          </w:p>
        </w:tc>
        <w:tc>
          <w:tcPr>
            <w:tcW w:w="1009" w:type="dxa"/>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1.5</w:t>
            </w:r>
          </w:p>
        </w:tc>
        <w:tc>
          <w:tcPr>
            <w:tcW w:w="709" w:type="dxa"/>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13</w:t>
            </w:r>
          </w:p>
        </w:tc>
        <w:tc>
          <w:tcPr>
            <w:tcW w:w="864" w:type="dxa"/>
          </w:tcPr>
          <w:p>
            <w:pPr>
              <w:widowControl/>
              <w:spacing w:line="240" w:lineRule="exact"/>
              <w:jc w:val="center"/>
              <w:rPr>
                <w:rFonts w:hint="default" w:ascii="Times New Roman" w:hAnsi="Times New Roman" w:cs="Times New Roman"/>
                <w:color w:val="000000" w:themeColor="text1"/>
                <w:kern w:val="0"/>
                <w:sz w:val="15"/>
                <w:szCs w:val="15"/>
                <w14:textFill>
                  <w14:solidFill>
                    <w14:schemeClr w14:val="tx1"/>
                  </w14:solidFill>
                </w14:textFill>
              </w:rPr>
            </w:pPr>
            <w:r>
              <w:rPr>
                <w:rFonts w:hint="default" w:ascii="Times New Roman" w:hAnsi="Times New Roman" w:cs="Times New Roman"/>
                <w:color w:val="000000" w:themeColor="text1"/>
                <w:kern w:val="0"/>
                <w:sz w:val="15"/>
                <w:szCs w:val="15"/>
                <w14:textFill>
                  <w14:solidFill>
                    <w14:schemeClr w14:val="tx1"/>
                  </w14:solidFill>
                </w14:textFill>
              </w:rPr>
              <w:t>1 190</w:t>
            </w:r>
          </w:p>
        </w:tc>
        <w:tc>
          <w:tcPr>
            <w:tcW w:w="1370" w:type="dxa"/>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7" w:type="dxa"/>
            <w:tcBorders>
              <w:bottom w:val="single" w:color="auto" w:sz="8" w:space="0"/>
            </w:tcBorders>
          </w:tcPr>
          <w:p>
            <w:pPr>
              <w:spacing w:line="240" w:lineRule="exact"/>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M</w:t>
            </w:r>
            <w:r>
              <w:rPr>
                <w:rFonts w:hint="default" w:ascii="Times New Roman" w:hAnsi="Times New Roman" w:cs="Times New Roman"/>
                <w:color w:val="000000" w:themeColor="text1"/>
                <w:sz w:val="15"/>
                <w:szCs w:val="15"/>
                <w:highlight w:val="none"/>
                <w:vertAlign w:val="subscript"/>
                <w14:textFill>
                  <w14:solidFill>
                    <w14:schemeClr w14:val="tx1"/>
                  </w14:solidFill>
                </w14:textFill>
              </w:rPr>
              <w:t>2</w:t>
            </w:r>
          </w:p>
        </w:tc>
        <w:tc>
          <w:tcPr>
            <w:tcW w:w="1009" w:type="dxa"/>
            <w:tcBorders>
              <w:bottom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1.5</w:t>
            </w:r>
          </w:p>
        </w:tc>
        <w:tc>
          <w:tcPr>
            <w:tcW w:w="709" w:type="dxa"/>
            <w:tcBorders>
              <w:bottom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13</w:t>
            </w:r>
          </w:p>
        </w:tc>
        <w:tc>
          <w:tcPr>
            <w:tcW w:w="864" w:type="dxa"/>
            <w:tcBorders>
              <w:bottom w:val="single" w:color="auto" w:sz="8" w:space="0"/>
            </w:tcBorders>
          </w:tcPr>
          <w:p>
            <w:pPr>
              <w:spacing w:line="240" w:lineRule="exact"/>
              <w:jc w:val="center"/>
              <w:rPr>
                <w:rFonts w:hint="default" w:ascii="Times New Roman" w:hAnsi="Times New Roman" w:cs="Times New Roman"/>
                <w:color w:val="000000" w:themeColor="text1"/>
                <w:kern w:val="0"/>
                <w:sz w:val="15"/>
                <w:szCs w:val="15"/>
                <w14:textFill>
                  <w14:solidFill>
                    <w14:schemeClr w14:val="tx1"/>
                  </w14:solidFill>
                </w14:textFill>
              </w:rPr>
            </w:pPr>
            <w:r>
              <w:rPr>
                <w:rFonts w:hint="default" w:ascii="Times New Roman" w:hAnsi="Times New Roman" w:cs="Times New Roman"/>
                <w:color w:val="000000" w:themeColor="text1"/>
                <w:kern w:val="0"/>
                <w:sz w:val="15"/>
                <w:szCs w:val="15"/>
                <w14:textFill>
                  <w14:solidFill>
                    <w14:schemeClr w14:val="tx1"/>
                  </w14:solidFill>
                </w14:textFill>
              </w:rPr>
              <w:t>1 190</w:t>
            </w:r>
          </w:p>
        </w:tc>
        <w:tc>
          <w:tcPr>
            <w:tcW w:w="1370" w:type="dxa"/>
            <w:tcBorders>
              <w:bottom w:val="single" w:color="auto" w:sz="8" w:space="0"/>
            </w:tcBorders>
          </w:tcPr>
          <w:p>
            <w:pPr>
              <w:spacing w:line="240" w:lineRule="exact"/>
              <w:jc w:val="center"/>
              <w:rPr>
                <w:rFonts w:hint="default" w:ascii="Times New Roman" w:hAnsi="Times New Roman" w:cs="Times New Roman"/>
                <w:color w:val="000000" w:themeColor="text1"/>
                <w:sz w:val="15"/>
                <w:szCs w:val="15"/>
                <w14:textFill>
                  <w14:solidFill>
                    <w14:schemeClr w14:val="tx1"/>
                  </w14:solidFill>
                </w14:textFill>
              </w:rPr>
            </w:pPr>
            <w:r>
              <w:rPr>
                <w:rFonts w:hint="default" w:ascii="Times New Roman" w:hAnsi="Times New Roman" w:cs="Times New Roman"/>
                <w:color w:val="000000" w:themeColor="text1"/>
                <w:sz w:val="15"/>
                <w:szCs w:val="15"/>
                <w14:textFill>
                  <w14:solidFill>
                    <w14:schemeClr w14:val="tx1"/>
                  </w14:solidFill>
                </w14:textFill>
              </w:rPr>
              <w:t>75</w:t>
            </w:r>
          </w:p>
        </w:tc>
      </w:tr>
    </w:tbl>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jc w:val="left"/>
        <w:rPr>
          <w:rFonts w:hint="default" w:ascii="Times New Roman" w:hAnsi="Times New Roman" w:eastAsia="宋体" w:cs="Times New Roman"/>
          <w:color w:val="000000" w:themeColor="text1"/>
          <w:sz w:val="15"/>
          <w:szCs w:val="15"/>
          <w14:textFill>
            <w14:solidFill>
              <w14:schemeClr w14:val="tx1"/>
            </w14:solidFill>
          </w14:textFill>
        </w:rPr>
      </w:pPr>
    </w:p>
    <w:p>
      <w:pPr>
        <w:spacing w:line="200" w:lineRule="exact"/>
        <w:ind w:firstLine="2550" w:firstLineChars="17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sz w:val="15"/>
          <w:szCs w:val="15"/>
          <w:shd w:val="clear" w:color="auto" w:fill="FFFFFF"/>
          <w:lang w:val="en-US" w:eastAsia="zh-CN"/>
        </w:rPr>
        <w:t>注：</w:t>
      </w:r>
      <w:r>
        <w:rPr>
          <w:rFonts w:hint="default" w:ascii="Times New Roman" w:hAnsi="Times New Roman" w:cs="Times New Roman"/>
          <w:color w:val="000000"/>
          <w:sz w:val="15"/>
          <w:szCs w:val="15"/>
          <w:shd w:val="clear" w:color="auto" w:fill="FFFFFF"/>
        </w:rPr>
        <w:t>CK：落叶松人工纯林</w:t>
      </w:r>
      <w:r>
        <w:rPr>
          <w:rFonts w:hint="default" w:ascii="Times New Roman" w:hAnsi="Times New Roman" w:cs="Times New Roman"/>
          <w:color w:val="000000"/>
          <w:sz w:val="15"/>
          <w:szCs w:val="15"/>
          <w:shd w:val="clear" w:color="auto" w:fill="FFFFFF"/>
          <w:lang w:eastAsia="zh-CN"/>
        </w:rPr>
        <w:t>、</w:t>
      </w:r>
      <w:r>
        <w:rPr>
          <w:rFonts w:hint="default" w:ascii="Times New Roman" w:hAnsi="Times New Roman" w:cs="Times New Roman"/>
          <w:color w:val="000000"/>
          <w:sz w:val="15"/>
          <w:szCs w:val="15"/>
          <w:shd w:val="clear" w:color="auto" w:fill="FFFFFF"/>
        </w:rPr>
        <w:t>；</w:t>
      </w:r>
      <w:r>
        <w:rPr>
          <w:rFonts w:hint="default" w:ascii="Times New Roman" w:hAnsi="Times New Roman" w:cs="Times New Roman"/>
          <w:color w:val="000000" w:themeColor="text1"/>
          <w:kern w:val="22"/>
          <w:sz w:val="15"/>
          <w:szCs w:val="15"/>
          <w14:textFill>
            <w14:solidFill>
              <w14:schemeClr w14:val="tx1"/>
            </w14:solidFill>
          </w14:textFill>
        </w:rPr>
        <w:t>M</w:t>
      </w:r>
      <w:r>
        <w:rPr>
          <w:rFonts w:hint="default" w:ascii="Times New Roman" w:hAnsi="Times New Roman" w:cs="Times New Roman"/>
          <w:color w:val="000000" w:themeColor="text1"/>
          <w:kern w:val="22"/>
          <w:sz w:val="15"/>
          <w:szCs w:val="15"/>
          <w:vertAlign w:val="subscript"/>
          <w14:textFill>
            <w14:solidFill>
              <w14:schemeClr w14:val="tx1"/>
            </w14:solidFill>
          </w14:textFill>
        </w:rPr>
        <w:t>1</w:t>
      </w:r>
      <w:bookmarkEnd w:id="4"/>
      <w:r>
        <w:rPr>
          <w:rFonts w:hint="default" w:ascii="Times New Roman" w:hAnsi="Times New Roman" w:cs="Times New Roman"/>
          <w:color w:val="000000" w:themeColor="text1"/>
          <w:kern w:val="22"/>
          <w:sz w:val="15"/>
          <w:szCs w:val="15"/>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w:t>
      </w:r>
    </w:p>
    <w:p>
      <w:pPr>
        <w:spacing w:line="200" w:lineRule="exact"/>
        <w:jc w:val="left"/>
        <w:rPr>
          <w:rFonts w:hint="default" w:ascii="Times New Roman" w:hAnsi="Times New Roman" w:cs="Times New Roman"/>
          <w:color w:val="000000" w:themeColor="text1"/>
          <w:szCs w:val="21"/>
          <w14:textFill>
            <w14:solidFill>
              <w14:schemeClr w14:val="tx1"/>
            </w14:solidFill>
          </w14:textFill>
        </w:rPr>
      </w:pPr>
    </w:p>
    <w:p>
      <w:pPr>
        <w:spacing w:line="288" w:lineRule="auto"/>
        <w:ind w:left="420" w:hanging="420" w:hangingChars="200"/>
        <w:jc w:val="left"/>
        <w:rPr>
          <w:rFonts w:hint="default" w:ascii="Times New Roman" w:hAnsi="Times New Roman" w:eastAsia="宋体" w:cs="Times New Roman"/>
          <w:color w:val="0421FA"/>
          <w:sz w:val="21"/>
          <w:szCs w:val="21"/>
          <w:highlight w:val="none"/>
        </w:rPr>
      </w:pPr>
      <w:r>
        <w:rPr>
          <w:rFonts w:hint="eastAsia" w:ascii="Times New Roman" w:hAnsi="Times New Roman" w:eastAsia="宋体" w:cs="Times New Roman"/>
          <w:color w:val="0421FA"/>
          <w:sz w:val="21"/>
          <w:szCs w:val="21"/>
          <w:highlight w:val="none"/>
          <w:lang w:val="en-US" w:eastAsia="zh-CN"/>
        </w:rPr>
        <w:t>①</w:t>
      </w:r>
      <w:r>
        <w:rPr>
          <w:rFonts w:hint="default" w:ascii="Times New Roman" w:hAnsi="Times New Roman" w:eastAsia="宋体" w:cs="Times New Roman"/>
          <w:color w:val="0421FA"/>
          <w:sz w:val="21"/>
          <w:szCs w:val="21"/>
          <w:highlight w:val="none"/>
        </w:rPr>
        <w:t>无论文中有几个表，表注符号皆为</w:t>
      </w:r>
      <w:r>
        <w:rPr>
          <w:rFonts w:hint="default" w:ascii="Times New Roman" w:hAnsi="Times New Roman" w:eastAsia="宋体" w:cs="Times New Roman"/>
          <w:color w:val="0421FA"/>
          <w:sz w:val="21"/>
          <w:szCs w:val="21"/>
          <w:highlight w:val="none"/>
          <w:lang w:val="en-US" w:eastAsia="zh-CN"/>
        </w:rPr>
        <w:t>注</w:t>
      </w:r>
      <w:r>
        <w:rPr>
          <w:rFonts w:hint="default" w:ascii="Times New Roman" w:hAnsi="Times New Roman" w:eastAsia="宋体" w:cs="Times New Roman"/>
          <w:color w:val="0421FA"/>
          <w:sz w:val="21"/>
          <w:szCs w:val="21"/>
          <w:highlight w:val="none"/>
        </w:rPr>
        <w:t>。</w:t>
      </w:r>
    </w:p>
    <w:p>
      <w:pPr>
        <w:spacing w:line="288" w:lineRule="auto"/>
        <w:ind w:left="420" w:hanging="420" w:hangingChars="200"/>
        <w:jc w:val="left"/>
        <w:rPr>
          <w:rFonts w:hint="eastAsia" w:ascii="Times New Roman" w:hAnsi="Times New Roman" w:eastAsia="宋体" w:cs="Times New Roman"/>
          <w:color w:val="0421FA"/>
          <w:sz w:val="21"/>
          <w:szCs w:val="21"/>
          <w:highlight w:val="none"/>
          <w:lang w:eastAsia="zh-CN"/>
        </w:rPr>
      </w:pPr>
      <w:r>
        <w:rPr>
          <w:rFonts w:hint="eastAsia" w:ascii="Times New Roman" w:hAnsi="Times New Roman" w:eastAsia="宋体" w:cs="Times New Roman"/>
          <w:color w:val="0421FA"/>
          <w:sz w:val="21"/>
          <w:szCs w:val="21"/>
          <w:highlight w:val="none"/>
          <w:lang w:val="en-US" w:eastAsia="zh-CN"/>
        </w:rPr>
        <w:t>②</w:t>
      </w:r>
      <w:r>
        <w:rPr>
          <w:rFonts w:hint="default" w:ascii="Times New Roman" w:hAnsi="Times New Roman" w:eastAsia="宋体" w:cs="Times New Roman"/>
          <w:color w:val="0421FA"/>
          <w:sz w:val="21"/>
          <w:szCs w:val="21"/>
          <w:highlight w:val="none"/>
        </w:rPr>
        <w:t>第一列表头的标题名称为第一列标题，而不是总标题，第一列标题不好归纳时，不能为空，可填</w:t>
      </w:r>
      <w:r>
        <w:rPr>
          <w:rFonts w:hint="eastAsia" w:ascii="Times New Roman" w:hAnsi="Times New Roman" w:eastAsia="宋体" w:cs="Times New Roman"/>
          <w:color w:val="0421FA"/>
          <w:sz w:val="21"/>
          <w:szCs w:val="21"/>
          <w:highlight w:val="none"/>
          <w:lang w:eastAsia="zh-CN"/>
        </w:rPr>
        <w:t>“</w:t>
      </w:r>
      <w:r>
        <w:rPr>
          <w:rFonts w:hint="default" w:ascii="Times New Roman" w:hAnsi="Times New Roman" w:eastAsia="宋体" w:cs="Times New Roman"/>
          <w:color w:val="0421FA"/>
          <w:sz w:val="21"/>
          <w:szCs w:val="21"/>
          <w:highlight w:val="none"/>
        </w:rPr>
        <w:t>项目</w:t>
      </w:r>
      <w:r>
        <w:rPr>
          <w:rFonts w:hint="eastAsia" w:ascii="Times New Roman" w:hAnsi="Times New Roman" w:eastAsia="宋体" w:cs="Times New Roman"/>
          <w:color w:val="0421FA"/>
          <w:sz w:val="21"/>
          <w:szCs w:val="21"/>
          <w:highlight w:val="none"/>
          <w:lang w:eastAsia="zh-CN"/>
        </w:rPr>
        <w:t>”</w:t>
      </w:r>
      <w:r>
        <w:rPr>
          <w:rFonts w:hint="default" w:ascii="Times New Roman" w:hAnsi="Times New Roman" w:eastAsia="宋体" w:cs="Times New Roman"/>
          <w:color w:val="0421FA"/>
          <w:sz w:val="21"/>
          <w:szCs w:val="21"/>
          <w:highlight w:val="none"/>
        </w:rPr>
        <w:t xml:space="preserve"> </w:t>
      </w:r>
      <w:r>
        <w:rPr>
          <w:rFonts w:hint="eastAsia" w:ascii="Times New Roman" w:hAnsi="Times New Roman" w:eastAsia="宋体" w:cs="Times New Roman"/>
          <w:color w:val="0421FA"/>
          <w:sz w:val="21"/>
          <w:szCs w:val="21"/>
          <w:highlight w:val="none"/>
          <w:lang w:eastAsia="zh-CN"/>
        </w:rPr>
        <w:t>。</w:t>
      </w:r>
    </w:p>
    <w:p>
      <w:pPr>
        <w:spacing w:line="288" w:lineRule="auto"/>
        <w:ind w:left="420" w:hanging="420" w:hangingChars="200"/>
        <w:rPr>
          <w:rFonts w:hint="default" w:ascii="Times New Roman" w:hAnsi="Times New Roman" w:eastAsia="宋体" w:cs="Times New Roman"/>
          <w:color w:val="0421FA"/>
          <w:sz w:val="21"/>
          <w:highlight w:val="none"/>
        </w:rPr>
      </w:pPr>
      <w:r>
        <w:rPr>
          <w:rFonts w:hint="eastAsia" w:ascii="Times New Roman" w:hAnsi="Times New Roman" w:eastAsia="宋体" w:cs="Times New Roman"/>
          <w:color w:val="0421FA"/>
          <w:sz w:val="21"/>
          <w:highlight w:val="none"/>
          <w:lang w:val="en-US" w:eastAsia="zh-CN"/>
        </w:rPr>
        <w:t>③</w:t>
      </w:r>
      <w:r>
        <w:rPr>
          <w:rFonts w:hint="default" w:ascii="Times New Roman" w:hAnsi="Times New Roman" w:eastAsia="宋体" w:cs="Times New Roman"/>
          <w:color w:val="0421FA"/>
          <w:sz w:val="21"/>
          <w:highlight w:val="none"/>
        </w:rPr>
        <w:t>所有字符不加黑（粗），加黑（粗）需在表注中释义。正斜体（量符号用斜体；函数符号用斜体；上下标区分准确。</w:t>
      </w:r>
    </w:p>
    <w:p>
      <w:pPr>
        <w:spacing w:line="380" w:lineRule="exact"/>
        <w:rPr>
          <w:rFonts w:hint="default" w:ascii="Times New Roman" w:hAnsi="Times New Roman" w:eastAsia="宋体" w:cs="Times New Roman"/>
          <w:color w:val="0421FA"/>
          <w:sz w:val="21"/>
          <w:highlight w:val="none"/>
        </w:rPr>
      </w:pPr>
      <w:r>
        <w:rPr>
          <w:rFonts w:hint="eastAsia" w:ascii="Times New Roman" w:hAnsi="Times New Roman" w:eastAsia="宋体" w:cs="Times New Roman"/>
          <w:color w:val="0421FA"/>
          <w:sz w:val="21"/>
          <w:highlight w:val="none"/>
          <w:lang w:val="en-US" w:eastAsia="zh-CN"/>
        </w:rPr>
        <w:t>④</w:t>
      </w:r>
      <w:r>
        <w:rPr>
          <w:rFonts w:hint="default" w:ascii="Times New Roman" w:hAnsi="Times New Roman" w:eastAsia="宋体" w:cs="Times New Roman"/>
          <w:color w:val="0421FA"/>
          <w:sz w:val="21"/>
          <w:highlight w:val="none"/>
        </w:rPr>
        <w:t>全表共有一个单位时单位标注在表外右上角，右上角的单位不加括号（复合单位亦然）。</w:t>
      </w:r>
    </w:p>
    <w:p>
      <w:pPr>
        <w:spacing w:line="312" w:lineRule="auto"/>
        <w:rPr>
          <w:rFonts w:hint="default" w:ascii="Times New Roman" w:hAnsi="Times New Roman" w:eastAsia="黑体" w:cs="Times New Roman"/>
          <w:color w:val="000000" w:themeColor="text1"/>
          <w:szCs w:val="21"/>
          <w:lang w:val="en-US" w:eastAsia="zh-CN"/>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 xml:space="preserve">2.2 </w:t>
      </w:r>
      <w:r>
        <w:rPr>
          <w:rFonts w:hint="default" w:ascii="Times New Roman" w:hAnsi="Times New Roman" w:eastAsia="黑体" w:cs="Times New Roman"/>
          <w:color w:val="000000" w:themeColor="text1"/>
          <w:szCs w:val="21"/>
          <w:lang w:val="en-US" w:eastAsia="zh-CN"/>
          <w14:textFill>
            <w14:solidFill>
              <w14:schemeClr w14:val="tx1"/>
            </w14:solidFill>
          </w14:textFill>
        </w:rPr>
        <w:t>二级标题</w:t>
      </w:r>
      <w:r>
        <w:rPr>
          <w:rFonts w:hint="default" w:ascii="Times New Roman" w:hAnsi="Times New Roman" w:eastAsia="黑体" w:cs="Times New Roman"/>
          <w:color w:val="FF0000"/>
          <w:szCs w:val="21"/>
          <w:lang w:val="en-US" w:eastAsia="zh-CN"/>
        </w:rPr>
        <w:t>（黑体 五号）</w:t>
      </w:r>
    </w:p>
    <w:p>
      <w:pPr>
        <w:spacing w:line="360" w:lineRule="exact"/>
        <w:rPr>
          <w:rFonts w:hint="default" w:ascii="Times New Roman" w:hAnsi="Times New Roman" w:eastAsia="华文楷体" w:cs="Times New Roman"/>
          <w:color w:val="FF0000"/>
          <w:szCs w:val="21"/>
        </w:rPr>
      </w:pPr>
      <w:r>
        <w:rPr>
          <w:rFonts w:hint="default" w:ascii="Times New Roman" w:hAnsi="Times New Roman" w:eastAsia="华文楷体" w:cs="Times New Roman"/>
          <w:color w:val="000000" w:themeColor="text1"/>
          <w:szCs w:val="21"/>
          <w14:textFill>
            <w14:solidFill>
              <w14:schemeClr w14:val="tx1"/>
            </w14:solidFill>
          </w14:textFill>
        </w:rPr>
        <w:t>2.2.1</w:t>
      </w:r>
      <w:r>
        <w:rPr>
          <w:rFonts w:hint="default" w:ascii="Times New Roman" w:hAnsi="Times New Roman" w:eastAsia="楷体_GB2312" w:cs="Times New Roman"/>
          <w:color w:val="000000" w:themeColor="text1"/>
          <w:szCs w:val="21"/>
          <w:lang w:val="en-US" w:eastAsia="zh-CN"/>
          <w14:textFill>
            <w14:solidFill>
              <w14:schemeClr w14:val="tx1"/>
            </w14:solidFill>
          </w14:textFill>
        </w:rPr>
        <w:t xml:space="preserve">三级标题 </w:t>
      </w:r>
      <w:r>
        <w:rPr>
          <w:rFonts w:hint="default" w:ascii="Times New Roman" w:hAnsi="Times New Roman" w:eastAsia="楷体_GB2312" w:cs="Times New Roman"/>
          <w:color w:val="FF0000"/>
          <w:szCs w:val="21"/>
          <w:lang w:val="en-US" w:eastAsia="zh-CN"/>
        </w:rPr>
        <w:t>（楷体 五号）</w:t>
      </w:r>
    </w:p>
    <w:p>
      <w:pPr>
        <w:keepNext w:val="0"/>
        <w:keepLines w:val="0"/>
        <w:pageBreakBefore w:val="0"/>
        <w:widowControl w:val="0"/>
        <w:kinsoku/>
        <w:wordWrap/>
        <w:overflowPunct/>
        <w:topLinePunct w:val="0"/>
        <w:autoSpaceDE/>
        <w:autoSpaceDN/>
        <w:bidi w:val="0"/>
        <w:adjustRightInd/>
        <w:snapToGrid/>
        <w:spacing w:before="156" w:beforeLines="50" w:after="157" w:afterLines="50"/>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t>
      </w:r>
      <w:r>
        <w:rPr>
          <w:rFonts w:hint="default" w:ascii="Times New Roman" w:hAnsi="Times New Roman" w:eastAsia="宋体" w:cs="Times New Roman"/>
          <w:color w:val="FF0000"/>
          <w:szCs w:val="21"/>
          <w:highlight w:val="none"/>
        </w:rPr>
        <w:t>宋体/</w:t>
      </w:r>
      <w:r>
        <w:rPr>
          <w:rFonts w:hint="default" w:ascii="Times New Roman" w:hAnsi="Times New Roman" w:cs="Times New Roman"/>
          <w:color w:val="FF0000"/>
          <w:highlight w:val="none"/>
        </w:rPr>
        <w:t>Times New Roman、五号、1.2倍行距</w:t>
      </w:r>
      <w:r>
        <w:rPr>
          <w:rFonts w:hint="default"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ascii="Times New Roman" w:hAnsi="Times New Roman" w:cs="Times New Roman"/>
          <w:color w:val="4DF30B"/>
          <w:sz w:val="24"/>
          <w:szCs w:val="24"/>
          <w:highlight w:val="yellow"/>
          <w:shd w:val="clear" w:color="auto" w:fill="FFFFFF"/>
        </w:rPr>
      </w:pPr>
      <w:r>
        <w:rPr>
          <w:rFonts w:hint="default" w:ascii="Times New Roman" w:hAnsi="Times New Roman" w:cs="Times New Roman"/>
          <w:color w:val="000000" w:themeColor="text1"/>
          <w:sz w:val="24"/>
          <w14:textFill>
            <w14:solidFill>
              <w14:schemeClr w14:val="tx1"/>
            </w14:solidFill>
          </w14:textFill>
        </w:rPr>
        <w:t>3 结果与分析</w:t>
      </w:r>
      <w:r>
        <w:rPr>
          <w:rFonts w:hint="default" w:ascii="Times New Roman" w:hAnsi="Times New Roman" w:cs="Times New Roman"/>
          <w:color w:val="0421FA"/>
          <w:sz w:val="24"/>
          <w:szCs w:val="24"/>
          <w:highlight w:val="none"/>
          <w:shd w:val="clear" w:color="auto" w:fill="FFFFFF"/>
        </w:rPr>
        <w:t>（不是“研究结果”，也不是“结果”）</w:t>
      </w:r>
    </w:p>
    <w:p>
      <w:pPr>
        <w:spacing w:line="320" w:lineRule="exac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 xml:space="preserve">3.1 </w:t>
      </w:r>
      <w:r>
        <w:rPr>
          <w:rFonts w:hint="default" w:ascii="Times New Roman" w:hAnsi="Times New Roman" w:eastAsia="黑体" w:cs="Times New Roman"/>
          <w:color w:val="000000" w:themeColor="text1"/>
          <w:szCs w:val="21"/>
          <w:lang w:val="en-US" w:eastAsia="zh-CN"/>
          <w14:textFill>
            <w14:solidFill>
              <w14:schemeClr w14:val="tx1"/>
            </w14:solidFill>
          </w14:textFill>
        </w:rPr>
        <w:t>二级标题</w:t>
      </w:r>
    </w:p>
    <w:p>
      <w:pPr>
        <w:spacing w:line="320" w:lineRule="exact"/>
        <w:rPr>
          <w:rFonts w:hint="default" w:ascii="Times New Roman" w:hAnsi="Times New Roman" w:eastAsia="楷体" w:cs="Times New Roman"/>
          <w:color w:val="000000" w:themeColor="text1"/>
          <w:szCs w:val="21"/>
          <w14:textFill>
            <w14:solidFill>
              <w14:schemeClr w14:val="tx1"/>
            </w14:solidFill>
          </w14:textFill>
        </w:rPr>
      </w:pPr>
      <w:r>
        <w:rPr>
          <w:rFonts w:hint="default" w:ascii="Times New Roman" w:hAnsi="Times New Roman" w:eastAsia="楷体" w:cs="Times New Roman"/>
          <w:color w:val="000000" w:themeColor="text1"/>
          <w:szCs w:val="21"/>
          <w14:textFill>
            <w14:solidFill>
              <w14:schemeClr w14:val="tx1"/>
            </w14:solidFill>
          </w14:textFill>
        </w:rPr>
        <w:t>3.1.1</w:t>
      </w:r>
      <w:r>
        <w:rPr>
          <w:rFonts w:hint="default" w:ascii="Times New Roman" w:hAnsi="Times New Roman" w:eastAsia="楷体_GB2312" w:cs="Times New Roman"/>
          <w:color w:val="000000" w:themeColor="text1"/>
          <w:szCs w:val="21"/>
          <w:lang w:val="en-US" w:eastAsia="zh-CN"/>
          <w14:textFill>
            <w14:solidFill>
              <w14:schemeClr w14:val="tx1"/>
            </w14:solidFill>
          </w14:textFill>
        </w:rPr>
        <w:t xml:space="preserve">三级标题 </w:t>
      </w:r>
      <w:r>
        <w:rPr>
          <w:rFonts w:hint="default" w:ascii="Times New Roman" w:hAnsi="Times New Roman" w:eastAsia="楷体_GB2312" w:cs="Times New Roman"/>
          <w:color w:val="FF0000"/>
          <w:szCs w:val="21"/>
          <w:lang w:val="en-US" w:eastAsia="zh-CN"/>
        </w:rPr>
        <w:t>（楷体 五号）</w:t>
      </w:r>
    </w:p>
    <w:p>
      <w:pPr>
        <w:spacing w:before="156" w:beforeLines="50" w:line="312"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t>
      </w:r>
      <w:r>
        <w:rPr>
          <w:rFonts w:hint="default" w:ascii="Times New Roman" w:hAnsi="Times New Roman" w:eastAsia="宋体" w:cs="Times New Roman"/>
          <w:color w:val="FF0000"/>
          <w:szCs w:val="21"/>
          <w:highlight w:val="none"/>
        </w:rPr>
        <w:t>宋体/</w:t>
      </w:r>
      <w:r>
        <w:rPr>
          <w:rFonts w:hint="default" w:ascii="Times New Roman" w:hAnsi="Times New Roman" w:cs="Times New Roman"/>
          <w:color w:val="FF0000"/>
          <w:highlight w:val="none"/>
        </w:rPr>
        <w:t>Times New Roman、五号、1.2倍行距</w:t>
      </w:r>
      <w:r>
        <w:rPr>
          <w:rFonts w:hint="default"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4讨论</w:t>
      </w:r>
    </w:p>
    <w:p>
      <w:pPr>
        <w:snapToGrid w:val="0"/>
        <w:spacing w:before="156" w:beforeLines="50" w:line="288" w:lineRule="auto"/>
        <w:rPr>
          <w:rFonts w:hint="default" w:ascii="Times New Roman" w:hAnsi="Times New Roman" w:cs="Times New Roman"/>
          <w:b w:val="0"/>
          <w:bCs/>
          <w:color w:val="000000" w:themeColor="text1"/>
          <w:szCs w:val="21"/>
          <w14:textFill>
            <w14:solidFill>
              <w14:schemeClr w14:val="tx1"/>
            </w14:solidFill>
          </w14:textFill>
        </w:rPr>
      </w:pPr>
      <w:r>
        <w:rPr>
          <w:rFonts w:hint="default" w:ascii="Times New Roman" w:hAnsi="Times New Roman" w:cs="Times New Roman"/>
          <w:b w:val="0"/>
          <w:bCs/>
          <w:color w:val="000000" w:themeColor="text1"/>
          <w:szCs w:val="21"/>
          <w14:textFill>
            <w14:solidFill>
              <w14:schemeClr w14:val="tx1"/>
            </w14:solidFill>
          </w14:textFill>
        </w:rPr>
        <w:t>4.1</w:t>
      </w:r>
      <w:r>
        <w:rPr>
          <w:rFonts w:hint="default" w:ascii="Times New Roman" w:hAnsi="Times New Roman" w:eastAsia="黑体" w:cs="Times New Roman"/>
          <w:b w:val="0"/>
          <w:bCs/>
          <w:color w:val="000000" w:themeColor="text1"/>
          <w:szCs w:val="21"/>
          <w:lang w:val="en-US" w:eastAsia="zh-CN"/>
          <w14:textFill>
            <w14:solidFill>
              <w14:schemeClr w14:val="tx1"/>
            </w14:solidFill>
          </w14:textFill>
        </w:rPr>
        <w:t>二级标题</w:t>
      </w:r>
    </w:p>
    <w:p>
      <w:pPr>
        <w:snapToGrid w:val="0"/>
        <w:spacing w:before="156" w:beforeLines="50" w:line="288"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t>
      </w:r>
      <w:r>
        <w:rPr>
          <w:rFonts w:hint="default" w:ascii="Times New Roman" w:hAnsi="Times New Roman" w:eastAsia="宋体" w:cs="Times New Roman"/>
          <w:color w:val="FF0000"/>
          <w:szCs w:val="21"/>
          <w:highlight w:val="none"/>
        </w:rPr>
        <w:t>宋体/</w:t>
      </w:r>
      <w:r>
        <w:rPr>
          <w:rFonts w:hint="default" w:ascii="Times New Roman" w:hAnsi="Times New Roman" w:cs="Times New Roman"/>
          <w:color w:val="FF0000"/>
          <w:highlight w:val="none"/>
        </w:rPr>
        <w:t>Times New Roman、五号、1.2倍行距</w:t>
      </w:r>
      <w:r>
        <w:rPr>
          <w:rFonts w:hint="default" w:ascii="Times New Roman" w:hAnsi="Times New Roman" w:eastAsia="宋体" w:cs="Times New Roman"/>
          <w:szCs w:val="21"/>
          <w:highlight w:val="none"/>
        </w:rPr>
        <w:t>）</w:t>
      </w:r>
    </w:p>
    <w:p>
      <w:pPr>
        <w:autoSpaceDE w:val="0"/>
        <w:autoSpaceDN w:val="0"/>
        <w:adjustRightInd w:val="0"/>
        <w:snapToGrid w:val="0"/>
        <w:spacing w:line="288"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textAlignment w:val="auto"/>
        <w:rPr>
          <w:rFonts w:hint="default" w:ascii="Times New Roman" w:hAnsi="Times New Roman" w:cs="Times New Roman"/>
          <w:color w:val="FF0000"/>
          <w:sz w:val="24"/>
          <w:lang w:val="en-US" w:eastAsia="zh-CN"/>
        </w:rPr>
      </w:pPr>
      <w:r>
        <w:rPr>
          <w:rFonts w:hint="default" w:ascii="Times New Roman" w:hAnsi="Times New Roman" w:cs="Times New Roman"/>
          <w:color w:val="000000" w:themeColor="text1"/>
          <w:sz w:val="24"/>
          <w14:textFill>
            <w14:solidFill>
              <w14:schemeClr w14:val="tx1"/>
            </w14:solidFill>
          </w14:textFill>
        </w:rPr>
        <w:t>5 结论</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FF0000"/>
          <w:sz w:val="24"/>
          <w:lang w:val="en-US" w:eastAsia="zh-CN"/>
        </w:rPr>
        <w:t>（宋体 小四）</w:t>
      </w:r>
    </w:p>
    <w:p>
      <w:pPr>
        <w:snapToGrid w:val="0"/>
        <w:spacing w:before="156" w:beforeLines="50" w:line="288"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t>
      </w:r>
      <w:r>
        <w:rPr>
          <w:rFonts w:hint="default" w:ascii="Times New Roman" w:hAnsi="Times New Roman" w:eastAsia="宋体" w:cs="Times New Roman"/>
          <w:color w:val="FF0000"/>
          <w:szCs w:val="21"/>
          <w:highlight w:val="none"/>
        </w:rPr>
        <w:t>宋体/</w:t>
      </w:r>
      <w:r>
        <w:rPr>
          <w:rFonts w:hint="default" w:ascii="Times New Roman" w:hAnsi="Times New Roman" w:cs="Times New Roman"/>
          <w:color w:val="FF0000"/>
          <w:highlight w:val="none"/>
        </w:rPr>
        <w:t>Times New Roman、五号、</w:t>
      </w:r>
      <w:bookmarkStart w:id="7" w:name="OLE_LINK2"/>
      <w:r>
        <w:rPr>
          <w:rFonts w:hint="default" w:ascii="Times New Roman" w:hAnsi="Times New Roman" w:cs="Times New Roman"/>
          <w:color w:val="FF0000"/>
          <w:highlight w:val="none"/>
        </w:rPr>
        <w:t>1.2倍行距</w:t>
      </w:r>
      <w:bookmarkEnd w:id="7"/>
      <w:r>
        <w:rPr>
          <w:rFonts w:hint="default" w:ascii="Times New Roman" w:hAnsi="Times New Roman" w:eastAsia="宋体" w:cs="Times New Roman"/>
          <w:szCs w:val="21"/>
          <w:highlight w:val="none"/>
        </w:rPr>
        <w:t>）</w:t>
      </w:r>
    </w:p>
    <w:p>
      <w:pPr>
        <w:spacing w:line="320" w:lineRule="exact"/>
        <w:rPr>
          <w:rFonts w:hint="default" w:ascii="Times New Roman" w:hAnsi="Times New Roman" w:cs="Times New Roman"/>
          <w:color w:val="000000" w:themeColor="text1"/>
          <w:szCs w:val="21"/>
          <w:lang w:val="en-US" w:eastAsia="zh-CN"/>
          <w14:textFill>
            <w14:solidFill>
              <w14:schemeClr w14:val="tx1"/>
            </w14:solidFill>
          </w14:textFill>
        </w:rPr>
      </w:pPr>
    </w:p>
    <w:p>
      <w:pPr>
        <w:snapToGrid w:val="0"/>
        <w:spacing w:before="156" w:beforeLines="50" w:line="288" w:lineRule="auto"/>
        <w:rPr>
          <w:rFonts w:hint="default" w:ascii="Times New Roman" w:hAnsi="Times New Roman" w:eastAsia="黑体" w:cs="Times New Roman"/>
          <w:b w:val="0"/>
          <w:bCs/>
          <w:color w:val="000000" w:themeColor="text1"/>
          <w:szCs w:val="21"/>
          <w:lang w:val="en-US" w:eastAsia="zh-CN"/>
          <w14:textFill>
            <w14:solidFill>
              <w14:schemeClr w14:val="tx1"/>
            </w14:solidFill>
          </w14:textFill>
        </w:rPr>
      </w:pPr>
      <w:r>
        <w:rPr>
          <w:rFonts w:hint="default" w:ascii="Times New Roman" w:hAnsi="Times New Roman" w:eastAsia="黑体" w:cs="Times New Roman"/>
          <w:b w:val="0"/>
          <w:bCs/>
          <w:color w:val="000000" w:themeColor="text1"/>
          <w:szCs w:val="21"/>
          <w:lang w:val="en-US" w:eastAsia="zh-CN"/>
          <w14:textFill>
            <w14:solidFill>
              <w14:schemeClr w14:val="tx1"/>
            </w14:solidFill>
          </w14:textFill>
        </w:rPr>
        <w:t xml:space="preserve">参考文献 </w:t>
      </w:r>
      <w:r>
        <w:rPr>
          <w:rFonts w:hint="default" w:ascii="Times New Roman" w:hAnsi="Times New Roman" w:eastAsia="黑体" w:cs="Times New Roman"/>
          <w:color w:val="FF0000"/>
          <w:szCs w:val="21"/>
          <w:lang w:val="en-US" w:eastAsia="zh-CN"/>
        </w:rPr>
        <w:t>（黑体 五号）</w:t>
      </w:r>
    </w:p>
    <w:p>
      <w:pPr>
        <w:ind w:firstLine="360" w:firstLineChars="200"/>
        <w:jc w:val="both"/>
        <w:rPr>
          <w:rFonts w:hint="default" w:ascii="Times New Roman" w:hAnsi="Times New Roman" w:cs="Times New Roman"/>
          <w:color w:val="FF0000"/>
          <w:sz w:val="28"/>
          <w:szCs w:val="28"/>
          <w:lang w:val="en-US"/>
        </w:rPr>
      </w:pPr>
      <w:r>
        <w:rPr>
          <w:rFonts w:hint="default" w:ascii="Times New Roman" w:hAnsi="Times New Roman" w:eastAsia="宋体" w:cs="Times New Roman"/>
          <w:color w:val="auto"/>
          <w:kern w:val="0"/>
          <w:sz w:val="18"/>
          <w:szCs w:val="18"/>
          <w:lang w:val="en-US" w:eastAsia="zh-CN" w:bidi="ar"/>
        </w:rPr>
        <w:t xml:space="preserve">[1] </w:t>
      </w:r>
      <w:r>
        <w:rPr>
          <w:rFonts w:hint="default" w:ascii="Times New Roman" w:hAnsi="Times New Roman" w:eastAsia="宋体" w:cs="Times New Roman"/>
          <w:color w:val="auto"/>
          <w:kern w:val="0"/>
          <w:sz w:val="18"/>
          <w:szCs w:val="18"/>
          <w:lang w:val="en-US" w:eastAsia="zh-CN" w:bidi="ar"/>
        </w:rPr>
        <w:t>魏丹丹, 陈栋杰. 药用与茶用菊花资源形成源流与发展变化[J]. 中国现代中药, 2019(1): 116-145.</w:t>
      </w:r>
      <w:r>
        <w:rPr>
          <w:rFonts w:hint="default"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FF0000"/>
          <w:kern w:val="0"/>
          <w:sz w:val="18"/>
          <w:szCs w:val="18"/>
          <w:lang w:val="en-US" w:eastAsia="zh-CN" w:bidi="ar"/>
        </w:rPr>
        <w:t>(宋体/</w:t>
      </w:r>
      <w:r>
        <w:rPr>
          <w:rFonts w:hint="default" w:ascii="Times New Roman" w:hAnsi="Times New Roman" w:cs="Times New Roman"/>
          <w:color w:val="FF0000"/>
          <w:highlight w:val="none"/>
        </w:rPr>
        <w:t>Times New Roman</w:t>
      </w:r>
      <w:r>
        <w:rPr>
          <w:rFonts w:hint="default" w:ascii="Times New Roman" w:hAnsi="Times New Roman" w:eastAsia="宋体" w:cs="Times New Roman"/>
          <w:color w:val="FF0000"/>
          <w:kern w:val="0"/>
          <w:sz w:val="18"/>
          <w:szCs w:val="18"/>
          <w:lang w:val="en-US" w:eastAsia="zh-CN" w:bidi="ar"/>
        </w:rPr>
        <w:t xml:space="preserve"> 小五 </w:t>
      </w:r>
      <w:r>
        <w:rPr>
          <w:rFonts w:hint="default" w:ascii="Times New Roman" w:hAnsi="Times New Roman" w:cs="Times New Roman"/>
          <w:color w:val="FF0000"/>
          <w:highlight w:val="none"/>
        </w:rPr>
        <w:t>1.2倍行距</w:t>
      </w:r>
      <w:r>
        <w:rPr>
          <w:rFonts w:hint="default" w:ascii="Times New Roman" w:hAnsi="Times New Roman" w:eastAsia="宋体" w:cs="Times New Roman"/>
          <w:color w:val="FF0000"/>
          <w:kern w:val="0"/>
          <w:sz w:val="18"/>
          <w:szCs w:val="18"/>
          <w:lang w:val="en-US" w:eastAsia="zh-CN" w:bidi="ar"/>
        </w:rPr>
        <w:t>)</w:t>
      </w:r>
    </w:p>
    <w:p>
      <w:pPr>
        <w:jc w:val="both"/>
        <w:rPr>
          <w:rFonts w:hint="default" w:ascii="Times New Roman" w:hAnsi="Times New Roman" w:cs="Times New Roman"/>
          <w:sz w:val="28"/>
          <w:szCs w:val="28"/>
        </w:rPr>
      </w:pPr>
      <w:bookmarkStart w:id="8" w:name="_GoBack"/>
      <w:bookmarkEnd w:id="8"/>
    </w:p>
    <w:p>
      <w:pPr>
        <w:jc w:val="both"/>
        <w:rPr>
          <w:rFonts w:hint="default" w:ascii="Times New Roman" w:hAnsi="Times New Roman" w:cs="Times New Roman"/>
        </w:rPr>
      </w:pPr>
      <w:r>
        <w:rPr>
          <w:rFonts w:hint="default" w:ascii="Times New Roman" w:hAnsi="Times New Roman" w:cs="Times New Roman"/>
          <w:sz w:val="28"/>
          <w:szCs w:val="28"/>
        </w:rPr>
        <w:t>参考文献</w:t>
      </w:r>
      <w:r>
        <w:rPr>
          <w:rFonts w:hint="eastAsia" w:ascii="Times New Roman" w:hAnsi="Times New Roman" w:cs="Times New Roman"/>
          <w:sz w:val="28"/>
          <w:szCs w:val="28"/>
          <w:lang w:val="en-US" w:eastAsia="zh-CN"/>
        </w:rPr>
        <w:t>格式要求</w:t>
      </w:r>
      <w:r>
        <w:rPr>
          <w:rFonts w:hint="default" w:ascii="Times New Roman" w:hAnsi="Times New Roman" w:cs="Times New Roman"/>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（1）核实文献，保证文中标注与文后条目一一对应（作者、年代）。</w:t>
      </w:r>
    </w:p>
    <w:p>
      <w:pPr>
        <w:rPr>
          <w:rFonts w:hint="default" w:ascii="Times New Roman" w:hAnsi="Times New Roman" w:cs="Times New Roman"/>
        </w:rPr>
      </w:pPr>
      <w:r>
        <w:rPr>
          <w:rFonts w:hint="default" w:ascii="Times New Roman" w:hAnsi="Times New Roman" w:cs="Times New Roman"/>
        </w:rPr>
        <w:t>（2）严格按本刊征稿简则（可在官网下载）著录参考文献，并参考近期样刊，力求准确著录。</w:t>
      </w:r>
    </w:p>
    <w:p>
      <w:pPr>
        <w:rPr>
          <w:rFonts w:hint="default" w:ascii="Times New Roman" w:hAnsi="Times New Roman" w:cs="Times New Roman" w:eastAsiaTheme="minorEastAsia"/>
          <w:sz w:val="22"/>
          <w:szCs w:val="24"/>
          <w:highlight w:val="green"/>
          <w:lang w:val="en-US" w:eastAsia="zh-CN"/>
        </w:rPr>
      </w:pPr>
      <w:r>
        <w:rPr>
          <w:rFonts w:hint="default" w:ascii="Times New Roman" w:hAnsi="Times New Roman" w:cs="Times New Roman"/>
          <w:sz w:val="22"/>
          <w:szCs w:val="24"/>
          <w:highlight w:val="green"/>
          <w:lang w:eastAsia="zh-CN"/>
        </w:rPr>
        <w:t>（</w:t>
      </w:r>
      <w:r>
        <w:rPr>
          <w:rFonts w:hint="default" w:ascii="Times New Roman" w:hAnsi="Times New Roman" w:cs="Times New Roman"/>
          <w:sz w:val="22"/>
          <w:szCs w:val="24"/>
          <w:highlight w:val="green"/>
          <w:lang w:val="en-US" w:eastAsia="zh-CN"/>
        </w:rPr>
        <w:t>3</w:t>
      </w:r>
      <w:r>
        <w:rPr>
          <w:rFonts w:hint="default" w:ascii="Times New Roman" w:hAnsi="Times New Roman" w:cs="Times New Roman"/>
          <w:sz w:val="22"/>
          <w:szCs w:val="24"/>
          <w:highlight w:val="green"/>
          <w:lang w:eastAsia="zh-CN"/>
        </w:rPr>
        <w:t>）</w:t>
      </w:r>
      <w:r>
        <w:rPr>
          <w:rFonts w:hint="default" w:ascii="Times New Roman" w:hAnsi="Times New Roman" w:cs="Times New Roman"/>
          <w:sz w:val="22"/>
          <w:szCs w:val="24"/>
          <w:highlight w:val="green"/>
          <w:lang w:val="en-US" w:eastAsia="zh-CN"/>
        </w:rPr>
        <w:t>请优先引用本刊近2年的文献2篇以上；</w:t>
      </w:r>
    </w:p>
    <w:p>
      <w:pPr>
        <w:ind w:firstLine="420" w:firstLineChars="200"/>
        <w:rPr>
          <w:rFonts w:hint="default" w:ascii="Times New Roman" w:hAnsi="Times New Roman" w:cs="Times New Roman"/>
        </w:rPr>
      </w:pPr>
      <w:r>
        <w:rPr>
          <w:rFonts w:hint="default" w:ascii="Times New Roman" w:hAnsi="Times New Roman" w:cs="Times New Roman"/>
          <w:highlight w:val="yellow"/>
        </w:rPr>
        <w:t>特别是：</w:t>
      </w:r>
    </w:p>
    <w:p>
      <w:pPr>
        <w:rPr>
          <w:rFonts w:hint="default" w:ascii="Times New Roman" w:hAnsi="Times New Roman" w:cs="Times New Roman"/>
        </w:rPr>
      </w:pPr>
      <w:r>
        <w:rPr>
          <w:rFonts w:hint="default" w:ascii="Times New Roman" w:hAnsi="Times New Roman" w:cs="Times New Roman"/>
        </w:rPr>
        <w:t>——文献著录不能缺项（如卷期号页码等，特别是期号。如出现原刊只有卷、文章编号等例外情况的，应仔细核查、如实标注），同时文献各项内容与原始出处保持一致；</w:t>
      </w:r>
    </w:p>
    <w:p>
      <w:pPr>
        <w:rPr>
          <w:rFonts w:hint="default" w:ascii="Times New Roman" w:hAnsi="Times New Roman" w:cs="Times New Roman"/>
        </w:rPr>
      </w:pPr>
      <w:r>
        <w:rPr>
          <w:rFonts w:hint="default" w:ascii="Times New Roman" w:hAnsi="Times New Roman" w:cs="Times New Roman"/>
        </w:rPr>
        <w:t>——文献内外文大小写（人名、刊名、地名、机构名等）、正斜体（学名）、缩写、标点符号（区分每条文献内各项内容要清晰准确）等应准确无误；</w:t>
      </w:r>
    </w:p>
    <w:p>
      <w:pPr>
        <w:rPr>
          <w:rFonts w:hint="default" w:ascii="Times New Roman" w:hAnsi="Times New Roman" w:cs="Times New Roman"/>
        </w:rPr>
      </w:pPr>
      <w:r>
        <w:rPr>
          <w:rFonts w:hint="default" w:ascii="Times New Roman" w:hAnsi="Times New Roman" w:cs="Times New Roman"/>
        </w:rPr>
        <w:t>——对于会议材料、内部资料等应提供尽可能多的信息，如会议举办城市、日期、会议名称、主办单位；文集名称，主编姓名，出版或编辑单位；网络文献引用路径，doi号，等等，供编辑选用。</w:t>
      </w:r>
    </w:p>
    <w:p>
      <w:pP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网络首发</w:t>
      </w:r>
      <w:r>
        <w:rPr>
          <w:rFonts w:hint="default" w:ascii="Times New Roman" w:hAnsi="Times New Roman" w:cs="Times New Roman"/>
        </w:rPr>
        <w:t>仅有doi号的、后来有卷期页码的，应及时补录。</w:t>
      </w:r>
    </w:p>
    <w:p>
      <w:pPr>
        <w:keepNext w:val="0"/>
        <w:keepLines w:val="0"/>
        <w:widowControl/>
        <w:numPr>
          <w:ilvl w:val="0"/>
          <w:numId w:val="0"/>
        </w:numPr>
        <w:suppressLineNumbers w:val="0"/>
        <w:ind w:firstLine="360" w:firstLineChars="200"/>
        <w:jc w:val="left"/>
        <w:rPr>
          <w:rFonts w:hint="default" w:ascii="Times New Roman" w:hAnsi="Times New Roman" w:eastAsia="黑体" w:cs="Times New Roman"/>
          <w:color w:val="000000"/>
          <w:kern w:val="0"/>
          <w:sz w:val="18"/>
          <w:szCs w:val="18"/>
          <w:lang w:val="en-US" w:eastAsia="zh-CN" w:bidi="ar"/>
        </w:rPr>
      </w:pPr>
      <w:r>
        <w:rPr>
          <w:rFonts w:hint="default" w:ascii="Times New Roman" w:hAnsi="Times New Roman" w:eastAsia="黑体" w:cs="Times New Roman"/>
          <w:color w:val="000000"/>
          <w:kern w:val="0"/>
          <w:sz w:val="18"/>
          <w:szCs w:val="18"/>
          <w:lang w:val="en-US" w:eastAsia="zh-CN" w:bidi="ar"/>
        </w:rPr>
        <w:t>一、总体要求：</w:t>
      </w:r>
    </w:p>
    <w:p>
      <w:pPr>
        <w:keepNext w:val="0"/>
        <w:keepLines w:val="0"/>
        <w:widowControl/>
        <w:numPr>
          <w:ilvl w:val="0"/>
          <w:numId w:val="0"/>
        </w:numPr>
        <w:suppressLineNumbers w:val="0"/>
        <w:ind w:firstLine="360" w:firstLineChars="200"/>
        <w:jc w:val="left"/>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以“</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 xml:space="preserve">”的形式标注在文内引用处，且按在文内出现的顺序编号。中文宋体、英文 </w:t>
      </w:r>
      <w:r>
        <w:rPr>
          <w:rFonts w:hint="default" w:ascii="Times New Roman" w:hAnsi="Times New Roman" w:eastAsia="宋体" w:cs="Times New Roman"/>
          <w:color w:val="000000"/>
          <w:kern w:val="0"/>
          <w:sz w:val="18"/>
          <w:szCs w:val="18"/>
          <w:lang w:val="en-US" w:eastAsia="zh-CN" w:bidi="ar"/>
        </w:rPr>
        <w:t xml:space="preserve">Times New Roman </w:t>
      </w:r>
      <w:r>
        <w:rPr>
          <w:rFonts w:hint="default" w:ascii="Times New Roman" w:hAnsi="Times New Roman" w:eastAsia="宋体" w:cs="Times New Roman"/>
          <w:color w:val="000000"/>
          <w:kern w:val="0"/>
          <w:sz w:val="18"/>
          <w:szCs w:val="18"/>
          <w:lang w:val="en-US" w:eastAsia="zh-CN" w:bidi="ar"/>
        </w:rPr>
        <w:t>体，小五号。</w:t>
      </w:r>
    </w:p>
    <w:p>
      <w:pPr>
        <w:keepNext w:val="0"/>
        <w:keepLines w:val="0"/>
        <w:widowControl/>
        <w:suppressLineNumbers w:val="0"/>
        <w:ind w:firstLine="360" w:firstLineChars="200"/>
        <w:jc w:val="left"/>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 xml:space="preserve">1、待发表文章和非公开出版的文献请勿引用。 </w:t>
      </w:r>
    </w:p>
    <w:p>
      <w:pPr>
        <w:keepNext w:val="0"/>
        <w:keepLines w:val="0"/>
        <w:widowControl/>
        <w:suppressLineNumbers w:val="0"/>
        <w:ind w:firstLine="360" w:firstLineChars="200"/>
        <w:jc w:val="left"/>
        <w:rPr>
          <w:rFonts w:hint="default" w:ascii="Times New Roman" w:hAnsi="Times New Roman" w:cs="Times New Roman"/>
          <w:sz w:val="18"/>
          <w:szCs w:val="18"/>
          <w:lang w:val="en-US"/>
        </w:rPr>
      </w:pPr>
      <w:r>
        <w:rPr>
          <w:rFonts w:hint="default" w:ascii="Times New Roman" w:hAnsi="Times New Roman" w:eastAsia="宋体" w:cs="Times New Roman"/>
          <w:color w:val="000000"/>
          <w:kern w:val="0"/>
          <w:sz w:val="18"/>
          <w:szCs w:val="18"/>
          <w:lang w:val="en-US" w:eastAsia="zh-CN" w:bidi="ar"/>
        </w:rPr>
        <w:t>2、文献作者超过3位时，仅列出前3位作者，后加“</w:t>
      </w:r>
      <w:r>
        <w:rPr>
          <w:rFonts w:hint="eastAsia"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等”或“</w:t>
      </w:r>
      <w:r>
        <w:rPr>
          <w:rFonts w:hint="default" w:ascii="Times New Roman" w:hAnsi="Times New Roman" w:eastAsia="宋体" w:cs="Times New Roman"/>
          <w:color w:val="000000"/>
          <w:kern w:val="0"/>
          <w:sz w:val="18"/>
          <w:szCs w:val="18"/>
          <w:lang w:val="en-US" w:eastAsia="zh-CN" w:bidi="ar"/>
        </w:rPr>
        <w:t>, et al</w:t>
      </w:r>
      <w:r>
        <w:rPr>
          <w:rFonts w:hint="default" w:ascii="Times New Roman" w:hAnsi="Times New Roman" w:eastAsia="宋体" w:cs="Times New Roman"/>
          <w:color w:val="000000"/>
          <w:kern w:val="0"/>
          <w:sz w:val="18"/>
          <w:szCs w:val="18"/>
          <w:lang w:val="en-US" w:eastAsia="zh-CN" w:bidi="ar"/>
        </w:rPr>
        <w:t>”。 如果中文版的作者是外国人或古代人，在人名前加上(国籍简称或朝代)。</w:t>
      </w:r>
    </w:p>
    <w:p>
      <w:pPr>
        <w:keepNext w:val="0"/>
        <w:keepLines w:val="0"/>
        <w:widowControl/>
        <w:suppressLineNumbers w:val="0"/>
        <w:ind w:firstLine="360" w:firstLineChars="200"/>
        <w:jc w:val="left"/>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示例 </w:t>
      </w: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[1] </w:t>
      </w:r>
      <w:r>
        <w:rPr>
          <w:rFonts w:hint="default" w:ascii="Times New Roman" w:hAnsi="Times New Roman" w:eastAsia="宋体" w:cs="Times New Roman"/>
          <w:color w:val="0033CC"/>
          <w:kern w:val="0"/>
          <w:sz w:val="18"/>
          <w:szCs w:val="18"/>
          <w:lang w:val="en-US" w:eastAsia="zh-CN" w:bidi="ar"/>
        </w:rPr>
        <w:t>孙超</w:t>
      </w:r>
      <w:r>
        <w:rPr>
          <w:rFonts w:hint="default" w:ascii="Times New Roman" w:hAnsi="Times New Roman" w:eastAsia="宋体" w:cs="Times New Roman"/>
          <w:i w:val="0"/>
          <w:iCs/>
          <w:color w:val="0033CC"/>
          <w:kern w:val="0"/>
          <w:sz w:val="18"/>
          <w:szCs w:val="18"/>
          <w:lang w:val="en-US" w:eastAsia="zh-CN" w:bidi="ar"/>
        </w:rPr>
        <w:t>,</w:t>
      </w:r>
      <w:r>
        <w:rPr>
          <w:rFonts w:hint="default" w:ascii="Times New Roman" w:hAnsi="Times New Roman" w:eastAsia="宋体" w:cs="Times New Roman"/>
          <w:i w:val="0"/>
          <w:iCs/>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陈振楼</w:t>
      </w:r>
      <w:r>
        <w:rPr>
          <w:rFonts w:hint="default" w:ascii="Times New Roman" w:hAnsi="Times New Roman" w:eastAsia="宋体" w:cs="Times New Roman"/>
          <w:i w:val="0"/>
          <w:iCs/>
          <w:color w:val="0033CC"/>
          <w:kern w:val="0"/>
          <w:sz w:val="18"/>
          <w:szCs w:val="18"/>
          <w:lang w:val="en-US" w:eastAsia="zh-CN" w:bidi="ar"/>
        </w:rPr>
        <w:t>,</w:t>
      </w:r>
      <w:r>
        <w:rPr>
          <w:rFonts w:hint="default" w:ascii="Times New Roman" w:hAnsi="Times New Roman" w:eastAsia="宋体" w:cs="Times New Roman"/>
          <w:i w:val="0"/>
          <w:iCs/>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毕春娟</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等</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[2] Mehler W T, Li H, Lydy M J, et al.</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 xml:space="preserve">[3] (英)约翰·马敬能.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[4] (</w:t>
      </w:r>
      <w:r>
        <w:rPr>
          <w:rFonts w:hint="default" w:ascii="Times New Roman" w:hAnsi="Times New Roman" w:eastAsia="宋体" w:cs="Times New Roman"/>
          <w:color w:val="0033CC"/>
          <w:kern w:val="0"/>
          <w:sz w:val="18"/>
          <w:szCs w:val="18"/>
          <w:lang w:val="en-US" w:eastAsia="zh-CN" w:bidi="ar"/>
        </w:rPr>
        <w:t>南朝宋</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宗炳.</w:t>
      </w:r>
    </w:p>
    <w:p>
      <w:pPr>
        <w:keepNext w:val="0"/>
        <w:keepLines w:val="0"/>
        <w:pageBreakBefore w:val="0"/>
        <w:widowControl/>
        <w:suppressLineNumbers w:val="0"/>
        <w:kinsoku/>
        <w:wordWrap/>
        <w:overflowPunct/>
        <w:topLinePunct w:val="0"/>
        <w:autoSpaceDE/>
        <w:autoSpaceDN/>
        <w:bidi w:val="0"/>
        <w:adjustRightInd/>
        <w:snapToGrid/>
        <w:ind w:left="0" w:leftChars="0"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 xml:space="preserve">3、英文文献（包括国内作者发表的英文文献）作者的姓首字母大写；名简写，仅保留大写首字母（中间留空格）。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示例 </w:t>
      </w:r>
      <w:r>
        <w:rPr>
          <w:rFonts w:hint="default" w:ascii="Times New Roman" w:hAnsi="Times New Roman" w:eastAsia="宋体" w:cs="Times New Roman"/>
          <w:color w:val="0033CC"/>
          <w:kern w:val="0"/>
          <w:sz w:val="18"/>
          <w:szCs w:val="18"/>
          <w:lang w:val="en-US" w:eastAsia="zh-CN" w:bidi="ar"/>
        </w:rPr>
        <w:t>2：</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 Malik N, Biswas A</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K, Qureshi T</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 xml:space="preserve">A, et al.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[2] Guan Y, Zang S</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Y, Xiao H</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F.</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 xml:space="preserve">5、英文篇名的首字母大写，其余小写（专有名词除外）。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示例 </w:t>
      </w:r>
      <w:r>
        <w:rPr>
          <w:rFonts w:hint="default" w:ascii="Times New Roman" w:hAnsi="Times New Roman" w:eastAsia="宋体" w:cs="Times New Roman"/>
          <w:color w:val="0033CC"/>
          <w:kern w:val="0"/>
          <w:sz w:val="18"/>
          <w:szCs w:val="18"/>
          <w:lang w:val="en-US" w:eastAsia="zh-CN" w:bidi="ar"/>
        </w:rPr>
        <w:t>3：</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Polycyclic aromatic hydrocarbons (PAHs) in soil: A review</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 xml:space="preserve">6、英文刊名正体，刊名用全称，每个实词首字母都要大写。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示例 </w:t>
      </w:r>
      <w:r>
        <w:rPr>
          <w:rFonts w:hint="default" w:ascii="Times New Roman" w:hAnsi="Times New Roman" w:eastAsia="宋体" w:cs="Times New Roman"/>
          <w:color w:val="0033CC"/>
          <w:kern w:val="0"/>
          <w:sz w:val="18"/>
          <w:szCs w:val="18"/>
          <w:lang w:val="en-US" w:eastAsia="zh-CN" w:bidi="ar"/>
        </w:rPr>
        <w:t>4：</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lang w:val="en-US"/>
        </w:rPr>
      </w:pPr>
      <w:r>
        <w:rPr>
          <w:rFonts w:hint="default" w:ascii="Times New Roman" w:hAnsi="Times New Roman" w:eastAsia="宋体" w:cs="Times New Roman"/>
          <w:i w:val="0"/>
          <w:iCs/>
          <w:color w:val="0033CC"/>
          <w:kern w:val="0"/>
          <w:sz w:val="18"/>
          <w:szCs w:val="18"/>
          <w:lang w:val="en-US" w:eastAsia="zh-CN" w:bidi="ar"/>
        </w:rPr>
        <w:t>Environmental Science &amp; Technology</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对于期刊文献，年、卷（没有的可以不写）、期、页码务必写全，页码后加“.</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。标点符号均为英文格式。没有卷号只有期号的，期号与年份中间不加“，”。</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示例 </w:t>
      </w:r>
      <w:r>
        <w:rPr>
          <w:rFonts w:hint="default" w:ascii="Times New Roman" w:hAnsi="Times New Roman" w:eastAsia="宋体" w:cs="Times New Roman"/>
          <w:color w:val="0033CC"/>
          <w:kern w:val="0"/>
          <w:sz w:val="18"/>
          <w:szCs w:val="18"/>
          <w:lang w:val="en-US" w:eastAsia="zh-CN" w:bidi="ar"/>
        </w:rPr>
        <w:t>5：</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i w:val="0"/>
          <w:iCs/>
          <w:color w:val="0033CC"/>
          <w:kern w:val="0"/>
          <w:sz w:val="18"/>
          <w:szCs w:val="18"/>
          <w:lang w:val="en-US" w:eastAsia="zh-CN" w:bidi="ar"/>
        </w:rPr>
      </w:pPr>
      <w:r>
        <w:rPr>
          <w:rFonts w:hint="default" w:ascii="Times New Roman" w:hAnsi="Times New Roman" w:eastAsia="宋体" w:cs="Times New Roman"/>
          <w:i w:val="0"/>
          <w:iCs/>
          <w:color w:val="0033CC"/>
          <w:kern w:val="0"/>
          <w:sz w:val="18"/>
          <w:szCs w:val="18"/>
          <w:lang w:val="en-US" w:eastAsia="zh-CN" w:bidi="ar"/>
        </w:rPr>
        <w:t>中国现代中药,</w:t>
      </w:r>
      <w:r>
        <w:rPr>
          <w:rFonts w:hint="default" w:ascii="Times New Roman" w:hAnsi="Times New Roman" w:eastAsia="宋体" w:cs="Times New Roman"/>
          <w:i w:val="0"/>
          <w:iCs/>
          <w:color w:val="0033CC"/>
          <w:kern w:val="0"/>
          <w:sz w:val="18"/>
          <w:szCs w:val="18"/>
          <w:lang w:val="en-US" w:eastAsia="zh-CN" w:bidi="ar"/>
        </w:rPr>
        <w:t xml:space="preserve"> </w:t>
      </w:r>
      <w:r>
        <w:rPr>
          <w:rFonts w:hint="default" w:ascii="Times New Roman" w:hAnsi="Times New Roman" w:eastAsia="宋体" w:cs="Times New Roman"/>
          <w:i w:val="0"/>
          <w:iCs/>
          <w:color w:val="0033CC"/>
          <w:kern w:val="0"/>
          <w:sz w:val="18"/>
          <w:szCs w:val="18"/>
          <w:lang w:val="en-US" w:eastAsia="zh-CN" w:bidi="ar"/>
        </w:rPr>
        <w:t>2019,</w:t>
      </w:r>
      <w:r>
        <w:rPr>
          <w:rFonts w:hint="default" w:ascii="Times New Roman" w:hAnsi="Times New Roman" w:eastAsia="宋体" w:cs="Times New Roman"/>
          <w:i w:val="0"/>
          <w:iCs/>
          <w:color w:val="0033CC"/>
          <w:kern w:val="0"/>
          <w:sz w:val="18"/>
          <w:szCs w:val="18"/>
          <w:lang w:val="en-US" w:eastAsia="zh-CN" w:bidi="ar"/>
        </w:rPr>
        <w:t xml:space="preserve"> </w:t>
      </w:r>
      <w:r>
        <w:rPr>
          <w:rFonts w:hint="default" w:ascii="Times New Roman" w:hAnsi="Times New Roman" w:eastAsia="宋体" w:cs="Times New Roman"/>
          <w:i w:val="0"/>
          <w:iCs/>
          <w:color w:val="0033CC"/>
          <w:kern w:val="0"/>
          <w:sz w:val="18"/>
          <w:szCs w:val="18"/>
          <w:lang w:val="en-US" w:eastAsia="zh-CN" w:bidi="ar"/>
        </w:rPr>
        <w:t>21(1): 116-145.</w:t>
      </w:r>
    </w:p>
    <w:p>
      <w:pPr>
        <w:keepNext w:val="0"/>
        <w:keepLines w:val="0"/>
        <w:pageBreakBefore w:val="0"/>
        <w:widowControl/>
        <w:numPr>
          <w:ilvl w:val="0"/>
          <w:numId w:val="3"/>
        </w:numPr>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i w:val="0"/>
          <w:iCs/>
          <w:color w:val="0033CC"/>
          <w:kern w:val="0"/>
          <w:sz w:val="18"/>
          <w:szCs w:val="18"/>
          <w:lang w:val="en-US" w:eastAsia="zh-CN" w:bidi="ar"/>
        </w:rPr>
      </w:pPr>
      <w:r>
        <w:rPr>
          <w:rFonts w:hint="default" w:ascii="Times New Roman" w:hAnsi="Times New Roman" w:eastAsia="宋体" w:cs="Times New Roman"/>
          <w:i w:val="0"/>
          <w:iCs/>
          <w:color w:val="0033CC"/>
          <w:kern w:val="0"/>
          <w:sz w:val="18"/>
          <w:szCs w:val="18"/>
          <w:lang w:val="en-US" w:eastAsia="zh-CN" w:bidi="ar"/>
        </w:rPr>
        <w:t>山东林业科技</w:t>
      </w:r>
      <w:r>
        <w:rPr>
          <w:rFonts w:hint="default" w:ascii="Times New Roman" w:hAnsi="Times New Roman" w:eastAsia="宋体" w:cs="Times New Roman"/>
          <w:i w:val="0"/>
          <w:iCs/>
          <w:color w:val="0033CC"/>
          <w:kern w:val="0"/>
          <w:sz w:val="18"/>
          <w:szCs w:val="18"/>
          <w:lang w:val="en-US" w:eastAsia="zh-CN" w:bidi="ar"/>
        </w:rPr>
        <w:t>,</w:t>
      </w:r>
      <w:r>
        <w:rPr>
          <w:rFonts w:hint="default" w:ascii="Times New Roman" w:hAnsi="Times New Roman" w:eastAsia="宋体" w:cs="Times New Roman"/>
          <w:i w:val="0"/>
          <w:iCs/>
          <w:color w:val="0033CC"/>
          <w:kern w:val="0"/>
          <w:sz w:val="18"/>
          <w:szCs w:val="18"/>
          <w:lang w:val="en-US" w:eastAsia="zh-CN" w:bidi="ar"/>
        </w:rPr>
        <w:t xml:space="preserve"> </w:t>
      </w:r>
      <w:r>
        <w:rPr>
          <w:rFonts w:hint="default" w:ascii="Times New Roman" w:hAnsi="Times New Roman" w:eastAsia="宋体" w:cs="Times New Roman"/>
          <w:i w:val="0"/>
          <w:iCs/>
          <w:color w:val="0033CC"/>
          <w:kern w:val="0"/>
          <w:sz w:val="18"/>
          <w:szCs w:val="18"/>
          <w:lang w:val="en-US" w:eastAsia="zh-CN" w:bidi="ar"/>
        </w:rPr>
        <w:t>2019(2): 10</w:t>
      </w:r>
      <w:r>
        <w:rPr>
          <w:rFonts w:hint="default" w:ascii="Times New Roman" w:hAnsi="Times New Roman" w:eastAsia="宋体" w:cs="Times New Roman"/>
          <w:i w:val="0"/>
          <w:iCs/>
          <w:color w:val="0033CC"/>
          <w:kern w:val="0"/>
          <w:sz w:val="18"/>
          <w:szCs w:val="18"/>
          <w:lang w:val="en-US" w:eastAsia="zh-CN" w:bidi="ar"/>
        </w:rPr>
        <w:t>-</w:t>
      </w:r>
      <w:r>
        <w:rPr>
          <w:rFonts w:hint="default" w:ascii="Times New Roman" w:hAnsi="Times New Roman" w:eastAsia="宋体" w:cs="Times New Roman"/>
          <w:i w:val="0"/>
          <w:iCs/>
          <w:color w:val="0033CC"/>
          <w:kern w:val="0"/>
          <w:sz w:val="18"/>
          <w:szCs w:val="18"/>
          <w:lang w:val="en-US" w:eastAsia="zh-CN" w:bidi="ar"/>
        </w:rPr>
        <w:t>15.</w:t>
      </w:r>
      <w:r>
        <w:rPr>
          <w:rFonts w:hint="default" w:ascii="Times New Roman" w:hAnsi="Times New Roman" w:eastAsia="宋体" w:cs="Times New Roman"/>
          <w:i w:val="0"/>
          <w:iCs/>
          <w:color w:val="0033CC"/>
          <w:kern w:val="0"/>
          <w:sz w:val="18"/>
          <w:szCs w:val="18"/>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黑体" w:cs="Times New Roman"/>
          <w:color w:val="000000"/>
          <w:kern w:val="0"/>
          <w:sz w:val="18"/>
          <w:szCs w:val="18"/>
          <w:lang w:val="en-US" w:eastAsia="zh-CN" w:bidi="ar"/>
        </w:rPr>
      </w:pPr>
      <w:r>
        <w:rPr>
          <w:rFonts w:hint="default" w:ascii="Times New Roman" w:hAnsi="Times New Roman" w:eastAsia="黑体" w:cs="Times New Roman"/>
          <w:color w:val="000000"/>
          <w:kern w:val="0"/>
          <w:sz w:val="18"/>
          <w:szCs w:val="18"/>
          <w:lang w:val="en-US" w:eastAsia="zh-CN" w:bidi="ar"/>
        </w:rPr>
        <w:t>二、</w:t>
      </w:r>
      <w:r>
        <w:rPr>
          <w:rFonts w:hint="default" w:ascii="Times New Roman" w:hAnsi="Times New Roman" w:eastAsia="黑体" w:cs="Times New Roman"/>
          <w:color w:val="000000"/>
          <w:kern w:val="0"/>
          <w:sz w:val="18"/>
          <w:szCs w:val="18"/>
          <w:lang w:val="en-US" w:eastAsia="zh-CN" w:bidi="ar"/>
        </w:rPr>
        <w:t xml:space="preserve"> </w:t>
      </w:r>
      <w:r>
        <w:rPr>
          <w:rFonts w:hint="default" w:ascii="Times New Roman" w:hAnsi="Times New Roman" w:eastAsia="黑体" w:cs="Times New Roman"/>
          <w:color w:val="000000"/>
          <w:kern w:val="0"/>
          <w:sz w:val="18"/>
          <w:szCs w:val="18"/>
          <w:lang w:val="en-US" w:eastAsia="zh-CN" w:bidi="ar"/>
        </w:rPr>
        <w:t>参考文献著录规则与</w:t>
      </w:r>
      <w:r>
        <w:rPr>
          <w:rFonts w:hint="default" w:ascii="Times New Roman" w:hAnsi="Times New Roman" w:eastAsia="黑体" w:cs="Times New Roman"/>
          <w:color w:val="0000FF"/>
          <w:kern w:val="0"/>
          <w:sz w:val="18"/>
          <w:szCs w:val="18"/>
          <w:lang w:val="en-US" w:eastAsia="zh-CN" w:bidi="ar"/>
        </w:rPr>
        <w:t>示例</w:t>
      </w:r>
      <w:r>
        <w:rPr>
          <w:rFonts w:hint="default" w:ascii="Times New Roman" w:hAnsi="Times New Roman" w:eastAsia="黑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b/>
          <w:color w:val="000000"/>
          <w:kern w:val="0"/>
          <w:sz w:val="18"/>
          <w:szCs w:val="18"/>
          <w:lang w:val="en-US" w:eastAsia="zh-CN" w:bidi="ar"/>
        </w:rPr>
        <w:t>1、期刊文献：</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[J]. </w:t>
      </w:r>
      <w:r>
        <w:rPr>
          <w:rFonts w:hint="default" w:ascii="Times New Roman" w:hAnsi="Times New Roman" w:eastAsia="宋体" w:cs="Times New Roman"/>
          <w:color w:val="000000"/>
          <w:kern w:val="0"/>
          <w:sz w:val="18"/>
          <w:szCs w:val="18"/>
          <w:lang w:val="en-US" w:eastAsia="zh-CN" w:bidi="ar"/>
        </w:rPr>
        <w:t>刊名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卷</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期</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[J]. </w:t>
      </w:r>
      <w:r>
        <w:rPr>
          <w:rFonts w:hint="default" w:ascii="Times New Roman" w:hAnsi="Times New Roman" w:eastAsia="宋体" w:cs="Times New Roman"/>
          <w:color w:val="000000"/>
          <w:kern w:val="0"/>
          <w:sz w:val="18"/>
          <w:szCs w:val="18"/>
          <w:lang w:val="en-US" w:eastAsia="zh-CN" w:bidi="ar"/>
        </w:rPr>
        <w:t>刊名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年</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期</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FF"/>
          <w:kern w:val="0"/>
          <w:sz w:val="18"/>
          <w:szCs w:val="18"/>
          <w:lang w:val="en-US" w:eastAsia="zh-CN" w:bidi="ar"/>
        </w:rPr>
        <w:t>(无卷号的文献）</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 xml:space="preserve">[1] 周碧青, 陈成榕, 张黎明, 等. 茶树品种对亚热带茶园土壤可溶性有机氮组成的影响[J]. 农业环境科学学报, 2015, 34(6): 1158-1165.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[2] 魏丹丹, 陈栋杰. 药用与茶用菊花资源形成源流与发展变化[J]. 中国现代中药, 2019(1): 116-145.</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[3] Ardie S, Nishiuchi ST, Liu S, et al. Ectopic expression of the K</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 xml:space="preserve">channel β subunits alters K+ homeostasis of yeast and </w:t>
      </w:r>
      <w:r>
        <w:rPr>
          <w:rFonts w:hint="default" w:ascii="Times New Roman" w:hAnsi="Times New Roman" w:eastAsia="宋体" w:cs="Times New Roman"/>
          <w:i/>
          <w:color w:val="0033CC"/>
          <w:kern w:val="0"/>
          <w:sz w:val="18"/>
          <w:szCs w:val="18"/>
          <w:lang w:val="en-US" w:eastAsia="zh-CN" w:bidi="ar"/>
        </w:rPr>
        <w:t>Arabidopsis</w:t>
      </w:r>
      <w:r>
        <w:rPr>
          <w:rFonts w:hint="default" w:ascii="Times New Roman" w:hAnsi="Times New Roman" w:eastAsia="宋体" w:cs="Times New Roman"/>
          <w:color w:val="0033CC"/>
          <w:kern w:val="0"/>
          <w:sz w:val="18"/>
          <w:szCs w:val="18"/>
          <w:lang w:val="en-US" w:eastAsia="zh-CN" w:bidi="ar"/>
        </w:rPr>
        <w:t xml:space="preserve">[J]. </w:t>
      </w:r>
      <w:r>
        <w:rPr>
          <w:rFonts w:hint="default" w:ascii="Times New Roman" w:hAnsi="Times New Roman" w:eastAsia="宋体" w:cs="Times New Roman"/>
          <w:i w:val="0"/>
          <w:iCs/>
          <w:color w:val="0033CC"/>
          <w:kern w:val="0"/>
          <w:sz w:val="18"/>
          <w:szCs w:val="18"/>
          <w:lang w:val="en-US" w:eastAsia="zh-CN" w:bidi="ar"/>
        </w:rPr>
        <w:t>Molecular Biotechnology</w:t>
      </w:r>
      <w:r>
        <w:rPr>
          <w:rFonts w:hint="default" w:ascii="Times New Roman" w:hAnsi="Times New Roman" w:eastAsia="宋体" w:cs="Times New Roman"/>
          <w:color w:val="0033CC"/>
          <w:kern w:val="0"/>
          <w:sz w:val="18"/>
          <w:szCs w:val="18"/>
          <w:lang w:val="en-US" w:eastAsia="zh-CN" w:bidi="ar"/>
        </w:rPr>
        <w:t xml:space="preserve">, 2011, 48(1): 76-86.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lang w:val="en-US"/>
        </w:rPr>
      </w:pPr>
      <w:r>
        <w:rPr>
          <w:rFonts w:hint="default" w:ascii="Times New Roman" w:hAnsi="Times New Roman" w:eastAsia="宋体" w:cs="Times New Roman"/>
          <w:b/>
          <w:color w:val="000000"/>
          <w:kern w:val="0"/>
          <w:sz w:val="18"/>
          <w:szCs w:val="18"/>
          <w:lang w:val="en-US" w:eastAsia="zh-CN" w:bidi="ar"/>
        </w:rPr>
        <w:t>2、专著：</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 xml:space="preserve">篇名：版本项（第 </w:t>
      </w:r>
      <w:r>
        <w:rPr>
          <w:rFonts w:hint="default" w:ascii="Times New Roman" w:hAnsi="Times New Roman" w:eastAsia="宋体" w:cs="Times New Roman"/>
          <w:color w:val="000000"/>
          <w:kern w:val="0"/>
          <w:sz w:val="18"/>
          <w:szCs w:val="18"/>
          <w:lang w:val="en-US" w:eastAsia="zh-CN" w:bidi="ar"/>
        </w:rPr>
        <w:t xml:space="preserve">1 </w:t>
      </w:r>
      <w:r>
        <w:rPr>
          <w:rFonts w:hint="default" w:ascii="Times New Roman" w:hAnsi="Times New Roman" w:eastAsia="宋体" w:cs="Times New Roman"/>
          <w:color w:val="000000"/>
          <w:kern w:val="0"/>
          <w:sz w:val="18"/>
          <w:szCs w:val="18"/>
          <w:lang w:val="en-US" w:eastAsia="zh-CN" w:bidi="ar"/>
        </w:rPr>
        <w:t>版不写）</w:t>
      </w:r>
      <w:r>
        <w:rPr>
          <w:rFonts w:hint="default" w:ascii="Times New Roman" w:hAnsi="Times New Roman" w:eastAsia="宋体" w:cs="Times New Roman"/>
          <w:color w:val="000000"/>
          <w:kern w:val="0"/>
          <w:sz w:val="18"/>
          <w:szCs w:val="18"/>
          <w:lang w:val="en-US" w:eastAsia="zh-CN" w:bidi="ar"/>
        </w:rPr>
        <w:t xml:space="preserve">[M]. </w:t>
      </w:r>
      <w:r>
        <w:rPr>
          <w:rFonts w:hint="default" w:ascii="Times New Roman" w:hAnsi="Times New Roman" w:eastAsia="宋体" w:cs="Times New Roman"/>
          <w:color w:val="000000"/>
          <w:kern w:val="0"/>
          <w:sz w:val="18"/>
          <w:szCs w:val="18"/>
          <w:lang w:val="en-US" w:eastAsia="zh-CN" w:bidi="ar"/>
        </w:rPr>
        <w:t>出版地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[4] 国家环境保护总局. 水和废水监测分析方法</w:t>
      </w:r>
      <w:r>
        <w:rPr>
          <w:rFonts w:hint="default" w:ascii="Times New Roman" w:hAnsi="Times New Roman" w:eastAsia="宋体" w:cs="Times New Roman"/>
          <w:color w:val="0033CC"/>
          <w:kern w:val="0"/>
          <w:sz w:val="18"/>
          <w:szCs w:val="18"/>
          <w:lang w:val="en-US" w:eastAsia="zh-CN" w:bidi="ar"/>
        </w:rPr>
        <w:t>:第四版</w:t>
      </w:r>
      <w:r>
        <w:rPr>
          <w:rFonts w:hint="default" w:ascii="Times New Roman" w:hAnsi="Times New Roman" w:eastAsia="宋体" w:cs="Times New Roman"/>
          <w:color w:val="0033CC"/>
          <w:kern w:val="0"/>
          <w:sz w:val="18"/>
          <w:szCs w:val="18"/>
          <w:lang w:val="en-US" w:eastAsia="zh-CN" w:bidi="ar"/>
        </w:rPr>
        <w:t xml:space="preserve">[M]. 北京: 中国环境科学出版社, 2002.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 xml:space="preserve">[5] </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南朝宋</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宗炳.</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画山水序[M]. 北京:</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人民美术出版社,</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1985.</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3、论文集：</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其他篇名信息</w:t>
      </w:r>
      <w:r>
        <w:rPr>
          <w:rFonts w:hint="default" w:ascii="Times New Roman" w:hAnsi="Times New Roman" w:eastAsia="宋体" w:cs="Times New Roman"/>
          <w:color w:val="000000"/>
          <w:kern w:val="0"/>
          <w:sz w:val="18"/>
          <w:szCs w:val="18"/>
          <w:lang w:val="en-US" w:eastAsia="zh-CN" w:bidi="ar"/>
        </w:rPr>
        <w:t xml:space="preserve">[C]. </w:t>
      </w:r>
      <w:r>
        <w:rPr>
          <w:rFonts w:hint="default" w:ascii="Times New Roman" w:hAnsi="Times New Roman" w:eastAsia="宋体" w:cs="Times New Roman"/>
          <w:color w:val="000000"/>
          <w:kern w:val="0"/>
          <w:sz w:val="18"/>
          <w:szCs w:val="18"/>
          <w:lang w:val="en-US" w:eastAsia="zh-CN" w:bidi="ar"/>
        </w:rPr>
        <w:t>出版地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也可以不加页码。</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6</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牛志明</w:t>
      </w:r>
      <w:r>
        <w:rPr>
          <w:rFonts w:hint="default" w:ascii="Times New Roman" w:hAnsi="Times New Roman" w:eastAsia="宋体" w:cs="Times New Roman"/>
          <w:color w:val="0033CC"/>
          <w:kern w:val="0"/>
          <w:sz w:val="18"/>
          <w:szCs w:val="18"/>
          <w:lang w:val="en-US" w:eastAsia="zh-CN" w:bidi="ar"/>
        </w:rPr>
        <w:t xml:space="preserve">, Swingland I R, </w:t>
      </w:r>
      <w:r>
        <w:rPr>
          <w:rFonts w:hint="default" w:ascii="Times New Roman" w:hAnsi="Times New Roman" w:eastAsia="宋体" w:cs="Times New Roman"/>
          <w:color w:val="0033CC"/>
          <w:kern w:val="0"/>
          <w:sz w:val="18"/>
          <w:szCs w:val="18"/>
          <w:lang w:val="en-US" w:eastAsia="zh-CN" w:bidi="ar"/>
        </w:rPr>
        <w:t>雷光春</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综合湿地管理</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综合湿地管理国际研讨会论文集</w:t>
      </w:r>
      <w:r>
        <w:rPr>
          <w:rFonts w:hint="default" w:ascii="Times New Roman" w:hAnsi="Times New Roman" w:eastAsia="宋体" w:cs="Times New Roman"/>
          <w:color w:val="0033CC"/>
          <w:kern w:val="0"/>
          <w:sz w:val="18"/>
          <w:szCs w:val="18"/>
          <w:lang w:val="en-US" w:eastAsia="zh-CN" w:bidi="ar"/>
        </w:rPr>
        <w:t xml:space="preserve">[C]. </w:t>
      </w:r>
      <w:r>
        <w:rPr>
          <w:rFonts w:hint="default" w:ascii="Times New Roman" w:hAnsi="Times New Roman" w:eastAsia="宋体" w:cs="Times New Roman"/>
          <w:color w:val="0033CC"/>
          <w:kern w:val="0"/>
          <w:sz w:val="18"/>
          <w:szCs w:val="18"/>
          <w:lang w:val="en-US" w:eastAsia="zh-CN" w:bidi="ar"/>
        </w:rPr>
        <w:t>北京</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海洋出版社</w:t>
      </w:r>
      <w:r>
        <w:rPr>
          <w:rFonts w:hint="default" w:ascii="Times New Roman" w:hAnsi="Times New Roman" w:eastAsia="宋体" w:cs="Times New Roman"/>
          <w:color w:val="0033CC"/>
          <w:kern w:val="0"/>
          <w:sz w:val="18"/>
          <w:szCs w:val="18"/>
          <w:lang w:val="en-US" w:eastAsia="zh-CN" w:bidi="ar"/>
        </w:rPr>
        <w:t xml:space="preserve">, 2012.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 xml:space="preserve">4、专著析出文献： </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析出文献作者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析出文献篇名</w:t>
      </w:r>
      <w:r>
        <w:rPr>
          <w:rFonts w:hint="default" w:ascii="Times New Roman" w:hAnsi="Times New Roman" w:eastAsia="宋体" w:cs="Times New Roman"/>
          <w:color w:val="000000"/>
          <w:kern w:val="0"/>
          <w:sz w:val="18"/>
          <w:szCs w:val="18"/>
          <w:lang w:val="en-US" w:eastAsia="zh-CN" w:bidi="ar"/>
        </w:rPr>
        <w:t>[M ]//</w:t>
      </w:r>
      <w:r>
        <w:rPr>
          <w:rFonts w:hint="default" w:ascii="Times New Roman" w:hAnsi="Times New Roman" w:eastAsia="宋体" w:cs="Times New Roman"/>
          <w:color w:val="000000"/>
          <w:kern w:val="0"/>
          <w:sz w:val="18"/>
          <w:szCs w:val="18"/>
          <w:lang w:val="en-US" w:eastAsia="zh-CN" w:bidi="ar"/>
        </w:rPr>
        <w:t>专著</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专著篇名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其他篇名信息</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 xml:space="preserve">版本项（第 </w:t>
      </w:r>
      <w:r>
        <w:rPr>
          <w:rFonts w:hint="default" w:ascii="Times New Roman" w:hAnsi="Times New Roman" w:eastAsia="宋体" w:cs="Times New Roman"/>
          <w:color w:val="000000"/>
          <w:kern w:val="0"/>
          <w:sz w:val="18"/>
          <w:szCs w:val="18"/>
          <w:lang w:val="en-US" w:eastAsia="zh-CN" w:bidi="ar"/>
        </w:rPr>
        <w:t xml:space="preserve">1 </w:t>
      </w:r>
      <w:r>
        <w:rPr>
          <w:rFonts w:hint="default" w:ascii="Times New Roman" w:hAnsi="Times New Roman" w:eastAsia="宋体" w:cs="Times New Roman"/>
          <w:color w:val="000000"/>
          <w:kern w:val="0"/>
          <w:sz w:val="18"/>
          <w:szCs w:val="18"/>
          <w:lang w:val="en-US" w:eastAsia="zh-CN" w:bidi="ar"/>
        </w:rPr>
        <w:t>版不写）</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7</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 xml:space="preserve"> 杜振宇</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硒的测定方法</w:t>
      </w:r>
      <w:r>
        <w:rPr>
          <w:rFonts w:hint="default" w:ascii="Times New Roman" w:hAnsi="Times New Roman" w:eastAsia="宋体" w:cs="Times New Roman"/>
          <w:color w:val="0033CC"/>
          <w:kern w:val="0"/>
          <w:sz w:val="18"/>
          <w:szCs w:val="18"/>
          <w:lang w:val="en-US" w:eastAsia="zh-CN" w:bidi="ar"/>
        </w:rPr>
        <w:t>[M]//</w:t>
      </w:r>
      <w:r>
        <w:rPr>
          <w:rFonts w:hint="default" w:ascii="Times New Roman" w:hAnsi="Times New Roman" w:eastAsia="宋体" w:cs="Times New Roman"/>
          <w:color w:val="0033CC"/>
          <w:kern w:val="0"/>
          <w:sz w:val="18"/>
          <w:szCs w:val="18"/>
          <w:lang w:val="en-US" w:eastAsia="zh-CN" w:bidi="ar"/>
        </w:rPr>
        <w:t>张大河.</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土壤中微量元素测定</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 xml:space="preserve"> 第4版. 济南: 泉城出版社</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2018.</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8</w:t>
      </w:r>
      <w:r>
        <w:rPr>
          <w:rFonts w:hint="default" w:ascii="Times New Roman" w:hAnsi="Times New Roman" w:eastAsia="宋体" w:cs="Times New Roman"/>
          <w:color w:val="0033CC"/>
          <w:kern w:val="0"/>
          <w:sz w:val="18"/>
          <w:szCs w:val="18"/>
          <w:lang w:val="en-US" w:eastAsia="zh-CN" w:bidi="ar"/>
        </w:rPr>
        <w:t xml:space="preserve">] Stoops G. Micromorphology as a tool in soil and regolith studies[M]//Stoops G, Marcelino V, Mees F.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 xml:space="preserve">Interpretation of micromorphological features of soils and regoliths. Amsterdam: Elservier, 2010.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 xml:space="preserve">5、论文集析出文献 </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析出文献作者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析出文献篇名</w:t>
      </w:r>
      <w:r>
        <w:rPr>
          <w:rFonts w:hint="default" w:ascii="Times New Roman" w:hAnsi="Times New Roman" w:eastAsia="宋体" w:cs="Times New Roman"/>
          <w:color w:val="000000"/>
          <w:kern w:val="0"/>
          <w:sz w:val="18"/>
          <w:szCs w:val="18"/>
          <w:lang w:val="en-US" w:eastAsia="zh-CN" w:bidi="ar"/>
        </w:rPr>
        <w:t>[C]//</w:t>
      </w:r>
      <w:r>
        <w:rPr>
          <w:rFonts w:hint="default" w:ascii="Times New Roman" w:hAnsi="Times New Roman" w:eastAsia="宋体" w:cs="Times New Roman"/>
          <w:color w:val="000000"/>
          <w:kern w:val="0"/>
          <w:sz w:val="18"/>
          <w:szCs w:val="18"/>
          <w:lang w:val="en-US" w:eastAsia="zh-CN" w:bidi="ar"/>
        </w:rPr>
        <w:t>论文集作者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专著或论文集篇名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其他篇名信息</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版本项（第</w:t>
      </w:r>
      <w:r>
        <w:rPr>
          <w:rFonts w:hint="default" w:ascii="Times New Roman" w:hAnsi="Times New Roman" w:eastAsia="宋体" w:cs="Times New Roman"/>
          <w:color w:val="000000"/>
          <w:kern w:val="0"/>
          <w:sz w:val="18"/>
          <w:szCs w:val="18"/>
          <w:lang w:val="en-US" w:eastAsia="zh-CN" w:bidi="ar"/>
        </w:rPr>
        <w:t>1</w:t>
      </w:r>
      <w:r>
        <w:rPr>
          <w:rFonts w:hint="default" w:ascii="Times New Roman" w:hAnsi="Times New Roman" w:eastAsia="宋体" w:cs="Times New Roman"/>
          <w:color w:val="000000"/>
          <w:kern w:val="0"/>
          <w:sz w:val="18"/>
          <w:szCs w:val="18"/>
          <w:lang w:val="en-US" w:eastAsia="zh-CN" w:bidi="ar"/>
        </w:rPr>
        <w:t>版不写）</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析出文献起止页码</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9</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周启星</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孙铁珩</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污染生态学研究与展望</w:t>
      </w:r>
      <w:r>
        <w:rPr>
          <w:rFonts w:hint="default" w:ascii="Times New Roman" w:hAnsi="Times New Roman" w:eastAsia="宋体" w:cs="Times New Roman"/>
          <w:color w:val="0033CC"/>
          <w:kern w:val="0"/>
          <w:sz w:val="18"/>
          <w:szCs w:val="18"/>
          <w:lang w:val="en-US" w:eastAsia="zh-CN" w:bidi="ar"/>
        </w:rPr>
        <w:t>[C]//</w:t>
      </w:r>
      <w:r>
        <w:rPr>
          <w:rFonts w:hint="default" w:ascii="Times New Roman" w:hAnsi="Times New Roman" w:eastAsia="宋体" w:cs="Times New Roman"/>
          <w:color w:val="0033CC"/>
          <w:kern w:val="0"/>
          <w:sz w:val="18"/>
          <w:szCs w:val="18"/>
          <w:lang w:val="en-US" w:eastAsia="zh-CN" w:bidi="ar"/>
        </w:rPr>
        <w:t>李文华</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王如松</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生态安全与生态建设</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中国科协2</w:t>
      </w:r>
      <w:r>
        <w:rPr>
          <w:rFonts w:hint="default" w:ascii="Times New Roman" w:hAnsi="Times New Roman" w:eastAsia="宋体" w:cs="Times New Roman"/>
          <w:color w:val="0033CC"/>
          <w:kern w:val="0"/>
          <w:sz w:val="18"/>
          <w:szCs w:val="18"/>
          <w:lang w:val="en-US" w:eastAsia="zh-CN" w:bidi="ar"/>
        </w:rPr>
        <w:t>002</w:t>
      </w:r>
      <w:r>
        <w:rPr>
          <w:rFonts w:hint="default" w:ascii="Times New Roman" w:hAnsi="Times New Roman" w:eastAsia="宋体" w:cs="Times New Roman"/>
          <w:color w:val="0033CC"/>
          <w:kern w:val="0"/>
          <w:sz w:val="18"/>
          <w:szCs w:val="18"/>
          <w:lang w:val="en-US" w:eastAsia="zh-CN" w:bidi="ar"/>
        </w:rPr>
        <w:t>年学术年会论文集</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北京</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气象出版社</w:t>
      </w:r>
      <w:r>
        <w:rPr>
          <w:rFonts w:hint="default" w:ascii="Times New Roman" w:hAnsi="Times New Roman" w:eastAsia="宋体" w:cs="Times New Roman"/>
          <w:color w:val="0033CC"/>
          <w:kern w:val="0"/>
          <w:sz w:val="18"/>
          <w:szCs w:val="18"/>
          <w:lang w:val="en-US" w:eastAsia="zh-CN" w:bidi="ar"/>
        </w:rPr>
        <w:t xml:space="preserve">, 2002: 188-193.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6、学位论文：</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论文题目</w:t>
      </w:r>
      <w:r>
        <w:rPr>
          <w:rFonts w:hint="default" w:ascii="Times New Roman" w:hAnsi="Times New Roman" w:eastAsia="宋体" w:cs="Times New Roman"/>
          <w:color w:val="000000"/>
          <w:kern w:val="0"/>
          <w:sz w:val="18"/>
          <w:szCs w:val="18"/>
          <w:lang w:val="en-US" w:eastAsia="zh-CN" w:bidi="ar"/>
        </w:rPr>
        <w:t xml:space="preserve">[D]. </w:t>
      </w:r>
      <w:r>
        <w:rPr>
          <w:rFonts w:hint="default" w:ascii="Times New Roman" w:hAnsi="Times New Roman" w:eastAsia="宋体" w:cs="Times New Roman"/>
          <w:color w:val="000000"/>
          <w:kern w:val="0"/>
          <w:sz w:val="18"/>
          <w:szCs w:val="18"/>
          <w:lang w:val="en-US" w:eastAsia="zh-CN" w:bidi="ar"/>
        </w:rPr>
        <w:t>保存地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保存单位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也可以不加页码。</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10</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王典</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生物炭对不同土壤上油</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棉作物生长及养分效率的影响</w:t>
      </w:r>
      <w:r>
        <w:rPr>
          <w:rFonts w:hint="default" w:ascii="Times New Roman" w:hAnsi="Times New Roman" w:eastAsia="宋体" w:cs="Times New Roman"/>
          <w:color w:val="0033CC"/>
          <w:kern w:val="0"/>
          <w:sz w:val="18"/>
          <w:szCs w:val="18"/>
          <w:lang w:val="en-US" w:eastAsia="zh-CN" w:bidi="ar"/>
        </w:rPr>
        <w:t xml:space="preserve">[D]. </w:t>
      </w:r>
      <w:r>
        <w:rPr>
          <w:rFonts w:hint="default" w:ascii="Times New Roman" w:hAnsi="Times New Roman" w:eastAsia="宋体" w:cs="Times New Roman"/>
          <w:color w:val="0033CC"/>
          <w:kern w:val="0"/>
          <w:sz w:val="18"/>
          <w:szCs w:val="18"/>
          <w:lang w:val="en-US" w:eastAsia="zh-CN" w:bidi="ar"/>
        </w:rPr>
        <w:t>长沙</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华中农业大学</w:t>
      </w:r>
      <w:r>
        <w:rPr>
          <w:rFonts w:hint="default" w:ascii="Times New Roman" w:hAnsi="Times New Roman" w:eastAsia="宋体" w:cs="Times New Roman"/>
          <w:color w:val="0033CC"/>
          <w:kern w:val="0"/>
          <w:sz w:val="18"/>
          <w:szCs w:val="18"/>
          <w:lang w:val="en-US" w:eastAsia="zh-CN" w:bidi="ar"/>
        </w:rPr>
        <w:t>, 2011</w:t>
      </w:r>
      <w:r>
        <w:rPr>
          <w:rFonts w:hint="default" w:ascii="Times New Roman" w:hAnsi="Times New Roman" w:eastAsia="宋体" w:cs="Times New Roman"/>
          <w:color w:val="0033CC"/>
          <w:kern w:val="0"/>
          <w:sz w:val="18"/>
          <w:szCs w:val="18"/>
          <w:lang w:val="en-US" w:eastAsia="zh-CN" w:bidi="ar"/>
        </w:rPr>
        <w:t>: 2</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10.</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 徐兴龙. 地被菊耐盐生理机制与地被茶菊营养品质评价的研究[D]. 北京: 北京林业大学,</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2018.</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7、报告：</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[R]. </w:t>
      </w:r>
      <w:r>
        <w:rPr>
          <w:rFonts w:hint="default" w:ascii="Times New Roman" w:hAnsi="Times New Roman" w:eastAsia="宋体" w:cs="Times New Roman"/>
          <w:color w:val="000000"/>
          <w:kern w:val="0"/>
          <w:sz w:val="18"/>
          <w:szCs w:val="18"/>
          <w:lang w:val="en-US" w:eastAsia="zh-CN" w:bidi="ar"/>
        </w:rPr>
        <w:t>所在地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机构名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也可以不加页码。</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12</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中华人民共和国农业部</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中国农业农村信息化发展报告</w:t>
      </w:r>
      <w:r>
        <w:rPr>
          <w:rFonts w:hint="default" w:ascii="Times New Roman" w:hAnsi="Times New Roman" w:eastAsia="宋体" w:cs="Times New Roman"/>
          <w:color w:val="0033CC"/>
          <w:kern w:val="0"/>
          <w:sz w:val="18"/>
          <w:szCs w:val="18"/>
          <w:lang w:val="en-US" w:eastAsia="zh-CN" w:bidi="ar"/>
        </w:rPr>
        <w:t xml:space="preserve">[R]. </w:t>
      </w:r>
      <w:r>
        <w:rPr>
          <w:rFonts w:hint="default" w:ascii="Times New Roman" w:hAnsi="Times New Roman" w:eastAsia="宋体" w:cs="Times New Roman"/>
          <w:color w:val="0033CC"/>
          <w:kern w:val="0"/>
          <w:sz w:val="18"/>
          <w:szCs w:val="18"/>
          <w:lang w:val="en-US" w:eastAsia="zh-CN" w:bidi="ar"/>
        </w:rPr>
        <w:t>北京</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中华人民共和国农业部</w:t>
      </w:r>
      <w:r>
        <w:rPr>
          <w:rFonts w:hint="default" w:ascii="Times New Roman" w:hAnsi="Times New Roman" w:eastAsia="宋体" w:cs="Times New Roman"/>
          <w:color w:val="0033CC"/>
          <w:kern w:val="0"/>
          <w:sz w:val="18"/>
          <w:szCs w:val="18"/>
          <w:lang w:val="en-US" w:eastAsia="zh-CN" w:bidi="ar"/>
        </w:rPr>
        <w:t xml:space="preserve">, 2010: 45-49.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lang w:val="en-US"/>
        </w:rPr>
      </w:pPr>
      <w:r>
        <w:rPr>
          <w:rFonts w:hint="default" w:ascii="Times New Roman" w:hAnsi="Times New Roman" w:eastAsia="宋体" w:cs="Times New Roman"/>
          <w:b/>
          <w:color w:val="000000"/>
          <w:kern w:val="0"/>
          <w:sz w:val="18"/>
          <w:szCs w:val="18"/>
          <w:lang w:val="en-US" w:eastAsia="zh-CN" w:bidi="ar"/>
        </w:rPr>
        <w:t>8、标准：</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发布机构</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标准编号 标准名称</w:t>
      </w:r>
      <w:r>
        <w:rPr>
          <w:rFonts w:hint="default" w:ascii="Times New Roman" w:hAnsi="Times New Roman" w:eastAsia="宋体" w:cs="Times New Roman"/>
          <w:color w:val="000000"/>
          <w:kern w:val="0"/>
          <w:sz w:val="18"/>
          <w:szCs w:val="18"/>
          <w:lang w:val="en-US" w:eastAsia="zh-CN" w:bidi="ar"/>
        </w:rPr>
        <w:t xml:space="preserve">[S]. </w:t>
      </w:r>
      <w:r>
        <w:rPr>
          <w:rFonts w:hint="default" w:ascii="Times New Roman" w:hAnsi="Times New Roman" w:eastAsia="宋体" w:cs="Times New Roman"/>
          <w:color w:val="000000"/>
          <w:kern w:val="0"/>
          <w:sz w:val="18"/>
          <w:szCs w:val="18"/>
          <w:lang w:val="en-US" w:eastAsia="zh-CN" w:bidi="ar"/>
        </w:rPr>
        <w:t>如果标准是通过出版社正式出版的，参照书籍格式，在后面加上“</w:t>
      </w:r>
      <w:r>
        <w:rPr>
          <w:rFonts w:hint="default" w:ascii="Times New Roman" w:hAnsi="Times New Roman" w:eastAsia="宋体" w:cs="Times New Roman"/>
          <w:color w:val="000000"/>
          <w:kern w:val="0"/>
          <w:sz w:val="18"/>
          <w:szCs w:val="18"/>
          <w:lang w:val="en-US" w:eastAsia="zh-CN" w:bidi="ar"/>
        </w:rPr>
        <w:t>出版地</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出版年</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也可以不加页码。</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13</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中华人民共和国农业部</w:t>
      </w:r>
      <w:r>
        <w:rPr>
          <w:rFonts w:hint="default" w:ascii="Times New Roman" w:hAnsi="Times New Roman" w:eastAsia="宋体" w:cs="Times New Roman"/>
          <w:color w:val="0033CC"/>
          <w:kern w:val="0"/>
          <w:sz w:val="18"/>
          <w:szCs w:val="18"/>
          <w:lang w:val="en-US" w:eastAsia="zh-CN" w:bidi="ar"/>
        </w:rPr>
        <w:t>. NY/T 1881.5—2010</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生物质固体成型燃料试验方法</w:t>
      </w:r>
      <w:r>
        <w:rPr>
          <w:rFonts w:hint="default" w:ascii="Times New Roman" w:hAnsi="Times New Roman" w:eastAsia="宋体" w:cs="Times New Roman"/>
          <w:color w:val="0033CC"/>
          <w:kern w:val="0"/>
          <w:sz w:val="18"/>
          <w:szCs w:val="18"/>
          <w:lang w:val="en-US" w:eastAsia="zh-CN" w:bidi="ar"/>
        </w:rPr>
        <w:t xml:space="preserve">[S].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[14] 国家林业局. LY/T 1952-2011 森林生态系统长期定位观测方法[S]. 北京:中国标准出版社, 2011:42-45.</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9、专利：</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专利申请者或所有者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专利篇名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专利号</w:t>
      </w:r>
      <w:r>
        <w:rPr>
          <w:rFonts w:hint="default" w:ascii="Times New Roman" w:hAnsi="Times New Roman" w:eastAsia="宋体" w:cs="Times New Roman"/>
          <w:color w:val="000000"/>
          <w:kern w:val="0"/>
          <w:sz w:val="18"/>
          <w:szCs w:val="18"/>
          <w:lang w:val="en-US" w:eastAsia="zh-CN" w:bidi="ar"/>
        </w:rPr>
        <w:t xml:space="preserve">[P]. </w:t>
      </w:r>
      <w:r>
        <w:rPr>
          <w:rFonts w:hint="default" w:ascii="Times New Roman" w:hAnsi="Times New Roman" w:eastAsia="宋体" w:cs="Times New Roman"/>
          <w:color w:val="000000"/>
          <w:kern w:val="0"/>
          <w:sz w:val="18"/>
          <w:szCs w:val="18"/>
          <w:lang w:val="en-US" w:eastAsia="zh-CN" w:bidi="ar"/>
        </w:rPr>
        <w:t>公告日期或公开日期</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5</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中国科学院南京土壤研究所</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中国计量学院</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浙江理工大学</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行星轮旋转振荡装置</w:t>
      </w:r>
      <w:r>
        <w:rPr>
          <w:rFonts w:hint="default" w:ascii="Times New Roman" w:hAnsi="Times New Roman" w:eastAsia="宋体" w:cs="Times New Roman"/>
          <w:color w:val="0033CC"/>
          <w:kern w:val="0"/>
          <w:sz w:val="18"/>
          <w:szCs w:val="18"/>
          <w:lang w:val="en-US" w:eastAsia="zh-CN" w:bidi="ar"/>
        </w:rPr>
        <w:t xml:space="preserve">: 201120430618[P]. 2012-07-04.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10、报纸：</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[N]. </w:t>
      </w:r>
      <w:r>
        <w:rPr>
          <w:rFonts w:hint="default" w:ascii="Times New Roman" w:hAnsi="Times New Roman" w:eastAsia="宋体" w:cs="Times New Roman"/>
          <w:color w:val="000000"/>
          <w:kern w:val="0"/>
          <w:sz w:val="18"/>
          <w:szCs w:val="18"/>
          <w:lang w:val="en-US" w:eastAsia="zh-CN" w:bidi="ar"/>
        </w:rPr>
        <w:t>报纸名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出版日期</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版次</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6</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钟文峰</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陈新光</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园区化布局</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产业化经营</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广饶食用菌产业步入</w:t>
      </w:r>
      <w:r>
        <w:rPr>
          <w:rFonts w:hint="default" w:ascii="Times New Roman" w:hAnsi="Times New Roman" w:eastAsia="宋体" w:cs="Times New Roman"/>
          <w:color w:val="0033CC"/>
          <w:kern w:val="0"/>
          <w:sz w:val="18"/>
          <w:szCs w:val="18"/>
          <w:lang w:val="en-US" w:eastAsia="zh-CN" w:bidi="ar"/>
        </w:rPr>
        <w:t>“</w:t>
      </w:r>
      <w:r>
        <w:rPr>
          <w:rFonts w:hint="default" w:ascii="Times New Roman" w:hAnsi="Times New Roman" w:eastAsia="宋体" w:cs="Times New Roman"/>
          <w:color w:val="0033CC"/>
          <w:kern w:val="0"/>
          <w:sz w:val="18"/>
          <w:szCs w:val="18"/>
          <w:lang w:val="en-US" w:eastAsia="zh-CN" w:bidi="ar"/>
        </w:rPr>
        <w:t>工厂化</w:t>
      </w:r>
      <w:r>
        <w:rPr>
          <w:rFonts w:hint="default" w:ascii="Times New Roman" w:hAnsi="Times New Roman" w:eastAsia="宋体" w:cs="Times New Roman"/>
          <w:color w:val="0033CC"/>
          <w:kern w:val="0"/>
          <w:sz w:val="18"/>
          <w:szCs w:val="18"/>
          <w:lang w:val="en-US" w:eastAsia="zh-CN" w:bidi="ar"/>
        </w:rPr>
        <w:t xml:space="preserve">”[N]. </w:t>
      </w:r>
      <w:r>
        <w:rPr>
          <w:rFonts w:hint="default" w:ascii="Times New Roman" w:hAnsi="Times New Roman" w:eastAsia="宋体" w:cs="Times New Roman"/>
          <w:color w:val="0033CC"/>
          <w:kern w:val="0"/>
          <w:sz w:val="18"/>
          <w:szCs w:val="18"/>
          <w:lang w:val="en-US" w:eastAsia="zh-CN" w:bidi="ar"/>
        </w:rPr>
        <w:t>农民日报</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2</w:t>
      </w:r>
      <w:r>
        <w:rPr>
          <w:rFonts w:hint="default" w:ascii="Times New Roman" w:hAnsi="Times New Roman" w:eastAsia="宋体" w:cs="Times New Roman"/>
          <w:color w:val="0033CC"/>
          <w:kern w:val="0"/>
          <w:sz w:val="18"/>
          <w:szCs w:val="18"/>
          <w:lang w:val="en-US" w:eastAsia="zh-CN" w:bidi="ar"/>
        </w:rPr>
        <w:t>014-03-04(8</w:t>
      </w:r>
      <w:r>
        <w:rPr>
          <w:rFonts w:hint="default" w:ascii="Times New Roman" w:hAnsi="Times New Roman" w:eastAsia="宋体" w:cs="Times New Roman"/>
          <w:color w:val="0033CC"/>
          <w:kern w:val="0"/>
          <w:sz w:val="18"/>
          <w:szCs w:val="18"/>
          <w:lang w:val="en-US" w:eastAsia="zh-CN" w:bidi="ar"/>
        </w:rPr>
        <w:t>版</w:t>
      </w:r>
      <w:r>
        <w:rPr>
          <w:rFonts w:hint="default" w:ascii="Times New Roman" w:hAnsi="Times New Roman" w:eastAsia="宋体" w:cs="Times New Roman"/>
          <w:color w:val="0033CC"/>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11、电子资源（不包括电子期刊文献、电子专著、电子学位论文、电子专利）：</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其他篇名信息</w:t>
      </w:r>
      <w:r>
        <w:rPr>
          <w:rFonts w:hint="default" w:ascii="Times New Roman" w:hAnsi="Times New Roman" w:eastAsia="宋体" w:cs="Times New Roman"/>
          <w:color w:val="000000"/>
          <w:kern w:val="0"/>
          <w:sz w:val="18"/>
          <w:szCs w:val="18"/>
          <w:lang w:val="en-US" w:eastAsia="zh-CN" w:bidi="ar"/>
        </w:rPr>
        <w:t>[EB/OL]. [</w:t>
      </w:r>
      <w:r>
        <w:rPr>
          <w:rFonts w:hint="default" w:ascii="Times New Roman" w:hAnsi="Times New Roman" w:eastAsia="宋体" w:cs="Times New Roman"/>
          <w:color w:val="000000"/>
          <w:kern w:val="0"/>
          <w:sz w:val="18"/>
          <w:szCs w:val="18"/>
          <w:lang w:val="en-US" w:eastAsia="zh-CN" w:bidi="ar"/>
        </w:rPr>
        <w:t>引用日期</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获取和访问路径</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7</w:t>
      </w:r>
      <w:r>
        <w:rPr>
          <w:rFonts w:hint="default" w:ascii="Times New Roman" w:hAnsi="Times New Roman" w:eastAsia="宋体" w:cs="Times New Roman"/>
          <w:color w:val="0033CC"/>
          <w:kern w:val="0"/>
          <w:sz w:val="18"/>
          <w:szCs w:val="18"/>
          <w:lang w:val="en-US" w:eastAsia="zh-CN" w:bidi="ar"/>
        </w:rPr>
        <w:t>] Orodho AB. The role and importance of Napier grass in the smallholder dairy industry in Kenya[EB/OL]. [2013-09-16].</w:t>
      </w:r>
      <w:r>
        <w:rPr>
          <w:rFonts w:hint="default" w:ascii="Times New Roman" w:hAnsi="Times New Roman" w:eastAsia="宋体" w:cs="Times New Roman"/>
          <w:color w:val="0033CC"/>
          <w:kern w:val="0"/>
          <w:sz w:val="18"/>
          <w:szCs w:val="18"/>
          <w:lang w:val="en-US" w:eastAsia="zh-CN" w:bidi="ar"/>
        </w:rPr>
        <w:t xml:space="preserve"> h</w:t>
      </w:r>
      <w:r>
        <w:rPr>
          <w:rFonts w:hint="default" w:ascii="Times New Roman" w:hAnsi="Times New Roman" w:eastAsia="宋体" w:cs="Times New Roman"/>
          <w:color w:val="0033CC"/>
          <w:kern w:val="0"/>
          <w:sz w:val="18"/>
          <w:szCs w:val="18"/>
          <w:lang w:val="en-US" w:eastAsia="zh-CN" w:bidi="ar"/>
        </w:rPr>
        <w:t xml:space="preserve">ttp://www.fao.org/ag/agp/agpc/doc/Newpub/napier/napier_kenya.htm.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cs="Times New Roman"/>
          <w:sz w:val="18"/>
          <w:szCs w:val="18"/>
        </w:rPr>
      </w:pPr>
      <w:r>
        <w:rPr>
          <w:rFonts w:hint="default" w:ascii="Times New Roman" w:hAnsi="Times New Roman" w:eastAsia="宋体" w:cs="Times New Roman"/>
          <w:b/>
          <w:color w:val="000000"/>
          <w:kern w:val="0"/>
          <w:sz w:val="18"/>
          <w:szCs w:val="18"/>
          <w:lang w:val="en-US" w:eastAsia="zh-CN" w:bidi="ar"/>
        </w:rPr>
        <w:t>12、电子数据库：</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数据库名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其他篇名信息</w:t>
      </w:r>
      <w:r>
        <w:rPr>
          <w:rFonts w:hint="default" w:ascii="Times New Roman" w:hAnsi="Times New Roman" w:eastAsia="宋体" w:cs="Times New Roman"/>
          <w:color w:val="000000"/>
          <w:kern w:val="0"/>
          <w:sz w:val="18"/>
          <w:szCs w:val="18"/>
          <w:lang w:val="en-US" w:eastAsia="zh-CN" w:bidi="ar"/>
        </w:rPr>
        <w:t>[DB/OL]. [</w:t>
      </w:r>
      <w:r>
        <w:rPr>
          <w:rFonts w:hint="default" w:ascii="Times New Roman" w:hAnsi="Times New Roman" w:eastAsia="宋体" w:cs="Times New Roman"/>
          <w:color w:val="000000"/>
          <w:kern w:val="0"/>
          <w:sz w:val="18"/>
          <w:szCs w:val="18"/>
          <w:lang w:val="en-US" w:eastAsia="zh-CN" w:bidi="ar"/>
        </w:rPr>
        <w:t>引用日期</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获取和访问路径</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8</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中国农业科学院植物保护研究所</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中国外来入侵植物数据库</w:t>
      </w:r>
      <w:r>
        <w:rPr>
          <w:rFonts w:hint="default" w:ascii="Times New Roman" w:hAnsi="Times New Roman" w:eastAsia="宋体" w:cs="Times New Roman"/>
          <w:color w:val="0033CC"/>
          <w:kern w:val="0"/>
          <w:sz w:val="18"/>
          <w:szCs w:val="18"/>
          <w:lang w:val="en-US" w:eastAsia="zh-CN" w:bidi="ar"/>
        </w:rPr>
        <w:t xml:space="preserve">[DB/OL]. [2013-09-16]. http://www. agripests.cn/base23.asp. </w:t>
      </w:r>
    </w:p>
    <w:p>
      <w:pPr>
        <w:keepNext w:val="0"/>
        <w:keepLines w:val="0"/>
        <w:pageBreakBefore w:val="0"/>
        <w:widowControl/>
        <w:suppressLineNumbers w:val="0"/>
        <w:kinsoku/>
        <w:wordWrap/>
        <w:overflowPunct/>
        <w:topLinePunct w:val="0"/>
        <w:autoSpaceDE/>
        <w:autoSpaceDN/>
        <w:bidi w:val="0"/>
        <w:adjustRightInd/>
        <w:snapToGrid/>
        <w:ind w:firstLine="361" w:firstLineChars="200"/>
        <w:jc w:val="left"/>
        <w:textAlignment w:val="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b/>
          <w:color w:val="000000"/>
          <w:kern w:val="0"/>
          <w:sz w:val="18"/>
          <w:szCs w:val="18"/>
          <w:lang w:val="en-US" w:eastAsia="zh-CN" w:bidi="ar"/>
        </w:rPr>
        <w:t>13、网上优先或提前发表的期刊文献：</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序号</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作者</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篇名</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J</w:t>
      </w:r>
      <w:r>
        <w:rPr>
          <w:rFonts w:hint="default" w:ascii="Times New Roman" w:hAnsi="Times New Roman" w:eastAsia="宋体" w:cs="Times New Roman"/>
          <w:color w:val="000000"/>
          <w:kern w:val="0"/>
          <w:sz w:val="18"/>
          <w:szCs w:val="18"/>
          <w:lang w:val="en-US" w:eastAsia="zh-CN" w:bidi="ar"/>
        </w:rPr>
        <w:t xml:space="preserve">/OL]. </w:t>
      </w:r>
      <w:r>
        <w:rPr>
          <w:rFonts w:hint="default" w:ascii="Times New Roman" w:hAnsi="Times New Roman" w:eastAsia="宋体" w:cs="Times New Roman"/>
          <w:color w:val="000000"/>
          <w:kern w:val="0"/>
          <w:sz w:val="18"/>
          <w:szCs w:val="18"/>
          <w:lang w:val="en-US" w:eastAsia="zh-CN" w:bidi="ar"/>
        </w:rPr>
        <w:t>刊名</w:t>
      </w: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color w:val="000000"/>
          <w:kern w:val="0"/>
          <w:sz w:val="18"/>
          <w:szCs w:val="18"/>
          <w:lang w:val="en-US" w:eastAsia="zh-CN" w:bidi="ar"/>
        </w:rPr>
        <w:t>起止页码.</w:t>
      </w:r>
      <w:r>
        <w:rPr>
          <w:rFonts w:hint="default" w:ascii="Times New Roman" w:hAnsi="Times New Roman" w:eastAsia="宋体"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发表</w:t>
      </w:r>
      <w:r>
        <w:rPr>
          <w:rFonts w:hint="default" w:ascii="Times New Roman" w:hAnsi="Times New Roman" w:eastAsia="宋体" w:cs="Times New Roman"/>
          <w:color w:val="000000"/>
          <w:kern w:val="0"/>
          <w:sz w:val="18"/>
          <w:szCs w:val="18"/>
          <w:lang w:val="en-US" w:eastAsia="zh-CN" w:bidi="ar"/>
        </w:rPr>
        <w:t>日期</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360" w:firstLineChars="200"/>
        <w:jc w:val="both"/>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[1</w:t>
      </w:r>
      <w:r>
        <w:rPr>
          <w:rFonts w:hint="default" w:ascii="Times New Roman" w:hAnsi="Times New Roman" w:eastAsia="宋体" w:cs="Times New Roman"/>
          <w:color w:val="0033CC"/>
          <w:kern w:val="0"/>
          <w:sz w:val="18"/>
          <w:szCs w:val="18"/>
          <w:lang w:val="en-US" w:eastAsia="zh-CN" w:bidi="ar"/>
        </w:rPr>
        <w:t>9</w:t>
      </w:r>
      <w:r>
        <w:rPr>
          <w:rFonts w:hint="default" w:ascii="Times New Roman" w:hAnsi="Times New Roman" w:eastAsia="宋体" w:cs="Times New Roman"/>
          <w:color w:val="0033CC"/>
          <w:kern w:val="0"/>
          <w:sz w:val="18"/>
          <w:szCs w:val="18"/>
          <w:lang w:val="en-US" w:eastAsia="zh-CN" w:bidi="ar"/>
        </w:rPr>
        <w:t>] 项佳胤,商桑,田丽波.贝莱斯芽孢杆菌N46对苦瓜白粉病的防治机理研究[J/OL].</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热带作物学报:1-17.</w:t>
      </w:r>
      <w:r>
        <w:rPr>
          <w:rFonts w:hint="default" w:ascii="Times New Roman" w:hAnsi="Times New Roman" w:eastAsia="宋体" w:cs="Times New Roman"/>
          <w:color w:val="0033CC"/>
          <w:kern w:val="0"/>
          <w:sz w:val="18"/>
          <w:szCs w:val="18"/>
          <w:lang w:val="en-US" w:eastAsia="zh-CN" w:bidi="ar"/>
        </w:rPr>
        <w:t xml:space="preserve"> </w:t>
      </w:r>
      <w:r>
        <w:rPr>
          <w:rFonts w:hint="default" w:ascii="Times New Roman" w:hAnsi="Times New Roman" w:eastAsia="宋体" w:cs="Times New Roman"/>
          <w:color w:val="0033CC"/>
          <w:kern w:val="0"/>
          <w:sz w:val="18"/>
          <w:szCs w:val="18"/>
          <w:lang w:val="en-US" w:eastAsia="zh-CN" w:bidi="ar"/>
        </w:rPr>
        <w:t>[2023-06-30].</w:t>
      </w:r>
    </w:p>
    <w:p>
      <w:pPr>
        <w:keepNext w:val="0"/>
        <w:keepLines w:val="0"/>
        <w:pageBreakBefore w:val="0"/>
        <w:widowControl/>
        <w:suppressLineNumbers w:val="0"/>
        <w:kinsoku/>
        <w:wordWrap/>
        <w:overflowPunct/>
        <w:topLinePunct w:val="0"/>
        <w:autoSpaceDE/>
        <w:autoSpaceDN/>
        <w:bidi w:val="0"/>
        <w:adjustRightInd/>
        <w:snapToGrid/>
        <w:ind w:left="315" w:leftChars="150" w:firstLine="360" w:firstLineChars="200"/>
        <w:jc w:val="left"/>
        <w:textAlignment w:val="auto"/>
        <w:rPr>
          <w:rFonts w:hint="default" w:ascii="Times New Roman" w:hAnsi="Times New Roman" w:eastAsia="宋体" w:cs="Times New Roman"/>
          <w:color w:val="0033CC"/>
          <w:kern w:val="0"/>
          <w:sz w:val="18"/>
          <w:szCs w:val="18"/>
          <w:lang w:val="en-US" w:eastAsia="zh-CN" w:bidi="ar"/>
        </w:rPr>
      </w:pPr>
      <w:r>
        <w:rPr>
          <w:rFonts w:hint="default" w:ascii="Times New Roman" w:hAnsi="Times New Roman" w:eastAsia="宋体" w:cs="Times New Roman"/>
          <w:color w:val="0033CC"/>
          <w:kern w:val="0"/>
          <w:sz w:val="18"/>
          <w:szCs w:val="18"/>
          <w:lang w:val="en-US" w:eastAsia="zh-CN" w:bidi="ar"/>
        </w:rPr>
        <w:t xml:space="preserve"> </w:t>
      </w:r>
    </w:p>
    <w:p>
      <w:pPr>
        <w:spacing w:before="156" w:beforeLines="50" w:after="156" w:afterLines="50" w:line="48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green"/>
          <w14:textFill>
            <w14:solidFill>
              <w14:schemeClr w14:val="tx1"/>
            </w14:solidFill>
          </w14:textFill>
        </w:rPr>
        <w:t>文章确定录用后</w:t>
      </w:r>
      <w:r>
        <w:rPr>
          <w:rFonts w:hint="default" w:ascii="Times New Roman" w:hAnsi="Times New Roman" w:cs="Times New Roman"/>
          <w:color w:val="000000" w:themeColor="text1"/>
          <w:sz w:val="28"/>
          <w:szCs w:val="28"/>
          <w:highlight w:val="green"/>
          <w:lang w:val="en-US" w:eastAsia="zh-CN"/>
          <w14:textFill>
            <w14:solidFill>
              <w14:schemeClr w14:val="tx1"/>
            </w14:solidFill>
          </w14:textFill>
        </w:rPr>
        <w:t>返回定稿电子版</w:t>
      </w:r>
      <w:r>
        <w:rPr>
          <w:rFonts w:hint="default" w:ascii="Times New Roman" w:hAnsi="Times New Roman" w:cs="Times New Roman"/>
          <w:color w:val="000000" w:themeColor="text1"/>
          <w:sz w:val="28"/>
          <w:szCs w:val="28"/>
          <w:highlight w:val="green"/>
          <w14:textFill>
            <w14:solidFill>
              <w14:schemeClr w14:val="tx1"/>
            </w14:solidFill>
          </w14:textFill>
        </w:rPr>
        <w:t>时，请注意以下问题，可加速发稿进程</w:t>
      </w:r>
    </w:p>
    <w:p>
      <w:pPr>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1、学名排版</w:t>
      </w:r>
      <w:r>
        <w:rPr>
          <w:rFonts w:hint="default" w:ascii="Times New Roman" w:hAnsi="Times New Roman" w:cs="Times New Roman"/>
          <w:color w:val="FF0000"/>
          <w:sz w:val="24"/>
          <w:szCs w:val="24"/>
          <w:highlight w:val="yellow"/>
        </w:rPr>
        <w:t>（</w:t>
      </w:r>
      <w:r>
        <w:rPr>
          <w:rFonts w:hint="default" w:ascii="Times New Roman" w:hAnsi="Times New Roman" w:cs="Times New Roman"/>
          <w:color w:val="FF0000"/>
          <w:szCs w:val="21"/>
          <w:highlight w:val="yellow"/>
        </w:rPr>
        <w:t>拉丁名请于中国植物志</w:t>
      </w:r>
      <w:r>
        <w:rPr>
          <w:rFonts w:hint="default" w:ascii="Times New Roman" w:hAnsi="Times New Roman" w:cs="Times New Roman"/>
        </w:rPr>
        <w:fldChar w:fldCharType="begin"/>
      </w:r>
      <w:r>
        <w:rPr>
          <w:rFonts w:hint="default" w:ascii="Times New Roman" w:hAnsi="Times New Roman" w:cs="Times New Roman"/>
        </w:rPr>
        <w:instrText xml:space="preserve"> HYPERLINK "http://www.iplant.cn/frps" </w:instrText>
      </w:r>
      <w:r>
        <w:rPr>
          <w:rFonts w:hint="default" w:ascii="Times New Roman" w:hAnsi="Times New Roman" w:cs="Times New Roman"/>
        </w:rPr>
        <w:fldChar w:fldCharType="separate"/>
      </w:r>
      <w:r>
        <w:rPr>
          <w:rFonts w:hint="default" w:ascii="Times New Roman" w:hAnsi="Times New Roman" w:cs="Times New Roman"/>
          <w:color w:val="FF0000"/>
          <w:szCs w:val="21"/>
          <w:highlight w:val="yellow"/>
        </w:rPr>
        <w:t>www.iplant.cn/frps</w:t>
      </w:r>
      <w:r>
        <w:rPr>
          <w:rFonts w:hint="default" w:ascii="Times New Roman" w:hAnsi="Times New Roman" w:cs="Times New Roman"/>
          <w:color w:val="FF0000"/>
          <w:szCs w:val="21"/>
          <w:highlight w:val="yellow"/>
        </w:rPr>
        <w:fldChar w:fldCharType="end"/>
      </w:r>
      <w:r>
        <w:rPr>
          <w:rFonts w:hint="default" w:ascii="Times New Roman" w:hAnsi="Times New Roman" w:cs="Times New Roman"/>
          <w:color w:val="FF0000"/>
          <w:szCs w:val="21"/>
          <w:highlight w:val="yellow"/>
        </w:rPr>
        <w:t>核实正确性</w:t>
      </w:r>
      <w:r>
        <w:rPr>
          <w:rFonts w:hint="default" w:ascii="Times New Roman" w:hAnsi="Times New Roman" w:cs="Times New Roman"/>
          <w:color w:val="FF0000"/>
          <w:sz w:val="24"/>
          <w:szCs w:val="24"/>
          <w:highlight w:val="yellow"/>
        </w:rPr>
        <w:t>）</w:t>
      </w:r>
    </w:p>
    <w:p>
      <w:pPr>
        <w:autoSpaceDE w:val="0"/>
        <w:autoSpaceDN w:val="0"/>
        <w:adjustRightInd w:val="0"/>
        <w:snapToGrid w:val="0"/>
        <w:spacing w:line="460" w:lineRule="exact"/>
        <w:ind w:firstLine="420" w:firstLineChars="200"/>
        <w:jc w:val="left"/>
        <w:rPr>
          <w:rFonts w:hint="default" w:ascii="Times New Roman" w:hAnsi="Times New Roman" w:cs="Times New Roman"/>
          <w:color w:val="FF0000"/>
          <w:szCs w:val="21"/>
        </w:rPr>
      </w:pPr>
      <w:r>
        <w:rPr>
          <w:rFonts w:hint="default" w:ascii="Times New Roman" w:hAnsi="Times New Roman" w:cs="Times New Roman"/>
        </w:rPr>
        <w:t>正文中物种中文名首次出现时须用圆括号加注学名，斜体，如：</w:t>
      </w:r>
      <w:r>
        <w:rPr>
          <w:rFonts w:hint="default" w:ascii="Times New Roman" w:hAnsi="Times New Roman" w:cs="Times New Roman"/>
          <w:color w:val="FF0000"/>
        </w:rPr>
        <w:t>榛子</w:t>
      </w:r>
      <w:r>
        <w:rPr>
          <w:rFonts w:hint="default" w:ascii="Times New Roman" w:hAnsi="Times New Roman" w:eastAsia="宋体" w:cs="Times New Roman"/>
          <w:color w:val="FF0000"/>
          <w:spacing w:val="32"/>
          <w:kern w:val="0"/>
          <w:szCs w:val="21"/>
          <w:highlight w:val="none"/>
        </w:rPr>
        <w:t>（</w:t>
      </w:r>
      <w:r>
        <w:rPr>
          <w:rFonts w:hint="default" w:ascii="Times New Roman" w:hAnsi="Times New Roman" w:eastAsia="宋体" w:cs="Times New Roman"/>
          <w:i/>
          <w:iCs/>
          <w:color w:val="FF0000"/>
          <w:kern w:val="0"/>
          <w:szCs w:val="21"/>
          <w:highlight w:val="none"/>
        </w:rPr>
        <w:t>Corylus heterophylla</w:t>
      </w:r>
      <w:r>
        <w:rPr>
          <w:rFonts w:hint="default" w:ascii="Times New Roman" w:hAnsi="Times New Roman" w:eastAsia="宋体" w:cs="Times New Roman"/>
          <w:color w:val="FF0000"/>
          <w:spacing w:val="32"/>
          <w:kern w:val="0"/>
          <w:szCs w:val="21"/>
          <w:highlight w:val="none"/>
        </w:rPr>
        <w:t>）</w:t>
      </w:r>
      <w:r>
        <w:rPr>
          <w:rFonts w:hint="default" w:ascii="Times New Roman" w:hAnsi="Times New Roman" w:cs="Times New Roman"/>
        </w:rPr>
        <w:t>涉及纲、目科名也应用圆括号加注拉丁名，后面重复出现时不应再加注.</w:t>
      </w:r>
      <w:r>
        <w:rPr>
          <w:rFonts w:hint="default" w:ascii="Times New Roman" w:hAnsi="Times New Roman" w:eastAsia="方正书宋_GBK" w:cs="Times New Roman"/>
          <w:color w:val="333333"/>
          <w:spacing w:val="45"/>
          <w:kern w:val="0"/>
          <w:szCs w:val="21"/>
        </w:rPr>
        <w:t xml:space="preserve"> </w:t>
      </w:r>
    </w:p>
    <w:p>
      <w:pPr>
        <w:spacing w:line="440" w:lineRule="exact"/>
        <w:ind w:firstLine="420" w:firstLineChars="200"/>
        <w:rPr>
          <w:rFonts w:hint="default" w:ascii="Times New Roman" w:hAnsi="Times New Roman" w:cs="Times New Roman"/>
        </w:rPr>
      </w:pPr>
      <w:r>
        <w:rPr>
          <w:rFonts w:hint="default" w:ascii="Times New Roman" w:hAnsi="Times New Roman" w:cs="Times New Roman"/>
        </w:rPr>
        <w:t>图表中应始终加注学名，</w:t>
      </w:r>
      <w:r>
        <w:rPr>
          <w:rFonts w:hint="default" w:ascii="Times New Roman" w:hAnsi="Times New Roman" w:cs="Times New Roman"/>
          <w:color w:val="FF0000"/>
          <w:highlight w:val="yellow"/>
        </w:rPr>
        <w:t>但不加括号</w:t>
      </w:r>
      <w:r>
        <w:rPr>
          <w:rFonts w:hint="default" w:ascii="Times New Roman" w:hAnsi="Times New Roman" w:cs="Times New Roman"/>
        </w:rPr>
        <w:t>，第二次出现后的属名应缩写；学名定名人略去；学名一般应有中文名，个别没有的应尽量查证，做到应有尽有。</w:t>
      </w:r>
    </w:p>
    <w:p>
      <w:pPr>
        <w:spacing w:line="460" w:lineRule="exact"/>
        <w:ind w:firstLine="560" w:firstLineChars="200"/>
        <w:rPr>
          <w:rFonts w:hint="default" w:ascii="Times New Roman" w:hAnsi="Times New Roman" w:cs="Times New Roman"/>
          <w:color w:val="FF0000"/>
          <w:sz w:val="24"/>
          <w:szCs w:val="24"/>
        </w:rPr>
      </w:pPr>
      <w:r>
        <w:rPr>
          <w:rFonts w:hint="default" w:ascii="Times New Roman" w:hAnsi="Times New Roman" w:cs="Times New Roman"/>
          <w:sz w:val="28"/>
          <w:szCs w:val="28"/>
        </w:rPr>
        <w:t>2、文中第一次出现字母缩写，</w:t>
      </w:r>
      <w:r>
        <w:rPr>
          <w:rFonts w:hint="default" w:ascii="Times New Roman" w:hAnsi="Times New Roman" w:cs="Times New Roman"/>
          <w:sz w:val="28"/>
          <w:szCs w:val="28"/>
          <w:highlight w:val="yellow"/>
        </w:rPr>
        <w:t>需加全称，再缩写</w:t>
      </w:r>
      <w:r>
        <w:rPr>
          <w:rFonts w:hint="default" w:ascii="Times New Roman" w:hAnsi="Times New Roman" w:cs="Times New Roman"/>
          <w:sz w:val="28"/>
          <w:szCs w:val="28"/>
        </w:rPr>
        <w:t>。</w:t>
      </w:r>
      <w:r>
        <w:rPr>
          <w:rFonts w:hint="default" w:ascii="Times New Roman" w:hAnsi="Times New Roman" w:cs="Times New Roman"/>
          <w:color w:val="FF0000"/>
          <w:sz w:val="24"/>
          <w:szCs w:val="24"/>
        </w:rPr>
        <w:t xml:space="preserve"> </w:t>
      </w:r>
    </w:p>
    <w:p>
      <w:pPr>
        <w:spacing w:line="460" w:lineRule="exact"/>
        <w:ind w:firstLine="420" w:firstLineChars="200"/>
        <w:rPr>
          <w:rFonts w:hint="default" w:ascii="Times New Roman" w:hAnsi="Times New Roman" w:cs="Times New Roman"/>
          <w:sz w:val="24"/>
          <w:szCs w:val="24"/>
          <w:highlight w:val="none"/>
        </w:rPr>
      </w:pPr>
      <w:r>
        <w:rPr>
          <w:rFonts w:hint="default" w:ascii="Times New Roman" w:hAnsi="Times New Roman" w:cs="Times New Roman"/>
          <w:color w:val="000000" w:themeColor="text1"/>
          <w:szCs w:val="21"/>
          <w14:textFill>
            <w14:solidFill>
              <w14:schemeClr w14:val="tx1"/>
            </w14:solidFill>
          </w14:textFill>
        </w:rPr>
        <w:t>例：采用冗余分析（redundancy analysis，RDA）探究……</w:t>
      </w:r>
      <w:r>
        <w:rPr>
          <w:rFonts w:hint="default" w:ascii="Times New Roman" w:hAnsi="Times New Roman" w:cs="Times New Roman"/>
          <w:color w:val="FF0000"/>
          <w:szCs w:val="21"/>
          <w:highlight w:val="none"/>
        </w:rPr>
        <w:t>（全称在前，缩写在后，用“，”隔开，全称首字母小写）</w:t>
      </w:r>
    </w:p>
    <w:p>
      <w:pPr>
        <w:autoSpaceDE w:val="0"/>
        <w:autoSpaceDN w:val="0"/>
        <w:adjustRightInd w:val="0"/>
        <w:snapToGrid w:val="0"/>
        <w:spacing w:line="46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918210</wp:posOffset>
            </wp:positionH>
            <wp:positionV relativeFrom="paragraph">
              <wp:posOffset>365125</wp:posOffset>
            </wp:positionV>
            <wp:extent cx="3638550" cy="13144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rcRect t="1" r="677" b="29351"/>
                    <a:stretch>
                      <a:fillRect/>
                    </a:stretch>
                  </pic:blipFill>
                  <pic:spPr>
                    <a:xfrm>
                      <a:off x="0" y="0"/>
                      <a:ext cx="3638550" cy="1314450"/>
                    </a:xfrm>
                    <a:prstGeom prst="rect">
                      <a:avLst/>
                    </a:prstGeom>
                    <a:ln>
                      <a:noFill/>
                    </a:ln>
                  </pic:spPr>
                </pic:pic>
              </a:graphicData>
            </a:graphic>
          </wp:anchor>
        </w:drawing>
      </w:r>
      <w:r>
        <w:rPr>
          <w:rFonts w:hint="default" w:ascii="Times New Roman" w:hAnsi="Times New Roman" w:cs="Times New Roman"/>
          <w:sz w:val="28"/>
          <w:szCs w:val="28"/>
        </w:rPr>
        <w:t>3、公式</w:t>
      </w:r>
    </w:p>
    <w:p>
      <w:pPr>
        <w:autoSpaceDE w:val="0"/>
        <w:autoSpaceDN w:val="0"/>
        <w:adjustRightInd w:val="0"/>
        <w:snapToGrid w:val="0"/>
        <w:spacing w:line="460" w:lineRule="exact"/>
        <w:ind w:firstLine="420" w:firstLineChars="200"/>
        <w:jc w:val="left"/>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公式</w:t>
      </w:r>
      <w:r>
        <w:rPr>
          <w:rFonts w:hint="default" w:ascii="Times New Roman" w:hAnsi="Times New Roman" w:cs="Times New Roman"/>
          <w:color w:val="FF0000"/>
          <w:szCs w:val="21"/>
          <w:highlight w:val="yellow"/>
        </w:rPr>
        <w:t>请勿</w:t>
      </w:r>
      <w:r>
        <w:rPr>
          <w:rFonts w:hint="default" w:ascii="Times New Roman" w:hAnsi="Times New Roman" w:cs="Times New Roman"/>
          <w:color w:val="FF0000"/>
          <w:szCs w:val="21"/>
          <w:highlight w:val="none"/>
        </w:rPr>
        <w:t>以截图形式呈现</w:t>
      </w:r>
      <w:r>
        <w:rPr>
          <w:rFonts w:hint="eastAsia" w:ascii="Times New Roman" w:hAnsi="Times New Roman" w:cs="Times New Roman"/>
          <w:color w:val="FF0000"/>
          <w:szCs w:val="21"/>
          <w:highlight w:val="none"/>
          <w:lang w:eastAsia="zh-CN"/>
        </w:rPr>
        <w:t>，</w:t>
      </w:r>
      <w:r>
        <w:rPr>
          <w:rFonts w:hint="default" w:ascii="Times New Roman" w:hAnsi="Times New Roman" w:cs="Times New Roman"/>
          <w:color w:val="FF0000"/>
          <w:szCs w:val="21"/>
          <w:highlight w:val="none"/>
        </w:rPr>
        <w:t>一篇文章中，为避免歧义，相同字母不可表示不同变量；同样相同变量也不可用不同字母表示。</w:t>
      </w:r>
    </w:p>
    <w:p>
      <w:pPr>
        <w:spacing w:line="40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p>
    <w:p>
      <w:pPr>
        <w:spacing w:line="40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4、图</w:t>
      </w:r>
      <w:r>
        <w:rPr>
          <w:rFonts w:hint="default" w:ascii="Times New Roman" w:hAnsi="Times New Roman" w:cs="Times New Roman"/>
          <w:color w:val="FF0000"/>
          <w:sz w:val="28"/>
          <w:szCs w:val="28"/>
          <w:highlight w:val="yellow"/>
        </w:rPr>
        <w:t>（图的正确、规范性直接影响文章的网络首发和纸质排版进度）</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① 分辨率不低于 </w:t>
      </w:r>
      <w:r>
        <w:rPr>
          <w:rFonts w:hint="default" w:ascii="Times New Roman" w:hAnsi="Times New Roman" w:eastAsia="宋体" w:cs="Times New Roman"/>
          <w:color w:val="000000"/>
          <w:kern w:val="0"/>
          <w:sz w:val="21"/>
          <w:szCs w:val="21"/>
          <w:lang w:val="en-US" w:eastAsia="zh-CN" w:bidi="ar"/>
        </w:rPr>
        <w:t>300dpi</w:t>
      </w:r>
      <w:r>
        <w:rPr>
          <w:rFonts w:hint="eastAsia" w:ascii="宋体" w:hAnsi="宋体" w:eastAsia="宋体" w:cs="宋体"/>
          <w:color w:val="000000"/>
          <w:kern w:val="0"/>
          <w:sz w:val="21"/>
          <w:szCs w:val="21"/>
          <w:lang w:val="en-US" w:eastAsia="zh-CN" w:bidi="ar"/>
        </w:rPr>
        <w:t xml:space="preserve">，刻度线方向为内侧； </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② 文字为六号宋体，英文用</w:t>
      </w:r>
      <w:r>
        <w:rPr>
          <w:rFonts w:hint="default" w:ascii="Times New Roman" w:hAnsi="Times New Roman" w:eastAsia="宋体" w:cs="Times New Roman"/>
          <w:color w:val="000000"/>
          <w:kern w:val="0"/>
          <w:sz w:val="21"/>
          <w:szCs w:val="21"/>
          <w:lang w:val="en-US" w:eastAsia="zh-CN" w:bidi="ar"/>
        </w:rPr>
        <w:t>Times New Roman</w:t>
      </w:r>
      <w:r>
        <w:rPr>
          <w:rFonts w:hint="eastAsia" w:ascii="宋体" w:hAnsi="宋体" w:eastAsia="宋体" w:cs="宋体"/>
          <w:color w:val="000000"/>
          <w:kern w:val="0"/>
          <w:sz w:val="21"/>
          <w:szCs w:val="21"/>
          <w:lang w:val="en-US" w:eastAsia="zh-CN" w:bidi="ar"/>
        </w:rPr>
        <w:t xml:space="preserve">字体； </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③ 全国地图中涉及南海与钓鱼岛标识的要齐全，确保达到规范与政审的要求； </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④ 能用黑白图例表示的不用彩图； </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 xml:space="preserve">⑤ </w:t>
      </w:r>
      <w:r>
        <w:rPr>
          <w:rFonts w:hint="default" w:ascii="Times New Roman" w:hAnsi="Times New Roman" w:cs="Times New Roman"/>
          <w:sz w:val="21"/>
          <w:szCs w:val="21"/>
          <w:highlight w:val="none"/>
        </w:rPr>
        <w:t>带有方形边框的图，如框线无实际意义，应删除。有些坐标图的上、右边框无数值标注的，亦应删除。</w:t>
      </w:r>
    </w:p>
    <w:p>
      <w:pPr>
        <w:ind w:firstLine="420" w:firstLineChars="200"/>
        <w:rPr>
          <w:rFonts w:hint="default" w:ascii="Times New Roman" w:hAnsi="Times New Roman" w:cs="Times New Roman"/>
        </w:rPr>
      </w:pPr>
      <w:r>
        <w:rPr>
          <w:rFonts w:hint="eastAsia" w:ascii="Times New Roman" w:hAnsi="Times New Roman" w:cs="Times New Roman"/>
          <w:lang w:val="en-US" w:eastAsia="zh-CN"/>
        </w:rPr>
        <w:t xml:space="preserve">⑥ </w:t>
      </w:r>
      <w:r>
        <w:rPr>
          <w:rFonts w:hint="default" w:ascii="Times New Roman" w:hAnsi="Times New Roman" w:cs="Times New Roman"/>
        </w:rPr>
        <w:t>坐标图横轴、纵轴的标题</w:t>
      </w:r>
      <w:r>
        <w:rPr>
          <w:rFonts w:hint="default" w:ascii="Times New Roman" w:hAnsi="Times New Roman" w:cs="Times New Roman"/>
          <w:color w:val="FF0000"/>
          <w:highlight w:val="yellow"/>
        </w:rPr>
        <w:t>不应缺失</w:t>
      </w:r>
      <w:r>
        <w:rPr>
          <w:rFonts w:hint="default" w:ascii="Times New Roman" w:hAnsi="Times New Roman" w:cs="Times New Roman"/>
        </w:rPr>
        <w:t>，请检查。</w:t>
      </w:r>
    </w:p>
    <w:p>
      <w:pPr>
        <w:spacing w:line="40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spacing w:line="400" w:lineRule="exact"/>
        <w:ind w:firstLine="480" w:firstLineChars="200"/>
        <w:rPr>
          <w:rFonts w:hint="default" w:ascii="Times New Roman" w:hAnsi="Times New Roman" w:cs="Times New Roman"/>
        </w:rPr>
      </w:pPr>
      <w:r>
        <w:rPr>
          <w:rFonts w:hint="default" w:ascii="Times New Roman" w:hAnsi="Times New Roman" w:cs="Times New Roman"/>
          <w:color w:val="000000" w:themeColor="text1"/>
          <w:sz w:val="24"/>
          <w:szCs w:val="24"/>
          <w14:textFill>
            <w14:solidFill>
              <w14:schemeClr w14:val="tx1"/>
            </w14:solidFill>
          </w14:textFill>
        </w:rPr>
        <w:t>地图</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rPr>
        <w:t>凡全国地图或省级区域地图，需从自然资源部官网下载标准地图，并按地图主管部门要求加工使用，字体字号颜色等要素亦尽量按对一般插图的要求进行修改。论文发表前由编辑部协助作者办理审图事项</w:t>
      </w:r>
      <w:r>
        <w:rPr>
          <w:rFonts w:hint="default" w:ascii="Times New Roman" w:hAnsi="Times New Roman" w:cs="Times New Roman"/>
          <w:color w:val="FF0000"/>
          <w:highlight w:val="yellow"/>
        </w:rPr>
        <w:t>（若地图多次审核不过，文章拟按退稿处理）</w:t>
      </w:r>
      <w:r>
        <w:rPr>
          <w:rFonts w:hint="default" w:ascii="Times New Roman" w:hAnsi="Times New Roman" w:cs="Times New Roman"/>
        </w:rPr>
        <w:t>。单个省级区域内且不涉及国界的可采用自备地图。</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default" w:ascii="Times New Roman" w:hAnsi="Times New Roman" w:cs="Times New Roman"/>
          <w:sz w:val="24"/>
          <w:szCs w:val="24"/>
        </w:rPr>
      </w:pPr>
    </w:p>
    <w:p>
      <w:pPr>
        <w:spacing w:line="380" w:lineRule="exact"/>
        <w:rPr>
          <w:rFonts w:hint="default" w:ascii="Times New Roman" w:hAnsi="Times New Roman" w:cs="Times New Roman"/>
        </w:rPr>
      </w:pPr>
    </w:p>
    <w:p>
      <w:pPr>
        <w:spacing w:line="380" w:lineRule="exact"/>
        <w:ind w:firstLine="720" w:firstLineChars="400"/>
        <w:rPr>
          <w:rFonts w:hint="default" w:ascii="Times New Roman" w:hAnsi="Times New Roman" w:cs="Times New Roman"/>
          <w:color w:val="000000" w:themeColor="text1"/>
          <w:sz w:val="18"/>
          <w:szCs w:val="18"/>
          <w14:textFill>
            <w14:solidFill>
              <w14:schemeClr w14:val="tx1"/>
            </w14:solidFill>
          </w14:textFill>
        </w:rPr>
      </w:pPr>
    </w:p>
    <w:sectPr>
      <w:headerReference r:id="rId3" w:type="default"/>
      <w:footerReference r:id="rId4" w:type="default"/>
      <w:pgSz w:w="11906" w:h="16838"/>
      <w:pgMar w:top="1134" w:right="1134" w:bottom="1134" w:left="1134"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494099"/>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sz w:val="21"/>
        <w:szCs w:val="21"/>
      </w:rPr>
      <w:t>《</w:t>
    </w:r>
    <w:r>
      <w:rPr>
        <w:rFonts w:hint="eastAsia"/>
        <w:sz w:val="21"/>
        <w:szCs w:val="21"/>
        <w:lang w:val="en-US" w:eastAsia="zh-CN"/>
      </w:rPr>
      <w:t>山东林业科技</w:t>
    </w:r>
    <w:r>
      <w:rPr>
        <w:rFonts w:hint="eastAsia"/>
        <w:sz w:val="21"/>
        <w:szCs w:val="21"/>
      </w:rPr>
      <w:t>》研究论文投稿模板（页边距上下左右2 cm、单栏、设页码）</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4B246"/>
    <w:multiLevelType w:val="singleLevel"/>
    <w:tmpl w:val="EA44B246"/>
    <w:lvl w:ilvl="0" w:tentative="0">
      <w:start w:val="1"/>
      <w:numFmt w:val="decimal"/>
      <w:suff w:val="space"/>
      <w:lvlText w:val="[%1]"/>
      <w:lvlJc w:val="left"/>
    </w:lvl>
  </w:abstractNum>
  <w:abstractNum w:abstractNumId="1">
    <w:nsid w:val="FEB14533"/>
    <w:multiLevelType w:val="singleLevel"/>
    <w:tmpl w:val="FEB14533"/>
    <w:lvl w:ilvl="0" w:tentative="0">
      <w:start w:val="7"/>
      <w:numFmt w:val="decimal"/>
      <w:suff w:val="nothing"/>
      <w:lvlText w:val="%1、"/>
      <w:lvlJc w:val="left"/>
    </w:lvl>
  </w:abstractNum>
  <w:abstractNum w:abstractNumId="2">
    <w:nsid w:val="464AB0F5"/>
    <w:multiLevelType w:val="singleLevel"/>
    <w:tmpl w:val="464AB0F5"/>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NjgzMzU3YjVkYzU3MjRkODMzYjE3NDc4NjY5YWMifQ=="/>
  </w:docVars>
  <w:rsids>
    <w:rsidRoot w:val="00117CD4"/>
    <w:rsid w:val="000018AA"/>
    <w:rsid w:val="00013FE0"/>
    <w:rsid w:val="0001663C"/>
    <w:rsid w:val="00027AC1"/>
    <w:rsid w:val="00074F1E"/>
    <w:rsid w:val="00090B26"/>
    <w:rsid w:val="00091ECF"/>
    <w:rsid w:val="000A18BE"/>
    <w:rsid w:val="000D5DA1"/>
    <w:rsid w:val="000E28E4"/>
    <w:rsid w:val="000F7B80"/>
    <w:rsid w:val="0010359F"/>
    <w:rsid w:val="00117CD4"/>
    <w:rsid w:val="001357FC"/>
    <w:rsid w:val="00142DB3"/>
    <w:rsid w:val="00144B80"/>
    <w:rsid w:val="0018224B"/>
    <w:rsid w:val="001A55CF"/>
    <w:rsid w:val="001B64D1"/>
    <w:rsid w:val="001C63C3"/>
    <w:rsid w:val="001E3757"/>
    <w:rsid w:val="001E7CF1"/>
    <w:rsid w:val="001F76FC"/>
    <w:rsid w:val="00255C31"/>
    <w:rsid w:val="00255F5A"/>
    <w:rsid w:val="00266764"/>
    <w:rsid w:val="003204B3"/>
    <w:rsid w:val="00370191"/>
    <w:rsid w:val="00377EF5"/>
    <w:rsid w:val="003E4378"/>
    <w:rsid w:val="003E7293"/>
    <w:rsid w:val="004033D0"/>
    <w:rsid w:val="00420866"/>
    <w:rsid w:val="00454DFB"/>
    <w:rsid w:val="0048147E"/>
    <w:rsid w:val="00497D53"/>
    <w:rsid w:val="004C7CA5"/>
    <w:rsid w:val="004E15D4"/>
    <w:rsid w:val="00506DA8"/>
    <w:rsid w:val="00510E4F"/>
    <w:rsid w:val="00531958"/>
    <w:rsid w:val="0055354D"/>
    <w:rsid w:val="00556022"/>
    <w:rsid w:val="00564306"/>
    <w:rsid w:val="005B2FF6"/>
    <w:rsid w:val="005C2632"/>
    <w:rsid w:val="005C5C4B"/>
    <w:rsid w:val="00603A5B"/>
    <w:rsid w:val="00683377"/>
    <w:rsid w:val="006C06FB"/>
    <w:rsid w:val="006E311C"/>
    <w:rsid w:val="006F7005"/>
    <w:rsid w:val="00777E45"/>
    <w:rsid w:val="00787DBB"/>
    <w:rsid w:val="007A09FB"/>
    <w:rsid w:val="007C2B51"/>
    <w:rsid w:val="007D6790"/>
    <w:rsid w:val="007E6C0F"/>
    <w:rsid w:val="007F123D"/>
    <w:rsid w:val="008202A9"/>
    <w:rsid w:val="00821C49"/>
    <w:rsid w:val="00854AF6"/>
    <w:rsid w:val="00866022"/>
    <w:rsid w:val="008774DD"/>
    <w:rsid w:val="008E36B7"/>
    <w:rsid w:val="008E37AD"/>
    <w:rsid w:val="008E72BF"/>
    <w:rsid w:val="008E7BF3"/>
    <w:rsid w:val="009129E5"/>
    <w:rsid w:val="00931B6E"/>
    <w:rsid w:val="00943AA2"/>
    <w:rsid w:val="00951F0D"/>
    <w:rsid w:val="009524D1"/>
    <w:rsid w:val="00960E88"/>
    <w:rsid w:val="0096486F"/>
    <w:rsid w:val="00982507"/>
    <w:rsid w:val="00991C72"/>
    <w:rsid w:val="009C6CE1"/>
    <w:rsid w:val="00A11889"/>
    <w:rsid w:val="00A1264C"/>
    <w:rsid w:val="00A3696E"/>
    <w:rsid w:val="00A67183"/>
    <w:rsid w:val="00A73F24"/>
    <w:rsid w:val="00AD32F8"/>
    <w:rsid w:val="00B0289F"/>
    <w:rsid w:val="00B5365A"/>
    <w:rsid w:val="00BB7BFA"/>
    <w:rsid w:val="00BC3147"/>
    <w:rsid w:val="00BF5942"/>
    <w:rsid w:val="00C00212"/>
    <w:rsid w:val="00C23954"/>
    <w:rsid w:val="00C40ED7"/>
    <w:rsid w:val="00C52BC8"/>
    <w:rsid w:val="00C66E14"/>
    <w:rsid w:val="00C813CD"/>
    <w:rsid w:val="00CB5A1A"/>
    <w:rsid w:val="00CE3B1E"/>
    <w:rsid w:val="00CE7304"/>
    <w:rsid w:val="00CF4266"/>
    <w:rsid w:val="00D135D4"/>
    <w:rsid w:val="00D27444"/>
    <w:rsid w:val="00D43A75"/>
    <w:rsid w:val="00D52FB0"/>
    <w:rsid w:val="00DA2E73"/>
    <w:rsid w:val="00DF0B15"/>
    <w:rsid w:val="00DF38DF"/>
    <w:rsid w:val="00E2692C"/>
    <w:rsid w:val="00E778BB"/>
    <w:rsid w:val="00ED6183"/>
    <w:rsid w:val="00F2541F"/>
    <w:rsid w:val="00F552CE"/>
    <w:rsid w:val="00F820C2"/>
    <w:rsid w:val="00F83E89"/>
    <w:rsid w:val="00F92FB8"/>
    <w:rsid w:val="00FA48DE"/>
    <w:rsid w:val="00FD312B"/>
    <w:rsid w:val="00FD629D"/>
    <w:rsid w:val="0CE04884"/>
    <w:rsid w:val="122B673B"/>
    <w:rsid w:val="13547CF4"/>
    <w:rsid w:val="31A5253B"/>
    <w:rsid w:val="418D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autoRedefine/>
    <w:semiHidden/>
    <w:unhideWhenUsed/>
    <w:qFormat/>
    <w:uiPriority w:val="99"/>
    <w:pPr>
      <w:snapToGrid w:val="0"/>
      <w:jc w:val="left"/>
    </w:pPr>
    <w:rPr>
      <w:sz w:val="18"/>
      <w:szCs w:val="18"/>
    </w:rPr>
  </w:style>
  <w:style w:type="paragraph" w:styleId="7">
    <w:name w:val="annotation subject"/>
    <w:basedOn w:val="2"/>
    <w:next w:val="2"/>
    <w:link w:val="18"/>
    <w:autoRedefine/>
    <w:semiHidden/>
    <w:unhideWhenUsed/>
    <w:qFormat/>
    <w:uiPriority w:val="99"/>
    <w:rPr>
      <w:b/>
      <w:bCs/>
    </w:r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styleId="11">
    <w:name w:val="annotation reference"/>
    <w:basedOn w:val="9"/>
    <w:autoRedefine/>
    <w:semiHidden/>
    <w:unhideWhenUsed/>
    <w:qFormat/>
    <w:uiPriority w:val="99"/>
    <w:rPr>
      <w:sz w:val="21"/>
      <w:szCs w:val="21"/>
    </w:rPr>
  </w:style>
  <w:style w:type="character" w:styleId="12">
    <w:name w:val="footnote reference"/>
    <w:basedOn w:val="9"/>
    <w:autoRedefine/>
    <w:semiHidden/>
    <w:unhideWhenUsed/>
    <w:qFormat/>
    <w:uiPriority w:val="99"/>
    <w:rPr>
      <w:vertAlign w:val="superscript"/>
    </w:rPr>
  </w:style>
  <w:style w:type="character" w:customStyle="1" w:styleId="13">
    <w:name w:val="页眉 Char"/>
    <w:basedOn w:val="9"/>
    <w:link w:val="5"/>
    <w:autoRedefine/>
    <w:qFormat/>
    <w:uiPriority w:val="99"/>
    <w:rPr>
      <w:sz w:val="18"/>
      <w:szCs w:val="18"/>
    </w:rPr>
  </w:style>
  <w:style w:type="character" w:customStyle="1" w:styleId="14">
    <w:name w:val="页脚 Char"/>
    <w:basedOn w:val="9"/>
    <w:link w:val="4"/>
    <w:autoRedefine/>
    <w:qFormat/>
    <w:uiPriority w:val="99"/>
    <w:rPr>
      <w:sz w:val="18"/>
      <w:szCs w:val="18"/>
    </w:rPr>
  </w:style>
  <w:style w:type="character" w:customStyle="1" w:styleId="15">
    <w:name w:val="批注框文本 Char"/>
    <w:basedOn w:val="9"/>
    <w:link w:val="3"/>
    <w:autoRedefine/>
    <w:semiHidden/>
    <w:qFormat/>
    <w:uiPriority w:val="99"/>
    <w:rPr>
      <w:sz w:val="18"/>
      <w:szCs w:val="18"/>
    </w:rPr>
  </w:style>
  <w:style w:type="paragraph" w:styleId="16">
    <w:name w:val="List Paragraph"/>
    <w:basedOn w:val="1"/>
    <w:link w:val="21"/>
    <w:autoRedefine/>
    <w:qFormat/>
    <w:uiPriority w:val="34"/>
    <w:pPr>
      <w:ind w:firstLine="420" w:firstLineChars="200"/>
    </w:pPr>
  </w:style>
  <w:style w:type="character" w:customStyle="1" w:styleId="17">
    <w:name w:val="批注文字 Char"/>
    <w:basedOn w:val="9"/>
    <w:link w:val="2"/>
    <w:autoRedefine/>
    <w:semiHidden/>
    <w:qFormat/>
    <w:uiPriority w:val="99"/>
  </w:style>
  <w:style w:type="character" w:customStyle="1" w:styleId="18">
    <w:name w:val="批注主题 Char"/>
    <w:basedOn w:val="17"/>
    <w:link w:val="7"/>
    <w:autoRedefine/>
    <w:semiHidden/>
    <w:qFormat/>
    <w:uiPriority w:val="99"/>
    <w:rPr>
      <w:b/>
      <w:bCs/>
    </w:rPr>
  </w:style>
  <w:style w:type="character" w:customStyle="1" w:styleId="19">
    <w:name w:val="脚注文本 Char"/>
    <w:basedOn w:val="9"/>
    <w:link w:val="6"/>
    <w:autoRedefine/>
    <w:semiHidden/>
    <w:qFormat/>
    <w:uiPriority w:val="99"/>
    <w:rPr>
      <w:sz w:val="18"/>
      <w:szCs w:val="18"/>
    </w:rPr>
  </w:style>
  <w:style w:type="paragraph" w:customStyle="1" w:styleId="20">
    <w:name w:val="paragraph"/>
    <w:basedOn w:val="1"/>
    <w:autoRedefine/>
    <w:semiHidden/>
    <w:qFormat/>
    <w:uiPriority w:val="0"/>
    <w:pPr>
      <w:widowControl/>
      <w:spacing w:before="100" w:beforeAutospacing="1" w:after="100" w:afterAutospacing="1"/>
      <w:jc w:val="left"/>
    </w:pPr>
    <w:rPr>
      <w:rFonts w:ascii="等线" w:hAnsi="宋体" w:eastAsia="等线" w:cs="Times New Roman"/>
      <w:kern w:val="0"/>
      <w:sz w:val="24"/>
      <w:szCs w:val="24"/>
    </w:rPr>
  </w:style>
  <w:style w:type="character" w:customStyle="1" w:styleId="21">
    <w:name w:val="列出段落 Char"/>
    <w:basedOn w:val="9"/>
    <w:link w:val="16"/>
    <w:autoRedefine/>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2EA2-BD61-4630-83F1-333145C46885}">
  <ds:schemaRefs/>
</ds:datastoreItem>
</file>

<file path=docProps/app.xml><?xml version="1.0" encoding="utf-8"?>
<Properties xmlns="http://schemas.openxmlformats.org/officeDocument/2006/extended-properties" xmlns:vt="http://schemas.openxmlformats.org/officeDocument/2006/docPropsVTypes">
  <Template>Normal</Template>
  <Pages>10</Pages>
  <Words>1482</Words>
  <Characters>8451</Characters>
  <Lines>70</Lines>
  <Paragraphs>19</Paragraphs>
  <TotalTime>73</TotalTime>
  <ScaleCrop>false</ScaleCrop>
  <LinksUpToDate>false</LinksUpToDate>
  <CharactersWithSpaces>9914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2025-02-28T06:17:00Z</dcterms:created>
  <dc:creator>zjy</dc:creator>
  <cp:lastModifiedBy>Admin</cp:lastModifiedBy>
  <dcterms:modified xsi:type="dcterms:W3CDTF">2026-01-09T02:13:08Z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2BBAA160546449E192D5691992C7378E_12</vt:lpwstr>
  </property>
</Properties>
</file>