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3E60">
      <w:pPr>
        <w:spacing w:before="120" w:beforeLines="50" w:after="120" w:afterLines="50" w:line="192" w:lineRule="auto"/>
        <w:jc w:val="center"/>
        <w:rPr>
          <w:b/>
          <w:bCs/>
          <w:sz w:val="28"/>
          <w:szCs w:val="28"/>
        </w:rPr>
      </w:pPr>
      <w:r>
        <w:rPr>
          <w:rFonts w:hint="eastAsia"/>
          <w:b/>
          <w:bCs/>
          <w:sz w:val="36"/>
          <w:szCs w:val="36"/>
        </w:rPr>
        <w:t>中国融通医学系列期刊论文授权书</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5013"/>
      </w:tblGrid>
      <w:tr w14:paraId="2A8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61" w:type="dxa"/>
            <w:vAlign w:val="center"/>
          </w:tcPr>
          <w:p w14:paraId="275AD8D2">
            <w:pPr>
              <w:spacing w:line="280" w:lineRule="exact"/>
              <w:rPr>
                <w:rFonts w:hint="eastAsia" w:eastAsia="宋体"/>
                <w:sz w:val="21"/>
                <w:szCs w:val="21"/>
                <w:lang w:eastAsia="zh-CN"/>
              </w:rPr>
            </w:pPr>
            <w:r>
              <w:rPr>
                <w:rFonts w:hint="eastAsia"/>
                <w:sz w:val="21"/>
                <w:szCs w:val="21"/>
              </w:rPr>
              <w:t>期刊：</w:t>
            </w:r>
            <w:r>
              <w:rPr>
                <w:rFonts w:hint="eastAsia"/>
                <w:sz w:val="21"/>
                <w:szCs w:val="21"/>
                <w:lang w:eastAsia="zh-CN"/>
              </w:rPr>
              <w:t>《中华卫生杀虫药械》</w:t>
            </w:r>
          </w:p>
        </w:tc>
        <w:tc>
          <w:tcPr>
            <w:tcW w:w="4961" w:type="dxa"/>
            <w:vAlign w:val="center"/>
          </w:tcPr>
          <w:p w14:paraId="633CB200">
            <w:pPr>
              <w:spacing w:line="280" w:lineRule="exact"/>
              <w:rPr>
                <w:sz w:val="21"/>
                <w:szCs w:val="21"/>
              </w:rPr>
            </w:pPr>
            <w:r>
              <w:rPr>
                <w:rFonts w:hint="eastAsia"/>
                <w:sz w:val="21"/>
                <w:szCs w:val="21"/>
              </w:rPr>
              <w:t>稿件编号：</w:t>
            </w:r>
          </w:p>
        </w:tc>
      </w:tr>
      <w:tr w14:paraId="437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60D76CFD">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14:paraId="13E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3099B5D3">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 xml:space="preserve">：                                                </w:t>
            </w:r>
          </w:p>
        </w:tc>
      </w:tr>
      <w:tr w14:paraId="301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4008E3BC">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14:paraId="215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9922" w:type="dxa"/>
            <w:gridSpan w:val="2"/>
          </w:tcPr>
          <w:p w14:paraId="4171B047">
            <w:pPr>
              <w:spacing w:line="280" w:lineRule="exact"/>
              <w:rPr>
                <w:b/>
                <w:sz w:val="21"/>
                <w:szCs w:val="21"/>
              </w:rPr>
            </w:pPr>
            <w:r>
              <w:rPr>
                <w:rFonts w:hint="eastAsia"/>
                <w:b/>
                <w:sz w:val="21"/>
                <w:szCs w:val="21"/>
              </w:rPr>
              <w:t>单位审查意见：</w:t>
            </w:r>
          </w:p>
          <w:p w14:paraId="41846DB5">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经核查，该论文导向正确，无意识形态问题。不存在资料不真实、剽窃他人学术成果、一稿多投等学术不端行为以及其他与国家有关法律法规相违背的问题，同意向贵刊投稿。</w:t>
            </w:r>
          </w:p>
          <w:p w14:paraId="10719166">
            <w:pPr>
              <w:spacing w:line="280" w:lineRule="exact"/>
              <w:rPr>
                <w:rFonts w:hint="eastAsia" w:ascii="仿宋_GB2312" w:hAnsi="华文楷体" w:eastAsia="仿宋_GB2312"/>
                <w:sz w:val="20"/>
                <w:szCs w:val="24"/>
              </w:rPr>
            </w:pPr>
            <w:r>
              <w:rPr>
                <w:rFonts w:hint="eastAsia" w:ascii="仿宋_GB2312" w:hAnsi="华文楷体" w:eastAsia="仿宋_GB2312"/>
                <w:sz w:val="20"/>
                <w:szCs w:val="24"/>
              </w:rPr>
              <w:t xml:space="preserve">该论文的研究方案获得我院伦理审查委员会批准（编号： </w:t>
            </w:r>
            <w:r>
              <w:rPr>
                <w:rFonts w:ascii="仿宋_GB2312" w:hAnsi="华文楷体" w:eastAsia="仿宋_GB2312"/>
                <w:sz w:val="20"/>
                <w:szCs w:val="24"/>
              </w:rPr>
              <w:t xml:space="preserve">                            </w:t>
            </w:r>
            <w:r>
              <w:rPr>
                <w:rFonts w:hint="eastAsia" w:ascii="仿宋_GB2312" w:hAnsi="华文楷体" w:eastAsia="仿宋_GB2312"/>
                <w:sz w:val="20"/>
                <w:szCs w:val="24"/>
              </w:rPr>
              <w:t xml:space="preserve"> </w:t>
            </w:r>
            <w:r>
              <w:rPr>
                <w:rFonts w:ascii="仿宋_GB2312" w:hAnsi="华文楷体" w:eastAsia="仿宋_GB2312"/>
                <w:sz w:val="20"/>
                <w:szCs w:val="24"/>
              </w:rPr>
              <w:t xml:space="preserve"> </w:t>
            </w:r>
            <w:r>
              <w:rPr>
                <w:rFonts w:hint="eastAsia" w:ascii="仿宋_GB2312" w:hAnsi="华文楷体" w:eastAsia="仿宋_GB2312"/>
                <w:sz w:val="20"/>
                <w:szCs w:val="24"/>
              </w:rPr>
              <w:t>）</w:t>
            </w:r>
          </w:p>
          <w:p w14:paraId="6FE3A4F5">
            <w:pPr>
              <w:spacing w:line="280" w:lineRule="exact"/>
              <w:rPr>
                <w:rFonts w:ascii="仿宋_GB2312" w:eastAsia="仿宋_GB2312"/>
                <w:sz w:val="21"/>
                <w:szCs w:val="21"/>
              </w:rPr>
            </w:pPr>
          </w:p>
          <w:p w14:paraId="0B3C3FF8">
            <w:pPr>
              <w:spacing w:line="280" w:lineRule="exact"/>
              <w:ind w:firstLine="6300" w:firstLineChars="3000"/>
              <w:rPr>
                <w:rFonts w:ascii="仿宋_GB2312" w:eastAsia="仿宋_GB2312"/>
                <w:sz w:val="21"/>
                <w:szCs w:val="21"/>
              </w:rPr>
            </w:pPr>
            <w:r>
              <w:rPr>
                <w:rFonts w:hint="eastAsia" w:ascii="仿宋_GB2312" w:eastAsia="仿宋_GB2312"/>
                <w:sz w:val="21"/>
                <w:szCs w:val="21"/>
              </w:rPr>
              <w:t>负责人签名：</w:t>
            </w:r>
          </w:p>
          <w:p w14:paraId="216ED567">
            <w:pPr>
              <w:spacing w:line="280" w:lineRule="exact"/>
              <w:ind w:firstLine="4935" w:firstLineChars="2350"/>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（单位盖章） </w:t>
            </w:r>
          </w:p>
          <w:p w14:paraId="33FD8EC2">
            <w:pPr>
              <w:spacing w:line="280" w:lineRule="exact"/>
              <w:ind w:firstLine="2310" w:firstLineChars="1100"/>
              <w:rPr>
                <w:rFonts w:ascii="仿宋_GB2312" w:eastAsia="仿宋_GB2312"/>
                <w:sz w:val="21"/>
                <w:szCs w:val="21"/>
              </w:rPr>
            </w:pPr>
            <w:r>
              <w:rPr>
                <w:rFonts w:hint="eastAsia" w:ascii="仿宋_GB2312" w:eastAsia="仿宋_GB2312"/>
                <w:sz w:val="21"/>
                <w:szCs w:val="21"/>
              </w:rPr>
              <w:t xml:space="preserve">                                       年   月   日</w:t>
            </w:r>
          </w:p>
        </w:tc>
      </w:tr>
      <w:tr w14:paraId="7FC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922" w:type="dxa"/>
            <w:gridSpan w:val="2"/>
          </w:tcPr>
          <w:p w14:paraId="28FE26D3">
            <w:pPr>
              <w:spacing w:line="280" w:lineRule="exact"/>
              <w:rPr>
                <w:rFonts w:hint="eastAsia" w:ascii="宋体" w:hAnsi="宋体"/>
                <w:sz w:val="21"/>
                <w:szCs w:val="24"/>
              </w:rPr>
            </w:pPr>
            <w:r>
              <w:rPr>
                <w:rFonts w:hint="eastAsia" w:ascii="宋体" w:hAnsi="宋体"/>
                <w:b/>
                <w:sz w:val="21"/>
                <w:szCs w:val="24"/>
              </w:rPr>
              <w:t>论文授权</w:t>
            </w:r>
            <w:r>
              <w:rPr>
                <w:rFonts w:hint="eastAsia" w:ascii="宋体" w:hAnsi="宋体"/>
                <w:sz w:val="21"/>
                <w:szCs w:val="24"/>
              </w:rPr>
              <w:t>：</w:t>
            </w:r>
          </w:p>
          <w:p w14:paraId="3924247A">
            <w:pPr>
              <w:spacing w:line="280" w:lineRule="exact"/>
              <w:ind w:firstLine="400" w:firstLineChars="200"/>
              <w:rPr>
                <w:rFonts w:hint="eastAsia" w:ascii="仿宋_GB2312" w:hAnsi="华文楷体" w:eastAsia="仿宋_GB2312"/>
                <w:b/>
                <w:sz w:val="20"/>
                <w:szCs w:val="24"/>
              </w:rPr>
            </w:pPr>
            <w:r>
              <w:rPr>
                <w:rFonts w:hint="eastAsia" w:ascii="仿宋_GB2312" w:hAnsi="华文楷体" w:eastAsia="仿宋_GB2312"/>
                <w:sz w:val="20"/>
                <w:szCs w:val="24"/>
              </w:rPr>
              <w:t>论文系作者：</w:t>
            </w:r>
            <w:r>
              <w:rPr>
                <w:rFonts w:hint="eastAsia" w:ascii="仿宋_GB2312" w:hAnsi="华文楷体" w:eastAsia="仿宋_GB2312"/>
                <w:sz w:val="20"/>
                <w:szCs w:val="24"/>
                <w:lang w:eastAsia="zh-CN"/>
              </w:rPr>
              <w:t>□</w:t>
            </w:r>
            <w:r>
              <w:rPr>
                <w:rFonts w:hint="eastAsia" w:ascii="仿宋_GB2312" w:hAnsi="华文楷体" w:eastAsia="仿宋_GB2312"/>
                <w:sz w:val="20"/>
                <w:szCs w:val="24"/>
              </w:rPr>
              <w:t>原创性作品，□翻译作品，□文献综述作品。</w:t>
            </w:r>
            <w:r>
              <w:rPr>
                <w:rFonts w:hint="eastAsia" w:ascii="仿宋_GB2312" w:hAnsi="华文楷体" w:eastAsia="仿宋_GB2312"/>
                <w:b/>
                <w:sz w:val="20"/>
                <w:szCs w:val="24"/>
              </w:rPr>
              <w:t>（请在方框中划勾）</w:t>
            </w:r>
          </w:p>
          <w:p w14:paraId="407EB8E2">
            <w:pPr>
              <w:spacing w:line="280" w:lineRule="exact"/>
              <w:ind w:firstLine="402" w:firstLineChars="200"/>
              <w:rPr>
                <w:rFonts w:hint="default" w:ascii="仿宋_GB2312" w:hAnsi="华文楷体" w:eastAsia="仿宋_GB2312"/>
                <w:b/>
                <w:sz w:val="20"/>
                <w:szCs w:val="24"/>
                <w:lang w:val="en-US" w:eastAsia="zh-CN"/>
              </w:rPr>
            </w:pPr>
            <w:r>
              <w:rPr>
                <w:rFonts w:hint="eastAsia" w:ascii="仿宋_GB2312" w:hAnsi="华文楷体" w:eastAsia="仿宋_GB2312"/>
                <w:b/>
                <w:sz w:val="20"/>
                <w:szCs w:val="24"/>
                <w:lang w:val="en-US" w:eastAsia="zh-CN"/>
              </w:rPr>
              <w:t xml:space="preserve">            </w:t>
            </w:r>
            <w:r>
              <w:rPr>
                <w:rFonts w:hint="eastAsia" w:ascii="仿宋_GB2312" w:hAnsi="华文楷体" w:eastAsia="仿宋_GB2312"/>
                <w:sz w:val="20"/>
                <w:szCs w:val="24"/>
                <w:lang w:eastAsia="zh-CN"/>
              </w:rPr>
              <w:t>□</w:t>
            </w:r>
            <w:r>
              <w:rPr>
                <w:rFonts w:hint="eastAsia" w:ascii="仿宋_GB2312" w:hAnsi="华文楷体" w:eastAsia="仿宋_GB2312"/>
                <w:sz w:val="20"/>
                <w:szCs w:val="24"/>
                <w:lang w:val="en-US" w:eastAsia="zh-CN"/>
              </w:rPr>
              <w:t>其他</w:t>
            </w:r>
            <w:r>
              <w:rPr>
                <w:rFonts w:hint="eastAsia" w:ascii="仿宋_GB2312" w:hAnsi="华文楷体" w:eastAsia="仿宋_GB2312"/>
                <w:sz w:val="20"/>
                <w:szCs w:val="24"/>
                <w:u w:val="single"/>
                <w:lang w:val="en-US" w:eastAsia="zh-CN"/>
              </w:rPr>
              <w:t xml:space="preserve">                       </w:t>
            </w:r>
          </w:p>
          <w:p w14:paraId="3A981C29">
            <w:pPr>
              <w:spacing w:line="280" w:lineRule="exact"/>
              <w:ind w:firstLine="400" w:firstLineChars="200"/>
              <w:rPr>
                <w:rFonts w:hint="eastAsia" w:ascii="仿宋_GB2312" w:hAnsi="华文楷体" w:eastAsia="仿宋_GB2312"/>
                <w:sz w:val="20"/>
                <w:szCs w:val="24"/>
              </w:rPr>
            </w:pPr>
          </w:p>
          <w:p w14:paraId="787D2170">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rPr>
              <w:t>论文作者承诺：（1）论文无知识产权纠纷，未一稿多投，不</w:t>
            </w:r>
            <w:bookmarkStart w:id="0" w:name="_GoBack"/>
            <w:bookmarkEnd w:id="0"/>
            <w:r>
              <w:rPr>
                <w:rFonts w:hint="eastAsia" w:ascii="仿宋_GB2312" w:hAnsi="华文楷体" w:eastAsia="仿宋_GB2312"/>
                <w:sz w:val="20"/>
                <w:szCs w:val="24"/>
              </w:rPr>
              <w:t>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w:t>
            </w:r>
            <w:r>
              <w:rPr>
                <w:rFonts w:hint="eastAsia" w:ascii="仿宋_GB2312" w:hAnsi="华文楷体" w:eastAsia="仿宋_GB2312"/>
                <w:sz w:val="20"/>
                <w:szCs w:val="24"/>
                <w:highlight w:val="none"/>
              </w:rPr>
              <w:t>作者身份和作者署名的内容和排序无争议。</w:t>
            </w:r>
          </w:p>
          <w:p w14:paraId="7CD09C30">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融通医健期刊出版（北京）有限公司同意，从该论文发表之日起，作者享有其非专有使用权，行使该项权利时应得到融通医健期刊出版（北京）有限公司的许可，但不得使用发表该论文期刊的版式。</w:t>
            </w:r>
          </w:p>
          <w:p w14:paraId="6A04D7F1">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highlight w:val="none"/>
              </w:rPr>
              <w:t>融通医健期刊出版（北京）有限公司和作者任何一方</w:t>
            </w:r>
            <w:r>
              <w:rPr>
                <w:rFonts w:hint="eastAsia" w:ascii="仿宋_GB2312" w:hAnsi="华文楷体" w:eastAsia="仿宋_GB2312"/>
                <w:sz w:val="20"/>
                <w:szCs w:val="24"/>
              </w:rPr>
              <w:t>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pPr>
              <w:spacing w:line="280" w:lineRule="exact"/>
              <w:ind w:firstLine="400" w:firstLineChars="200"/>
              <w:rPr>
                <w:rFonts w:hint="eastAsia" w:eastAsia="仿宋_GB2312"/>
                <w:sz w:val="21"/>
                <w:szCs w:val="21"/>
                <w:lang w:eastAsia="zh-CN"/>
              </w:rPr>
            </w:pPr>
            <w:r>
              <w:rPr>
                <w:rFonts w:hint="eastAsia" w:ascii="仿宋_GB2312" w:hAnsi="华文楷体" w:eastAsia="仿宋_GB2312"/>
                <w:sz w:val="20"/>
                <w:szCs w:val="24"/>
              </w:rPr>
              <w:t>若该论文为职务作品，请作者予以说明，并由作者所在单位与作者共同签署本授权书。</w:t>
            </w:r>
          </w:p>
        </w:tc>
      </w:tr>
      <w:tr w14:paraId="3B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9922" w:type="dxa"/>
            <w:gridSpan w:val="2"/>
          </w:tcPr>
          <w:p w14:paraId="07384A4A">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w:t>
            </w:r>
            <w:r>
              <w:rPr>
                <w:rFonts w:hint="eastAsia"/>
                <w:spacing w:val="-4"/>
                <w:sz w:val="21"/>
                <w:szCs w:val="21"/>
                <w:highlight w:val="yellow"/>
              </w:rPr>
              <w:t>姓名后附签名日期</w:t>
            </w:r>
            <w:r>
              <w:rPr>
                <w:rFonts w:hint="eastAsia"/>
                <w:spacing w:val="-4"/>
                <w:sz w:val="21"/>
                <w:szCs w:val="21"/>
              </w:rPr>
              <w:t>，如空间不足可在续页签名）：</w:t>
            </w:r>
          </w:p>
          <w:p w14:paraId="6861702E">
            <w:pPr>
              <w:spacing w:line="360" w:lineRule="exact"/>
              <w:rPr>
                <w:sz w:val="21"/>
                <w:szCs w:val="21"/>
                <w:u w:val="single"/>
              </w:rPr>
            </w:pPr>
            <w:r>
              <w:rPr>
                <w:rFonts w:hint="eastAsia"/>
                <w:sz w:val="21"/>
                <w:szCs w:val="21"/>
              </w:rPr>
              <w:t xml:space="preserve">    1．</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u w:val="single"/>
              </w:rPr>
              <w:t xml:space="preserve">                        </w:t>
            </w:r>
          </w:p>
          <w:p w14:paraId="7D198E51">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u w:val="single"/>
              </w:rPr>
              <w:t xml:space="preserve">                        </w:t>
            </w:r>
          </w:p>
          <w:p w14:paraId="5875B20F">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pPr>
              <w:spacing w:line="360" w:lineRule="exact"/>
              <w:ind w:firstLine="420" w:firstLineChars="20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pPr>
              <w:spacing w:line="360" w:lineRule="exact"/>
              <w:ind w:firstLine="420" w:firstLineChars="20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14:paraId="662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tcPr>
          <w:p w14:paraId="4002543E">
            <w:pPr>
              <w:spacing w:line="280" w:lineRule="exact"/>
              <w:rPr>
                <w:sz w:val="21"/>
                <w:szCs w:val="21"/>
              </w:rPr>
            </w:pPr>
            <w:r>
              <w:rPr>
                <w:rFonts w:hint="eastAsia"/>
                <w:sz w:val="21"/>
                <w:szCs w:val="21"/>
              </w:rPr>
              <w:t xml:space="preserve">通信作者：         办公电话：                         手机：        </w:t>
            </w:r>
          </w:p>
          <w:p w14:paraId="3466AF2F">
            <w:pPr>
              <w:spacing w:line="280" w:lineRule="exact"/>
              <w:rPr>
                <w:sz w:val="21"/>
                <w:szCs w:val="21"/>
              </w:rPr>
            </w:pPr>
            <w:r>
              <w:rPr>
                <w:rFonts w:hint="eastAsia"/>
                <w:sz w:val="21"/>
                <w:szCs w:val="21"/>
              </w:rPr>
              <w:t>地址：                                                邮编：</w:t>
            </w:r>
          </w:p>
          <w:p w14:paraId="625B5DB0">
            <w:pPr>
              <w:spacing w:line="280" w:lineRule="exact"/>
              <w:rPr>
                <w:sz w:val="21"/>
                <w:szCs w:val="21"/>
              </w:rPr>
            </w:pPr>
            <w:r>
              <w:rPr>
                <w:rFonts w:hint="eastAsia"/>
                <w:sz w:val="21"/>
                <w:szCs w:val="21"/>
              </w:rPr>
              <w:t>Email：</w:t>
            </w:r>
          </w:p>
        </w:tc>
      </w:tr>
    </w:tbl>
    <w:p w14:paraId="5C7EAFDE">
      <w:pPr>
        <w:spacing w:line="20" w:lineRule="exact"/>
        <w:ind w:right="839"/>
        <w:rPr>
          <w:rFonts w:ascii="宋体" w:hAnsi="Courier New" w:cs="Courier New"/>
          <w:sz w:val="21"/>
          <w:szCs w:val="21"/>
        </w:rPr>
      </w:pPr>
      <w:r>
        <w:rPr>
          <w:rFonts w:hint="eastAsia" w:ascii="宋体" w:hAnsi="Courier New" w:cs="Courier New"/>
          <w:sz w:val="21"/>
          <w:szCs w:val="21"/>
        </w:rPr>
        <w:t xml:space="preserve"> </w:t>
      </w:r>
      <w:r>
        <w:rPr>
          <w:rFonts w:ascii="宋体" w:hAnsi="Courier New" w:cs="Courier New"/>
          <w:sz w:val="21"/>
          <w:szCs w:val="21"/>
        </w:rPr>
        <w:t xml:space="preserve">        </w:t>
      </w:r>
    </w:p>
    <w:p w14:paraId="0C99E798">
      <w:pPr>
        <w:widowControl/>
        <w:jc w:val="left"/>
        <w:rPr>
          <w:rFonts w:hint="eastAsia" w:hAnsi="宋体"/>
          <w:b/>
          <w:bCs/>
          <w:kern w:val="0"/>
          <w:szCs w:val="32"/>
        </w:rPr>
      </w:pPr>
      <w:r>
        <w:rPr>
          <w:b/>
          <w:sz w:val="21"/>
          <w:szCs w:val="24"/>
        </w:rPr>
        <w:br w:type="page"/>
      </w:r>
      <w:r>
        <w:rPr>
          <w:rFonts w:hint="eastAsia" w:hAnsi="宋体"/>
          <w:b/>
          <w:bCs/>
          <w:kern w:val="0"/>
          <w:szCs w:val="32"/>
        </w:rPr>
        <w:t>授权书填写说明：</w:t>
      </w:r>
    </w:p>
    <w:p w14:paraId="07565764">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1</w:t>
      </w:r>
      <w:r>
        <w:rPr>
          <w:rFonts w:ascii="仿宋_GB2312" w:hAnsi="华文楷体" w:eastAsia="仿宋_GB2312"/>
          <w:sz w:val="20"/>
          <w:szCs w:val="24"/>
        </w:rPr>
        <w:t>.</w:t>
      </w:r>
      <w:r>
        <w:rPr>
          <w:rFonts w:hint="eastAsia" w:ascii="仿宋_GB2312" w:hAnsi="华文楷体" w:eastAsia="仿宋_GB2312"/>
          <w:sz w:val="20"/>
          <w:szCs w:val="24"/>
        </w:rPr>
        <w:t>授权书必须为原件，复印件、传真件等均不具有法律效力，融通医健期刊出版（北京）有限公司不予接收。作者将授权书的电子版上传至投审稿系统后需同时将纸质版寄送至编辑部。</w:t>
      </w:r>
    </w:p>
    <w:p w14:paraId="16633F09">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2</w:t>
      </w:r>
      <w:r>
        <w:rPr>
          <w:rFonts w:ascii="仿宋_GB2312" w:hAnsi="华文楷体" w:eastAsia="仿宋_GB2312"/>
          <w:sz w:val="20"/>
          <w:szCs w:val="24"/>
        </w:rPr>
        <w:t>.</w:t>
      </w:r>
      <w:r>
        <w:rPr>
          <w:rFonts w:hint="eastAsia" w:ascii="仿宋_GB2312" w:hAnsi="华文楷体" w:eastAsia="仿宋_GB2312"/>
          <w:sz w:val="20"/>
          <w:szCs w:val="24"/>
        </w:rPr>
        <w:t>授权书需要全体作者亲笔签署，署名要求字迹清晰、不得代签。需注意：</w:t>
      </w:r>
    </w:p>
    <w:p w14:paraId="7875EAD3">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个人署名：（1）论文全体作者均需在授权书上亲笔签名。（2）执笔人和通信作者非法律概念，仅有其签名的授权书不具有法律效力。</w:t>
      </w:r>
    </w:p>
    <w:p w14:paraId="5EBEA08E">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5969785C">
      <w:pPr>
        <w:widowControl/>
        <w:spacing w:line="280" w:lineRule="exact"/>
        <w:ind w:firstLine="400" w:firstLineChars="2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3.授权书的论文类型有原创、翻译、综述等，必须进行相关勾选。</w:t>
      </w:r>
    </w:p>
    <w:p w14:paraId="57825A69">
      <w:pPr>
        <w:widowControl/>
        <w:spacing w:line="280" w:lineRule="exact"/>
        <w:ind w:firstLine="4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4.作者收到论文录用通知书后退稿者，需扣除期间产生的相应费用。</w:t>
      </w:r>
    </w:p>
    <w:p w14:paraId="7D197957">
      <w:pPr>
        <w:widowControl/>
        <w:spacing w:line="280" w:lineRule="exact"/>
        <w:ind w:firstLine="400"/>
        <w:jc w:val="left"/>
        <w:rPr>
          <w:rFonts w:hint="eastAsia" w:ascii="仿宋_GB2312" w:hAnsi="华文楷体" w:eastAsia="仿宋_GB2312"/>
          <w:sz w:val="20"/>
          <w:szCs w:val="24"/>
        </w:rPr>
      </w:pPr>
    </w:p>
    <w:p w14:paraId="0790C023">
      <w:pPr>
        <w:widowControl/>
        <w:spacing w:line="280" w:lineRule="exact"/>
        <w:ind w:firstLine="402" w:firstLineChars="200"/>
        <w:jc w:val="right"/>
        <w:rPr>
          <w:rFonts w:hint="eastAsia" w:ascii="仿宋_GB2312" w:hAnsi="华文楷体" w:eastAsia="仿宋_GB2312"/>
          <w:b/>
          <w:bCs/>
          <w:sz w:val="20"/>
          <w:szCs w:val="24"/>
        </w:rPr>
      </w:pPr>
      <w:r>
        <w:rPr>
          <w:rFonts w:hint="eastAsia" w:ascii="仿宋_GB2312" w:hAnsi="华文楷体" w:eastAsia="仿宋_GB2312"/>
          <w:b/>
          <w:bCs/>
          <w:sz w:val="20"/>
          <w:szCs w:val="24"/>
        </w:rPr>
        <w:t>（邮寄纸版时不需打印此页）</w:t>
      </w:r>
    </w:p>
    <w:p w14:paraId="7781211B">
      <w:pPr>
        <w:widowControl/>
        <w:spacing w:line="280" w:lineRule="exact"/>
        <w:ind w:firstLine="402" w:firstLineChars="200"/>
        <w:jc w:val="right"/>
        <w:rPr>
          <w:rFonts w:hint="eastAsia" w:ascii="仿宋_GB2312" w:hAnsi="华文楷体" w:eastAsia="仿宋_GB2312"/>
          <w:b/>
          <w:bCs/>
          <w:sz w:val="20"/>
          <w:szCs w:val="24"/>
        </w:rPr>
      </w:pPr>
    </w:p>
    <w:p w14:paraId="68F504CC">
      <w:pPr>
        <w:widowControl/>
        <w:spacing w:line="280" w:lineRule="exact"/>
        <w:ind w:firstLine="402" w:firstLineChars="200"/>
        <w:jc w:val="right"/>
        <w:rPr>
          <w:rFonts w:hint="eastAsia" w:ascii="仿宋_GB2312" w:hAnsi="华文楷体" w:eastAsia="仿宋_GB2312"/>
          <w:b/>
          <w:bCs/>
          <w:sz w:val="20"/>
          <w:szCs w:val="24"/>
        </w:rPr>
      </w:pPr>
    </w:p>
    <w:p w14:paraId="31A13547">
      <w:pPr>
        <w:widowControl/>
        <w:spacing w:line="280" w:lineRule="exact"/>
        <w:ind w:firstLine="402" w:firstLineChars="200"/>
        <w:jc w:val="both"/>
        <w:rPr>
          <w:rFonts w:hint="eastAsia" w:ascii="仿宋_GB2312" w:hAnsi="华文楷体" w:eastAsia="仿宋_GB2312"/>
          <w:b/>
          <w:bCs/>
          <w:sz w:val="20"/>
          <w:szCs w:val="24"/>
        </w:rPr>
      </w:pPr>
    </w:p>
    <w:p w14:paraId="74D1369A">
      <w:pPr>
        <w:keepNext w:val="0"/>
        <w:keepLines w:val="0"/>
        <w:pageBreakBefore w:val="0"/>
        <w:widowControl/>
        <w:kinsoku/>
        <w:wordWrap/>
        <w:overflowPunct/>
        <w:topLinePunct w:val="0"/>
        <w:autoSpaceDE/>
        <w:autoSpaceDN/>
        <w:bidi w:val="0"/>
        <w:adjustRightInd/>
        <w:snapToGrid/>
        <w:spacing w:line="480" w:lineRule="auto"/>
        <w:ind w:left="320" w:leftChars="100" w:firstLine="321" w:firstLineChars="100"/>
        <w:jc w:val="both"/>
        <w:textAlignment w:val="auto"/>
        <w:rPr>
          <w:rFonts w:hint="default" w:ascii="仿宋_GB2312" w:hAnsi="华文楷体" w:eastAsia="仿宋_GB2312"/>
          <w:b/>
          <w:bCs/>
          <w:sz w:val="32"/>
          <w:szCs w:val="32"/>
          <w:highlight w:val="none"/>
          <w:lang w:val="en-US" w:eastAsia="zh-CN"/>
        </w:rPr>
      </w:pPr>
      <w:r>
        <w:rPr>
          <w:rFonts w:hint="eastAsia" w:ascii="仿宋_GB2312" w:hAnsi="华文楷体" w:eastAsia="仿宋_GB2312"/>
          <w:b/>
          <w:bCs/>
          <w:sz w:val="32"/>
          <w:szCs w:val="32"/>
          <w:highlight w:val="none"/>
          <w:lang w:eastAsia="zh-CN"/>
        </w:rPr>
        <w:t>授权书除</w:t>
      </w:r>
      <w:r>
        <w:rPr>
          <w:rFonts w:hint="eastAsia" w:ascii="仿宋_GB2312" w:hAnsi="华文楷体" w:eastAsia="仿宋_GB2312"/>
          <w:b/>
          <w:bCs/>
          <w:sz w:val="32"/>
          <w:szCs w:val="32"/>
          <w:highlight w:val="yellow"/>
          <w:lang w:eastAsia="zh-CN"/>
        </w:rPr>
        <w:t>签名处需要手写并附签名日期</w:t>
      </w:r>
      <w:r>
        <w:rPr>
          <w:rFonts w:hint="eastAsia" w:ascii="仿宋_GB2312" w:hAnsi="华文楷体" w:eastAsia="仿宋_GB2312"/>
          <w:b/>
          <w:bCs/>
          <w:sz w:val="32"/>
          <w:szCs w:val="32"/>
          <w:highlight w:val="none"/>
          <w:lang w:eastAsia="zh-CN"/>
        </w:rPr>
        <w:t>，其他需提交的内容均</w:t>
      </w:r>
      <w:r>
        <w:rPr>
          <w:rFonts w:hint="eastAsia" w:ascii="仿宋_GB2312" w:hAnsi="华文楷体" w:eastAsia="仿宋_GB2312"/>
          <w:b/>
          <w:bCs/>
          <w:sz w:val="32"/>
          <w:szCs w:val="32"/>
          <w:highlight w:val="yellow"/>
          <w:lang w:eastAsia="zh-CN"/>
        </w:rPr>
        <w:t>电脑录入</w:t>
      </w:r>
      <w:r>
        <w:rPr>
          <w:rFonts w:hint="eastAsia" w:ascii="仿宋_GB2312" w:hAnsi="华文楷体" w:eastAsia="仿宋_GB2312"/>
          <w:b/>
          <w:bCs/>
          <w:sz w:val="32"/>
          <w:szCs w:val="32"/>
          <w:highlight w:val="none"/>
          <w:lang w:eastAsia="zh-CN"/>
        </w:rPr>
        <w:t>，如有伦理证明、基金项目复印件</w:t>
      </w:r>
      <w:r>
        <w:rPr>
          <w:rFonts w:hint="eastAsia" w:ascii="仿宋_GB2312" w:hAnsi="华文楷体" w:eastAsia="仿宋_GB2312"/>
          <w:b/>
          <w:bCs/>
          <w:sz w:val="32"/>
          <w:szCs w:val="32"/>
          <w:highlight w:val="yellow"/>
          <w:lang w:eastAsia="zh-CN"/>
        </w:rPr>
        <w:t>加盖公章</w:t>
      </w:r>
      <w:r>
        <w:rPr>
          <w:rFonts w:hint="eastAsia" w:ascii="仿宋_GB2312" w:hAnsi="华文楷体" w:eastAsia="仿宋_GB2312"/>
          <w:b/>
          <w:bCs/>
          <w:sz w:val="32"/>
          <w:szCs w:val="32"/>
          <w:highlight w:val="none"/>
          <w:lang w:eastAsia="zh-CN"/>
        </w:rPr>
        <w:t>一并原件请寄：南京市秦淮区中山东路</w:t>
      </w:r>
      <w:r>
        <w:rPr>
          <w:rFonts w:hint="eastAsia" w:ascii="仿宋_GB2312" w:hAnsi="华文楷体" w:eastAsia="仿宋_GB2312"/>
          <w:b/>
          <w:bCs/>
          <w:sz w:val="32"/>
          <w:szCs w:val="32"/>
          <w:highlight w:val="none"/>
          <w:lang w:val="en-US" w:eastAsia="zh-CN"/>
        </w:rPr>
        <w:t>532号南工大学科技园F2幢418室，吴峥豪 025－85208418  19951676319</w:t>
      </w:r>
    </w:p>
    <w:p w14:paraId="3EF91C3A">
      <w:pPr>
        <w:widowControl/>
        <w:spacing w:line="280" w:lineRule="exact"/>
        <w:ind w:firstLine="402" w:firstLineChars="200"/>
        <w:jc w:val="both"/>
        <w:rPr>
          <w:rFonts w:hint="eastAsia" w:ascii="仿宋_GB2312" w:hAnsi="华文楷体" w:eastAsia="仿宋_GB2312"/>
          <w:b/>
          <w:bCs/>
          <w:sz w:val="20"/>
          <w:szCs w:val="24"/>
        </w:rPr>
      </w:pPr>
    </w:p>
    <w:p w14:paraId="6F4DB494">
      <w:pPr>
        <w:widowControl/>
        <w:jc w:val="left"/>
        <w:rPr>
          <w:rFonts w:ascii="仿宋_GB2312" w:eastAsia="仿宋_GB2312"/>
          <w:position w:val="-8"/>
          <w:sz w:val="28"/>
          <w:szCs w:val="28"/>
        </w:rPr>
      </w:pPr>
    </w:p>
    <w:sectPr>
      <w:footerReference r:id="rId3" w:type="default"/>
      <w:footerReference r:id="rId4" w:type="even"/>
      <w:pgSz w:w="11906" w:h="16838"/>
      <w:pgMar w:top="1440" w:right="1800" w:bottom="1440" w:left="1800" w:header="851" w:footer="907" w:gutter="0"/>
      <w:cols w:space="425" w:num="1"/>
      <w:docGrid w:linePitch="569" w:charSpace="83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C0D5">
    <w:pPr>
      <w:pStyle w:val="3"/>
      <w:jc w:val="right"/>
      <w:rPr>
        <w:rFonts w:hint="eastAsia" w:ascii="宋体" w:hAnsi="宋体"/>
        <w:sz w:val="28"/>
        <w:szCs w:val="28"/>
      </w:rPr>
    </w:pPr>
    <w:sdt>
      <w:sdtPr>
        <w:id w:val="277838785"/>
      </w:sdtPr>
      <w:sdtEndPr>
        <w:rPr>
          <w:rFonts w:ascii="宋体" w:hAnsi="宋体"/>
          <w:sz w:val="28"/>
          <w:szCs w:val="28"/>
        </w:rPr>
      </w:sdtEndPr>
      <w:sdtContent>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7"/>
        <w:rFonts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685487"/>
    </w:sdtPr>
    <w:sdtEndPr>
      <w:rPr>
        <w:rFonts w:ascii="宋体" w:hAnsi="宋体"/>
        <w:sz w:val="28"/>
        <w:szCs w:val="28"/>
      </w:rPr>
    </w:sdtEndPr>
    <w:sdtContent>
      <w:p w14:paraId="3026D35A">
        <w:pPr>
          <w:pStyle w:val="3"/>
          <w:rPr>
            <w:rFonts w:hint="eastAsia" w:ascii="宋体" w:hAnsi="宋体"/>
            <w:sz w:val="28"/>
            <w:szCs w:val="28"/>
          </w:rPr>
        </w:pPr>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7"/>
            <w:rFonts w:ascii="宋体" w:hAnsi="宋体"/>
            <w:b/>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70"/>
    <w:rsid w:val="00001662"/>
    <w:rsid w:val="000E0B22"/>
    <w:rsid w:val="0013699F"/>
    <w:rsid w:val="00153A70"/>
    <w:rsid w:val="00247FF3"/>
    <w:rsid w:val="0025170A"/>
    <w:rsid w:val="00252FC9"/>
    <w:rsid w:val="00282184"/>
    <w:rsid w:val="002A2163"/>
    <w:rsid w:val="002C59D1"/>
    <w:rsid w:val="002E27C6"/>
    <w:rsid w:val="00304D69"/>
    <w:rsid w:val="00314348"/>
    <w:rsid w:val="00487C9E"/>
    <w:rsid w:val="004D0FC2"/>
    <w:rsid w:val="004E7018"/>
    <w:rsid w:val="00523582"/>
    <w:rsid w:val="00524C3C"/>
    <w:rsid w:val="005A48B7"/>
    <w:rsid w:val="005C5E22"/>
    <w:rsid w:val="005F3D6B"/>
    <w:rsid w:val="00654A04"/>
    <w:rsid w:val="006A26A8"/>
    <w:rsid w:val="006C2CF2"/>
    <w:rsid w:val="00726E8A"/>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D07FA8"/>
    <w:rsid w:val="00D11AD0"/>
    <w:rsid w:val="00D95111"/>
    <w:rsid w:val="00D9764B"/>
    <w:rsid w:val="00DD2779"/>
    <w:rsid w:val="00DE006E"/>
    <w:rsid w:val="00E451B9"/>
    <w:rsid w:val="00EE14AF"/>
    <w:rsid w:val="00F538A6"/>
    <w:rsid w:val="00F87372"/>
    <w:rsid w:val="00F97805"/>
    <w:rsid w:val="00FD7320"/>
    <w:rsid w:val="00FF6D18"/>
    <w:rsid w:val="0FB2199C"/>
    <w:rsid w:val="102B128F"/>
    <w:rsid w:val="105E4176"/>
    <w:rsid w:val="10856545"/>
    <w:rsid w:val="194A7972"/>
    <w:rsid w:val="2F836BB9"/>
    <w:rsid w:val="36885911"/>
    <w:rsid w:val="425D3189"/>
    <w:rsid w:val="431924B9"/>
    <w:rsid w:val="47A2063F"/>
    <w:rsid w:val="4AA769C6"/>
    <w:rsid w:val="507E337F"/>
    <w:rsid w:val="6EC627BC"/>
    <w:rsid w:val="71592280"/>
    <w:rsid w:val="781C21FD"/>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80"/>
    </w:pPr>
    <w:rPr>
      <w:rFonts w:ascii="宋体" w:hAnsi="宋体" w:cs="宋体" w:eastAsiaTheme="minorEastAsia"/>
      <w:szCs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样式 正文11 + 首行缩进:  2 字符"/>
    <w:basedOn w:val="1"/>
    <w:qFormat/>
    <w:uiPriority w:val="0"/>
    <w:pPr>
      <w:adjustRightInd w:val="0"/>
      <w:snapToGrid w:val="0"/>
      <w:spacing w:line="500" w:lineRule="exact"/>
      <w:ind w:firstLine="560"/>
    </w:pPr>
    <w:rPr>
      <w:rFonts w:ascii="宋体" w:hAnsi="宋体" w:cs="宋体"/>
      <w:color w:val="FF0000"/>
      <w:sz w:val="28"/>
    </w:rPr>
  </w:style>
  <w:style w:type="character" w:customStyle="1" w:styleId="11">
    <w:name w:val="正文文本缩进 字符"/>
    <w:basedOn w:val="6"/>
    <w:link w:val="2"/>
    <w:qFormat/>
    <w:uiPriority w:val="99"/>
    <w:rPr>
      <w:rFonts w:ascii="宋体" w:hAnsi="宋体" w:cs="宋体"/>
      <w:sz w:val="32"/>
      <w:szCs w:val="32"/>
      <w14:ligatures w14:val="none"/>
    </w:rPr>
  </w:style>
  <w:style w:type="paragraph" w:customStyle="1" w:styleId="12">
    <w:name w:val="Revision"/>
    <w:hidden/>
    <w:unhideWhenUsed/>
    <w:qFormat/>
    <w:uiPriority w:val="99"/>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1513</Words>
  <Characters>1548</Characters>
  <Lines>15</Lines>
  <Paragraphs>4</Paragraphs>
  <TotalTime>1</TotalTime>
  <ScaleCrop>false</ScaleCrop>
  <LinksUpToDate>false</LinksUpToDate>
  <CharactersWithSpaces>2273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2025-10-20T03:40:00Z</dcterms:created>
  <dc:creator>崔子琪</dc:creator>
  <cp:lastModifiedBy>LYD</cp:lastModifiedBy>
  <cp:lastPrinted>2025-10-17T02:24:00Z</cp:lastPrinted>
  <dcterms:modified xsi:type="dcterms:W3CDTF">2025-12-05T11:24:11Z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eyJoZGlkIjoiMGJmMmFkMjRhZTU3NGQ0YTVhOTNhYWEyNTk3NWEyNDIiLCJ1c2VySWQiOiI1MTQzNzY5MzcifQ==</vt:lpwstr>
  </property>
  <property fmtid="{D5CDD505-2E9C-101B-9397-08002B2CF9AE}" pid="3" name="KSOProductBuildVer">
    <vt:lpwstr>2052-12.1.0.24034</vt:lpwstr>
  </property>
  <property fmtid="{D5CDD505-2E9C-101B-9397-08002B2CF9AE}" pid="4" name="ICV">
    <vt:lpwstr>59CEFBC6AEFD4276A2A0D582FEE11434_13</vt:lpwstr>
  </property>
</Properties>
</file>