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370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本刊遵循《学术出版中AIGC使用边界指南》，请作者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"https://xbbjb.hbust.edu.cn/info/1099/1204.htm"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下载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阅读并遵循其原则和行为框架，若作者使用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人工智能技术来自动生产内容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AI-Generated Content，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IGC)，撰写了稿件的任何部分，则必须公开、透明、详细地进行描述。应明确以下内容：使用者；人工智能技术或系统（需注明版本号）；使用的时间和日期；用于生成文本的提示和问题；文本中由AIGC编写或共同编写的部分；论文中因使用AIGC而产生的想法。</w:t>
      </w:r>
    </w:p>
    <w:p w14:paraId="597B2694"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在原稿中将涉及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AIGC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部分标红或标注，以便审稿人比对。同时，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参照以下“模板”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填写完整后所有作者亲笔签名，拍照以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附件上传。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否则，不予录用！</w:t>
      </w:r>
    </w:p>
    <w:p w14:paraId="456A2DD8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6D2DA94B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［模板］</w:t>
      </w:r>
    </w:p>
    <w:p w14:paraId="670FB262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167A4EDF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声明：在本论文的准备过程中，作者使用了[AIGC具体工具/服务名称]来[使用目的：如文献调研/数据分析/图表制作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/文字撰写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/语言润色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等]。使用此工具/服务的日期和时间为[具体日期和时间],并通过[提示和问题]生成了相关文本。使用此工具/服务后，作者根据需要对内容进行了审查和编辑，并对出版物的内容承担全部责任。</w:t>
      </w:r>
    </w:p>
    <w:p w14:paraId="05F6D25B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0B8149F8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所有作者签名 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36F1D"/>
    <w:rsid w:val="6683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2025-04-24T00:30:00Z</dcterms:created>
  <dc:creator>Administrator</dc:creator>
  <cp:lastModifiedBy>Administrator</cp:lastModifiedBy>
  <dcterms:modified xsi:type="dcterms:W3CDTF">2025-04-24T02:02:01Z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FA1E49020FF0486B900E326ED779D2DF_11</vt:lpwstr>
  </property>
  <property fmtid="{D5CDD505-2E9C-101B-9397-08002B2CF9AE}" pid="4" name="KSOTemplateDocerSaveRecord">
    <vt:lpwstr>eyJoZGlkIjoiYjI1OWZiNjI2NWU4OWYxNWIyMjMyYjBlOWMxZTc1NTQiLCJ1c2VySWQiOiIzNTQwMzA2NzIifQ==</vt:lpwstr>
  </property>
</Properties>
</file>