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《吉林杨靖宇干部学院学报》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投稿须知</w:t>
      </w:r>
    </w:p>
    <w:p w14:paraId="3230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Style w:val="3"/>
          <w:rFonts w:hint="default" w:ascii="Times New Roman" w:hAnsi="Times New Roman" w:cs="Times New Roman"/>
        </w:rPr>
      </w:pPr>
    </w:p>
    <w:p w14:paraId="1D0F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</w:rPr>
        <w:t>《吉林杨靖宇干部学院学报》是由中共吉林省委组织部主管，吉林杨靖宇干部学院主办的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综合性学术理论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>期刊。期刊常设栏目有习近平新时代中国特色社会主义思想研究、中共党史党建研究、东北抗联研究、干部教育研究、红色文化研究等。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欢迎学界同仁不吝赐稿并敬请注意以下事项：</w:t>
      </w:r>
    </w:p>
    <w:p w14:paraId="60EE7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一、文稿要有理论性、学术性、创新性和实践性，篇幅以8000</w:t>
      </w:r>
      <w:r>
        <w:rPr>
          <w:rStyle w:val="3"/>
          <w:rFonts w:hint="eastAsia" w:ascii="Times New Roman" w:hAnsi="Times New Roman" w:cs="Times New Roman"/>
          <w:sz w:val="28"/>
          <w:szCs w:val="28"/>
          <w:lang w:val="en-US" w:eastAsia="zh-CN"/>
        </w:rPr>
        <w:t>—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25000字为宜。请将电子文本以word附件形式发至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3"/>
          <w:rFonts w:hint="default" w:ascii="Times New Roman" w:hAnsi="Times New Roman" w:cs="Times New Roman"/>
          <w:sz w:val="28"/>
          <w:szCs w:val="28"/>
        </w:rPr>
        <w:instrText xml:space="preserve"> HYPERLINK "mailto:Jlyjygbxykyb@163.com" </w:instrTex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YJYxuebao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>@163.com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电子邮箱，无需邮寄纸质文稿。</w:t>
      </w:r>
    </w:p>
    <w:p w14:paraId="11D0D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二、文稿应格式规范，要素齐全，按顺序应包括：中文题目、作者姓名、作者单位(包括单位名称、省市、邮编)、摘要、关键词、基金项目、作者简介、正文、注释、参考文献；英文题目、作者姓名拼音、单位英文名称、地名拼音、</w:t>
      </w:r>
      <w:r>
        <w:rPr>
          <w:rStyle w:val="3"/>
          <w:rFonts w:hint="eastAsia" w:ascii="Times New Roman" w:hAnsi="Times New Roman" w:cs="Times New Roman"/>
          <w:sz w:val="28"/>
          <w:szCs w:val="28"/>
          <w:lang w:val="en-US" w:eastAsia="zh-CN"/>
        </w:rPr>
        <w:t>英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文摘要、</w:t>
      </w:r>
      <w:r>
        <w:rPr>
          <w:rStyle w:val="3"/>
          <w:rFonts w:hint="eastAsia" w:ascii="Times New Roman" w:hAnsi="Times New Roman" w:cs="Times New Roman"/>
          <w:sz w:val="28"/>
          <w:szCs w:val="28"/>
          <w:lang w:val="en-US" w:eastAsia="zh-CN"/>
        </w:rPr>
        <w:t>英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文关键词。</w:t>
      </w:r>
    </w:p>
    <w:p w14:paraId="06EE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三、篇名应简明、具体、确切，一般不超过20个汉字，必要时可加副题名。</w:t>
      </w:r>
    </w:p>
    <w:p w14:paraId="7D6D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四、中文摘要编写应执行GB6447规定，篇幅100</w:t>
      </w:r>
      <w:r>
        <w:rPr>
          <w:rStyle w:val="3"/>
          <w:rFonts w:hint="eastAsia" w:ascii="Times New Roman" w:hAnsi="Times New Roman" w:cs="Times New Roman"/>
          <w:sz w:val="28"/>
          <w:szCs w:val="28"/>
          <w:lang w:val="en-US" w:eastAsia="zh-CN"/>
        </w:rPr>
        <w:t>—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300字。</w:t>
      </w:r>
    </w:p>
    <w:p w14:paraId="5364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五、中文关键词3</w:t>
      </w:r>
      <w:r>
        <w:rPr>
          <w:rStyle w:val="3"/>
          <w:rFonts w:hint="eastAsia" w:ascii="Times New Roman" w:hAnsi="Times New Roman" w:cs="Times New Roman"/>
          <w:sz w:val="28"/>
          <w:szCs w:val="28"/>
          <w:lang w:val="en-US" w:eastAsia="zh-CN"/>
        </w:rPr>
        <w:t>—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5个，应反映文稿主题，用分号隔开。</w:t>
      </w:r>
    </w:p>
    <w:p w14:paraId="2559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六、基金项目、作者简介放于文稿首页页脚处。获得基金资助的文章应注明基金项目来源与名称，并在括号内注明项目编号。示例：</w:t>
      </w:r>
      <w:r>
        <w:rPr>
          <w:rStyle w:val="3"/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基金项目：</w:t>
      </w:r>
      <w:r>
        <w:rPr>
          <w:rStyle w:val="3"/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国家社会科学基金项目“责任政府与政府问责制研究</w:t>
      </w:r>
      <w:r>
        <w:rPr>
          <w:rStyle w:val="3"/>
          <w:rFonts w:hint="eastAsia" w:ascii="楷体" w:hAnsi="楷体" w:eastAsia="楷体" w:cs="楷体"/>
          <w:sz w:val="28"/>
          <w:szCs w:val="28"/>
          <w:lang w:val="en-US" w:eastAsia="zh-CN"/>
        </w:rPr>
        <w:t>”(06BZZ028)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。作者简介包括姓名、单位、职务、职称、学位、研究方向。</w:t>
      </w:r>
    </w:p>
    <w:bookmarkEnd w:id="0"/>
    <w:p w14:paraId="3DB2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七、</w:t>
      </w:r>
      <w:r>
        <w:rPr>
          <w:rStyle w:val="3"/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注释是对文稿中某一特定内容所作的解释或说明，须放置于当页页脚处，注释序号与文中指示序号(上角标)相一致，用①②③……标注，每页单独排序。</w:t>
      </w:r>
    </w:p>
    <w:p w14:paraId="7C6B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八、参考文献是对正文引用内容来源和依据的标注，采用顺序编号制和尾注式。正文中引文处的序号(上角标)与参考文献的序号须对应，用[1][2][3]……标注。</w:t>
      </w:r>
    </w:p>
    <w:p w14:paraId="02118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（一）参考文献的类型标识：专著-M，期刊-J，报纸-N，论文集-C，学位论文-D，讲话-R，论文集析出文章-A，网上期刊-[J/OL]，网上电子公告-[EB/OL]，未定义文献（资料、语录、文件汇编、古籍等）-Z。</w:t>
      </w:r>
    </w:p>
    <w:p w14:paraId="06B48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（二）中文参考文献的编写格式示例：</w:t>
      </w:r>
    </w:p>
    <w:p w14:paraId="71C1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1.专著：习近平.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>论坚持党对一切工作的领导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[M].北京: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3"/>
          <w:rFonts w:hint="default" w:ascii="Times New Roman" w:hAnsi="Times New Roman" w:cs="Times New Roman"/>
          <w:sz w:val="28"/>
          <w:szCs w:val="28"/>
        </w:rPr>
        <w:instrText xml:space="preserve"> HYPERLINK "https://baike.baidu.com/item/%E4%B8%AD%E5%A4%AE%E6%96%87%E7%8C%AE%E5%87%BA%E7%89%88%E7%A4%BE/10748627?fromModule=lemma_inlink" \t "https://baike.baidu.com/item/%E8%AE%BA%E5%9D%9A%E6%8C%81%E5%85%9A%E5%AF%B9%E4%B8%80%E5%88%87%E5%B7%A5%E4%BD%9C%E7%9A%84%E9%A2%86%E5%AF%BC/_blank" </w:instrTex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3"/>
          <w:rFonts w:hint="default" w:ascii="Times New Roman" w:hAnsi="Times New Roman" w:cs="Times New Roman"/>
          <w:sz w:val="28"/>
          <w:szCs w:val="28"/>
        </w:rPr>
        <w:t>中央文献出版社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,2019:18.</w:t>
      </w:r>
    </w:p>
    <w:p w14:paraId="1C98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2.期刊：习近平.健全全面从严治党体系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[J].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求是,2025(4):5-6.</w:t>
      </w:r>
    </w:p>
    <w:p w14:paraId="33A2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3.报纸：</w:t>
      </w:r>
      <w:r>
        <w:rPr>
          <w:rStyle w:val="3"/>
          <w:rFonts w:hint="default" w:ascii="Times New Roman" w:hAnsi="Times New Roman" w:cs="Times New Roman"/>
          <w:sz w:val="28"/>
          <w:szCs w:val="28"/>
        </w:rPr>
        <w:t>李伟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.高质量发展有六大内涵[N].人民日报（海外版）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,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2018-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1-22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(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3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)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.</w:t>
      </w:r>
    </w:p>
    <w:p w14:paraId="178BF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4.论文集析出文章：殷亚天.新时代党的组织路线核心架构与功能创新[A].周敬青，王奕文.政党组织功能研究论文集[C].上海:上海人民出版社,2023:45-52.</w:t>
      </w:r>
    </w:p>
    <w:p w14:paraId="1FD42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5.学位论文：李哨兵.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begin"/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instrText xml:space="preserve"> HYPERLINK "https://cdmd.cnki.com.cn/Article/CDMD-10200-1024737848.htm" \t "https://cdmd.cnki.com.cn/Article/_blank" </w:instrTex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default" w:ascii="Times New Roman" w:hAnsi="Times New Roman" w:cs="Times New Roman"/>
          <w:sz w:val="28"/>
          <w:szCs w:val="28"/>
        </w:rPr>
        <w:t>东北抗联文化资源的校本课程转化个案研究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end"/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[D].东北师范大学,2024.</w:t>
      </w:r>
    </w:p>
    <w:p w14:paraId="02416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6.讲话：习近平.携手同行现代化之路——在中国共产党与世界政党高层对话会上的主旨讲话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Hans"/>
        </w:rPr>
        <w:t>[J].</w:t>
      </w: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北京:人民出版社,2023:3.</w:t>
      </w:r>
    </w:p>
    <w:p w14:paraId="5BE44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7.网上电子公告：习近平.在纪念毛泽东同志诞辰130周年座谈会上的讲话[EB/OL]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</w:p>
    <w:p w14:paraId="133A3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http://www.news.cn/politics/leaders/20231226/6764e2fe36354fef84f447081ad85934/c.html.</w:t>
      </w:r>
    </w:p>
    <w:p w14:paraId="1A9F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九、为便于联系，请作者在文末注明详细通信地址、联系电话、邮编和E-mai1地址。</w:t>
      </w:r>
    </w:p>
    <w:p w14:paraId="597F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  <w:t>十、作者投稿时请注明“专投本刊”字样。自投稿之日起三个月内未接到刊用通知的，作者可自行处理。</w:t>
      </w:r>
    </w:p>
    <w:p w14:paraId="3583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6A8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3"/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5301"/>
    <w:rsid w:val="00B22269"/>
    <w:rsid w:val="05A61144"/>
    <w:rsid w:val="092D5309"/>
    <w:rsid w:val="09652EA6"/>
    <w:rsid w:val="098A290C"/>
    <w:rsid w:val="0A003A03"/>
    <w:rsid w:val="0A116B8A"/>
    <w:rsid w:val="0CCF6888"/>
    <w:rsid w:val="0CD143AE"/>
    <w:rsid w:val="10E548CC"/>
    <w:rsid w:val="11512725"/>
    <w:rsid w:val="150A4901"/>
    <w:rsid w:val="16635344"/>
    <w:rsid w:val="16881F81"/>
    <w:rsid w:val="1AE633EA"/>
    <w:rsid w:val="1C964CCC"/>
    <w:rsid w:val="1E2F67FD"/>
    <w:rsid w:val="1EE53CE9"/>
    <w:rsid w:val="1F6E7612"/>
    <w:rsid w:val="22EE13BE"/>
    <w:rsid w:val="24EA41EA"/>
    <w:rsid w:val="25194C89"/>
    <w:rsid w:val="26306192"/>
    <w:rsid w:val="275B2D9A"/>
    <w:rsid w:val="28094CE4"/>
    <w:rsid w:val="2FF67B04"/>
    <w:rsid w:val="30766F5D"/>
    <w:rsid w:val="31CF2D03"/>
    <w:rsid w:val="33BC1065"/>
    <w:rsid w:val="353F6386"/>
    <w:rsid w:val="380858DF"/>
    <w:rsid w:val="3B5D6FB7"/>
    <w:rsid w:val="3FC24303"/>
    <w:rsid w:val="40585301"/>
    <w:rsid w:val="432033BE"/>
    <w:rsid w:val="43A25CF2"/>
    <w:rsid w:val="46CC1167"/>
    <w:rsid w:val="471A45C8"/>
    <w:rsid w:val="4799373F"/>
    <w:rsid w:val="488135DB"/>
    <w:rsid w:val="4B09298A"/>
    <w:rsid w:val="4BD931BD"/>
    <w:rsid w:val="4DE52E79"/>
    <w:rsid w:val="4DFF0074"/>
    <w:rsid w:val="509B22D6"/>
    <w:rsid w:val="567072DC"/>
    <w:rsid w:val="569B0EC8"/>
    <w:rsid w:val="56B11397"/>
    <w:rsid w:val="584F426A"/>
    <w:rsid w:val="58DF6EC9"/>
    <w:rsid w:val="5A8D33F4"/>
    <w:rsid w:val="5EA03C88"/>
    <w:rsid w:val="5FA10F8B"/>
    <w:rsid w:val="619B57D7"/>
    <w:rsid w:val="61FD51A0"/>
    <w:rsid w:val="626A5FAC"/>
    <w:rsid w:val="62DD052C"/>
    <w:rsid w:val="64471BA6"/>
    <w:rsid w:val="64765647"/>
    <w:rsid w:val="66352459"/>
    <w:rsid w:val="67892A30"/>
    <w:rsid w:val="688D26AF"/>
    <w:rsid w:val="6B2E6DCD"/>
    <w:rsid w:val="6E0A5F70"/>
    <w:rsid w:val="73FE6554"/>
    <w:rsid w:val="79390690"/>
    <w:rsid w:val="79C67B14"/>
    <w:rsid w:val="7B8E6410"/>
    <w:rsid w:val="7D843D48"/>
    <w:rsid w:val="7E725B75"/>
    <w:rsid w:val="7ED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1360</Characters>
  <Lines>0</Lines>
  <Paragraphs>0</Paragraphs>
  <TotalTime>21</TotalTime>
  <ScaleCrop>false</ScaleCrop>
  <LinksUpToDate>false</LinksUpToDate>
  <CharactersWithSpaces>1360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2025-03-10T06:31:00Z</dcterms:created>
  <dc:creator>WPS_1642052709</dc:creator>
  <cp:lastModifiedBy>豌豆</cp:lastModifiedBy>
  <cp:lastPrinted>2025-03-17T03:10:00Z</cp:lastPrinted>
  <dcterms:modified xsi:type="dcterms:W3CDTF">2025-03-19T01:25:23Z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1BE33D7118124A15BC4D14D515AC4473_13</vt:lpwstr>
  </property>
  <property fmtid="{D5CDD505-2E9C-101B-9397-08002B2CF9AE}" pid="4" name="KSOTemplateDocerSaveRecord">
    <vt:lpwstr>eyJoZGlkIjoiZjY3YWRhODRlNjYyMGU2YWI1NmUzYTRhY2FhOTA2OTEiLCJ1c2VySWQiOiI5MTc2OTk2NTQifQ==</vt:lpwstr>
  </property>
</Properties>
</file>