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著作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权转让协议</w:t>
      </w:r>
    </w:p>
    <w:p w14:paraId="0B615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96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文章题目：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</w:p>
    <w:p w14:paraId="64B64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全部作者（依序排列）：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 w14:paraId="4A8A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投稿期刊（以下简称“期刊”）：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</w:p>
    <w:p w14:paraId="3B862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作者（著作权人）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同意将上述文章在《中国粮食经济》上发表，自愿将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部分著作权在被期刊接收发表后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转让给期刊编辑部，并就有关问题明确如下：</w:t>
      </w:r>
    </w:p>
    <w:p w14:paraId="5A98B4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作者保证该文章为原创作品并且不涉及涉密和一稿多投问题，若发生侵权或泄密问题，一切责任由作者承担。</w:t>
      </w:r>
    </w:p>
    <w:p w14:paraId="03D5EA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全体作者同意，上述提交</w:t>
      </w:r>
      <w:r>
        <w:rPr>
          <w:rFonts w:hint="eastAsia" w:ascii="宋体" w:hAnsi="宋体" w:cs="宋体"/>
          <w:sz w:val="24"/>
          <w:lang w:val="en-US" w:eastAsia="zh-CN"/>
        </w:rPr>
        <w:t>杂志</w:t>
      </w:r>
      <w:r>
        <w:rPr>
          <w:rFonts w:hint="eastAsia" w:ascii="宋体" w:hAnsi="宋体" w:cs="宋体"/>
          <w:sz w:val="24"/>
        </w:rPr>
        <w:t>发表的</w:t>
      </w:r>
      <w:r>
        <w:rPr>
          <w:rFonts w:hint="eastAsia" w:ascii="宋体" w:hAnsi="宋体" w:cs="宋体"/>
          <w:sz w:val="24"/>
          <w:lang w:val="en-US" w:eastAsia="zh-CN"/>
        </w:rPr>
        <w:t>文章</w:t>
      </w:r>
      <w:r>
        <w:rPr>
          <w:rFonts w:hint="eastAsia" w:ascii="宋体" w:hAnsi="宋体" w:cs="宋体"/>
          <w:sz w:val="24"/>
        </w:rPr>
        <w:t>一经录用，作者即将整体以及附属于作品的图、表、摘要或其他可以从</w:t>
      </w:r>
      <w:r>
        <w:rPr>
          <w:rFonts w:hint="eastAsia" w:ascii="宋体" w:hAnsi="宋体" w:cs="宋体"/>
          <w:sz w:val="24"/>
          <w:lang w:val="en-US" w:eastAsia="zh-CN"/>
        </w:rPr>
        <w:t>文章</w:t>
      </w:r>
      <w:r>
        <w:rPr>
          <w:rFonts w:hint="eastAsia" w:ascii="宋体" w:hAnsi="宋体" w:cs="宋体"/>
          <w:sz w:val="24"/>
        </w:rPr>
        <w:t>中提取部分的全部复制传播的权利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包括但不限于复制权、发行权、信息网络传播权、汇编权、改编权</w:t>
      </w:r>
      <w:r>
        <w:rPr>
          <w:rFonts w:hint="eastAsia" w:ascii="宋体" w:hAnsi="宋体" w:cs="宋体"/>
          <w:sz w:val="24"/>
          <w:lang w:val="en-US" w:eastAsia="zh-CN"/>
        </w:rPr>
        <w:t>等权利转让给期刊编辑部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D3B34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作者保证该文章的署名以及排序无争议。若发生署名争议，责任由作者承担。</w:t>
      </w:r>
    </w:p>
    <w:p w14:paraId="24D420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协议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条转让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权利，作者不得再自行或许可他人以任何形式使用，但作者本人可以在其后继的作品中引用文章中部分内容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或将其汇编在其非期刊类的文集中。</w:t>
      </w:r>
    </w:p>
    <w:p w14:paraId="318C2A56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本协议自全体作者签字之日起生效，签字后作者将协议纸质版邮寄至本刊或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通过投稿系统上传协议电子版，认可协议电子版与纸质版具有同等法律效力。若所投文章最终未被录用的，则本协议自动失效。</w:t>
      </w:r>
    </w:p>
    <w:p w14:paraId="710CE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21D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auto"/>
        <w:ind w:right="0" w:rightChars="0" w:firstLine="4080" w:firstLineChars="17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全体作者签字：</w:t>
      </w:r>
    </w:p>
    <w:p w14:paraId="4261F575">
      <w:pPr>
        <w:ind w:firstLine="4320" w:firstLineChars="18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签字日期：_____ 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7B2B"/>
    <w:multiLevelType w:val="singleLevel"/>
    <w:tmpl w:val="53547B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U0MjFmMTk1YzVlODk3NTdmYTNkZTRjZmQ1YjUifQ=="/>
  </w:docVars>
  <w:rsids>
    <w:rsidRoot w:val="73D71738"/>
    <w:rsid w:val="22C73E32"/>
    <w:rsid w:val="5F025802"/>
    <w:rsid w:val="63B868A3"/>
    <w:rsid w:val="65B9078A"/>
    <w:rsid w:val="73D71738"/>
    <w:rsid w:val="7A8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494</Characters>
  <Lines>0</Lines>
  <Paragraphs>0</Paragraphs>
  <TotalTime>15</TotalTime>
  <ScaleCrop>false</ScaleCrop>
  <LinksUpToDate>false</LinksUpToDate>
  <CharactersWithSpaces>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2020-05-27T03:29:00Z</dcterms:created>
  <dc:creator>cnki</dc:creator>
  <cp:lastModifiedBy>马卓伟</cp:lastModifiedBy>
  <dcterms:modified xsi:type="dcterms:W3CDTF">2024-12-31T05:16:18Z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A912A71F5E64401E9D0050DC3EDC174F_12</vt:lpwstr>
  </property>
  <property fmtid="{D5CDD505-2E9C-101B-9397-08002B2CF9AE}" pid="4" name="KSOTemplateDocerSaveRecord">
    <vt:lpwstr>eyJoZGlkIjoiZjllNjc2M2I2NWY2YjFlOTFhN2I1MzUwZTNkODMxOWUiLCJ1c2VySWQiOiIxNTgzNTEyMTc4In0=</vt:lpwstr>
  </property>
</Properties>
</file>