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D6DBA">
      <w:pPr>
        <w:widowControl/>
        <w:shd w:val="clear" w:color="auto" w:fill="FFFFFF"/>
        <w:jc w:val="center"/>
        <w:rPr>
          <w:rFonts w:cs="宋体" w:asciiTheme="minorEastAsia" w:hAnsiTheme="minorEastAsia"/>
          <w:color w:val="2C3E50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color w:val="2C3E50"/>
          <w:kern w:val="0"/>
          <w:szCs w:val="21"/>
        </w:rPr>
        <w:t>《中国实验诊断学杂志》投稿须知</w:t>
      </w:r>
    </w:p>
    <w:p w14:paraId="2EA16B27">
      <w:pPr>
        <w:widowControl/>
        <w:shd w:val="clear" w:color="auto" w:fill="FFFFFF"/>
        <w:jc w:val="left"/>
        <w:rPr>
          <w:rFonts w:cs="宋体" w:asciiTheme="minorEastAsia" w:hAnsiTheme="minorEastAsia"/>
          <w:color w:val="2C3E50"/>
          <w:kern w:val="0"/>
          <w:szCs w:val="21"/>
        </w:rPr>
      </w:pPr>
      <w:r>
        <w:rPr>
          <w:rFonts w:hint="eastAsia" w:cs="宋体" w:asciiTheme="minorEastAsia" w:hAnsiTheme="minorEastAsia"/>
          <w:color w:val="2C3E50"/>
          <w:kern w:val="0"/>
          <w:szCs w:val="21"/>
        </w:rPr>
        <w:t> </w:t>
      </w:r>
    </w:p>
    <w:p w14:paraId="52FD1057">
      <w:pPr>
        <w:rPr>
          <w:rFonts w:cs="宋体" w:asciiTheme="minorEastAsia" w:hAnsiTheme="minorEastAsia"/>
          <w:color w:val="2C3E50"/>
          <w:kern w:val="0"/>
          <w:szCs w:val="21"/>
        </w:rPr>
      </w:pPr>
      <w:r>
        <w:rPr>
          <w:rFonts w:hint="eastAsia" w:cs="宋体" w:asciiTheme="minorEastAsia" w:hAnsiTheme="minorEastAsia"/>
          <w:color w:val="2C3E50"/>
          <w:kern w:val="0"/>
          <w:szCs w:val="21"/>
        </w:rPr>
        <w:t>   本刊</w:t>
      </w:r>
      <w:r>
        <w:rPr>
          <w:rFonts w:hint="eastAsia" w:asciiTheme="minorEastAsia" w:hAnsiTheme="minorEastAsia"/>
          <w:szCs w:val="21"/>
        </w:rPr>
        <w:t>宗旨是促进临床实验诊断学和临床检验学术交流和发展，</w:t>
      </w:r>
      <w:r>
        <w:rPr>
          <w:rFonts w:hint="eastAsia" w:cs="宋体" w:asciiTheme="minorEastAsia" w:hAnsiTheme="minorEastAsia"/>
          <w:color w:val="2C3E50"/>
          <w:kern w:val="0"/>
          <w:szCs w:val="21"/>
        </w:rPr>
        <w:t>全面展现实验诊断学的发展现状及前沿动态，</w:t>
      </w:r>
      <w:r>
        <w:rPr>
          <w:rFonts w:hint="eastAsia" w:asciiTheme="minorEastAsia" w:hAnsiTheme="minorEastAsia"/>
          <w:szCs w:val="21"/>
        </w:rPr>
        <w:t>评价实验检查在临床医学中的应用，帮助临床各科医师提高应用临床检验和实验诊断学的分析能力、理论水平和科研素质。</w:t>
      </w:r>
      <w:r>
        <w:rPr>
          <w:rFonts w:hint="eastAsia" w:cs="宋体" w:asciiTheme="minorEastAsia" w:hAnsiTheme="minorEastAsia"/>
          <w:color w:val="2C3E50"/>
          <w:kern w:val="0"/>
          <w:szCs w:val="21"/>
        </w:rPr>
        <w:t>主要栏目有专家论坛、临床研究、实验研究、综述。</w:t>
      </w:r>
    </w:p>
    <w:p w14:paraId="6E53FBC7">
      <w:pPr>
        <w:widowControl/>
        <w:shd w:val="clear" w:color="auto" w:fill="FFFFFF"/>
        <w:ind w:firstLine="425"/>
        <w:rPr>
          <w:rFonts w:cs="宋体" w:asciiTheme="minorEastAsia" w:hAnsiTheme="minorEastAsia"/>
          <w:color w:val="2C3E50"/>
          <w:kern w:val="0"/>
          <w:szCs w:val="21"/>
        </w:rPr>
      </w:pPr>
      <w:r>
        <w:rPr>
          <w:rFonts w:hint="eastAsia" w:cs="宋体" w:asciiTheme="minorEastAsia" w:hAnsiTheme="minorEastAsia"/>
          <w:color w:val="2C3E50"/>
          <w:kern w:val="0"/>
          <w:szCs w:val="21"/>
        </w:rPr>
        <w:t>本刊对所有来稿实行严格的三审三校和专家审稿制度，依据稿件的学术质量公平客观地取舍稿件。欢迎下列稿件：①能反映实验诊断学领域里最新科研成果、诊断经验及实用信息的论著、综述类稿件；②国家或部、省级以上奖励项目和基金资助项目论文；③国内外有关实验诊断学的会务消息及会议纪要。</w:t>
      </w:r>
    </w:p>
    <w:p w14:paraId="07C9595A">
      <w:pPr>
        <w:widowControl/>
        <w:shd w:val="clear" w:color="auto" w:fill="FFFFFF"/>
        <w:ind w:firstLine="425"/>
        <w:jc w:val="left"/>
        <w:rPr>
          <w:rFonts w:cs="宋体" w:asciiTheme="minorEastAsia" w:hAnsiTheme="minorEastAsia"/>
          <w:color w:val="2C3E50"/>
          <w:kern w:val="0"/>
          <w:szCs w:val="21"/>
        </w:rPr>
      </w:pPr>
      <w:r>
        <w:rPr>
          <w:rFonts w:cs="宋体" w:asciiTheme="minorEastAsia" w:hAnsiTheme="minorEastAsia"/>
          <w:color w:val="2C3E50"/>
          <w:kern w:val="0"/>
          <w:szCs w:val="21"/>
        </w:rPr>
        <w:t> </w:t>
      </w:r>
    </w:p>
    <w:p w14:paraId="09FC75F6">
      <w:pPr>
        <w:widowControl/>
        <w:shd w:val="clear" w:color="auto" w:fill="FFFFFF"/>
        <w:jc w:val="left"/>
        <w:rPr>
          <w:rFonts w:cs="宋体" w:asciiTheme="minorEastAsia" w:hAnsiTheme="minorEastAsia"/>
          <w:color w:val="2C3E50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color w:val="2C3E50"/>
          <w:kern w:val="0"/>
          <w:szCs w:val="21"/>
        </w:rPr>
        <w:t>一、投稿方式</w:t>
      </w:r>
    </w:p>
    <w:p w14:paraId="50F93058">
      <w:r>
        <w:rPr>
          <w:rFonts w:hint="eastAsia" w:cs="宋体" w:asciiTheme="minorEastAsia" w:hAnsiTheme="minorEastAsia"/>
          <w:color w:val="2C3E50"/>
          <w:kern w:val="0"/>
          <w:szCs w:val="21"/>
        </w:rPr>
        <w:t>本刊实行网络在线投稿，投稿网址为：</w:t>
      </w:r>
      <w:r>
        <w:rPr>
          <w:rFonts w:hint="eastAsia" w:cs="Calibri"/>
        </w:rPr>
        <w:t>https://publish.cnki.net/ZSZD</w:t>
      </w:r>
      <w:r>
        <w:rPr>
          <w:rFonts w:hint="eastAsia" w:cs="宋体" w:asciiTheme="minorEastAsia" w:hAnsiTheme="minorEastAsia"/>
          <w:color w:val="2C3E50"/>
          <w:kern w:val="0"/>
          <w:szCs w:val="21"/>
        </w:rPr>
        <w:t>。</w:t>
      </w:r>
    </w:p>
    <w:p w14:paraId="4A9BCA2E">
      <w:pPr>
        <w:widowControl/>
        <w:shd w:val="clear" w:color="auto" w:fill="FFFFFF"/>
        <w:jc w:val="left"/>
        <w:rPr>
          <w:rFonts w:cs="宋体" w:asciiTheme="minorEastAsia" w:hAnsiTheme="minorEastAsia"/>
          <w:color w:val="2C3E50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color w:val="2C3E50"/>
          <w:kern w:val="0"/>
          <w:szCs w:val="21"/>
        </w:rPr>
        <w:t> </w:t>
      </w:r>
    </w:p>
    <w:p w14:paraId="03AFEEAE">
      <w:pPr>
        <w:widowControl/>
        <w:shd w:val="clear" w:color="auto" w:fill="FFFFFF"/>
        <w:jc w:val="left"/>
        <w:rPr>
          <w:rFonts w:cs="宋体" w:asciiTheme="minorEastAsia" w:hAnsiTheme="minorEastAsia"/>
          <w:color w:val="2C3E50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color w:val="2C3E50"/>
          <w:kern w:val="0"/>
          <w:szCs w:val="21"/>
        </w:rPr>
        <w:t>二、投稿要求</w:t>
      </w:r>
    </w:p>
    <w:p w14:paraId="571C50EF">
      <w:pPr>
        <w:widowControl/>
        <w:shd w:val="clear" w:color="auto" w:fill="FFFFFF"/>
        <w:rPr>
          <w:rFonts w:cs="宋体" w:asciiTheme="minorEastAsia" w:hAnsiTheme="minorEastAsia"/>
          <w:color w:val="2C3E50"/>
          <w:kern w:val="0"/>
          <w:szCs w:val="21"/>
        </w:rPr>
      </w:pPr>
      <w:r>
        <w:rPr>
          <w:rFonts w:hint="eastAsia" w:cs="宋体" w:asciiTheme="minorEastAsia" w:hAnsiTheme="minorEastAsia"/>
          <w:color w:val="2C3E50"/>
          <w:kern w:val="0"/>
          <w:szCs w:val="21"/>
        </w:rPr>
        <w:t>1. 论文所涉及的课题若取得国家或部、省级以上基金资助或属攻关项目，请脚注于文题页下方，如：国家自然科学基金资助项目（编号），投稿时附基金项目审批复印件。</w:t>
      </w:r>
    </w:p>
    <w:p w14:paraId="53F7ADAB">
      <w:pPr>
        <w:widowControl/>
        <w:shd w:val="clear" w:color="auto" w:fill="FFFFFF"/>
        <w:rPr>
          <w:rFonts w:cs="宋体" w:asciiTheme="minorEastAsia" w:hAnsiTheme="minorEastAsia"/>
          <w:color w:val="2C3E50"/>
          <w:kern w:val="0"/>
          <w:szCs w:val="21"/>
        </w:rPr>
      </w:pPr>
      <w:r>
        <w:rPr>
          <w:rFonts w:hint="eastAsia" w:cs="宋体" w:asciiTheme="minorEastAsia" w:hAnsiTheme="minorEastAsia"/>
          <w:color w:val="2C3E50"/>
          <w:kern w:val="0"/>
          <w:szCs w:val="21"/>
        </w:rPr>
        <w:t>2. 本刊不接受含有民族宗教类内容的文章和著作。</w:t>
      </w:r>
    </w:p>
    <w:p w14:paraId="3737DAD4">
      <w:pPr>
        <w:widowControl/>
        <w:shd w:val="clear" w:color="auto" w:fill="FFFFFF"/>
        <w:rPr>
          <w:rFonts w:cs="宋体" w:asciiTheme="minorEastAsia" w:hAnsiTheme="minorEastAsia"/>
          <w:color w:val="2C3E50"/>
          <w:kern w:val="0"/>
          <w:szCs w:val="21"/>
        </w:rPr>
      </w:pPr>
      <w:r>
        <w:rPr>
          <w:rFonts w:hint="eastAsia" w:cs="宋体" w:asciiTheme="minorEastAsia" w:hAnsiTheme="minorEastAsia"/>
          <w:color w:val="2C3E50"/>
          <w:kern w:val="0"/>
          <w:szCs w:val="21"/>
        </w:rPr>
        <w:t>3. 所有稿件均文责自负。作者保证无一稿两投，不涉及保密，署名无争议。作者需要签署《著作权转让协议及作者声明表》。</w:t>
      </w:r>
    </w:p>
    <w:p w14:paraId="4F200409">
      <w:pPr>
        <w:widowControl/>
        <w:shd w:val="clear" w:color="auto" w:fill="FFFFFF"/>
        <w:rPr>
          <w:rFonts w:cs="宋体" w:asciiTheme="minorEastAsia" w:hAnsiTheme="minorEastAsia"/>
          <w:color w:val="2C3E50"/>
          <w:kern w:val="0"/>
          <w:szCs w:val="21"/>
        </w:rPr>
      </w:pPr>
      <w:r>
        <w:rPr>
          <w:rFonts w:hint="eastAsia" w:cs="宋体" w:asciiTheme="minorEastAsia" w:hAnsiTheme="minorEastAsia"/>
          <w:color w:val="2C3E50"/>
          <w:kern w:val="0"/>
          <w:szCs w:val="21"/>
        </w:rPr>
        <w:t>4. 本刊对来稿有进行文字加工、技术处理、内容删改的权力，重要内容改动会与作者协商处理。如作者有不同意见或对稿件有特殊要求，请在来稿时申明，无特殊申明者视为同意。</w:t>
      </w:r>
      <w:r>
        <w:rPr>
          <w:rFonts w:hint="eastAsia" w:cs="宋体" w:asciiTheme="minorEastAsia" w:hAnsiTheme="minorEastAsia"/>
          <w:color w:val="2C3E50"/>
          <w:kern w:val="0"/>
          <w:szCs w:val="21"/>
          <w:lang w:val="en-US" w:eastAsia="zh-CN"/>
        </w:rPr>
        <w:t>有关稿件的一切事宜均与第一作者(或通信作者)联系。通信作者应在投稿时确定,如在来稿中未特殊标明,则视第一作者为通信作者。录用后不允许更改作者署名。</w:t>
      </w:r>
    </w:p>
    <w:p w14:paraId="6775FF09">
      <w:pPr>
        <w:widowControl/>
        <w:shd w:val="clear" w:color="auto" w:fill="FFFFFF"/>
        <w:rPr>
          <w:rFonts w:cs="宋体" w:asciiTheme="minorEastAsia" w:hAnsiTheme="minorEastAsia"/>
          <w:color w:val="2C3E50"/>
          <w:kern w:val="0"/>
          <w:szCs w:val="21"/>
        </w:rPr>
      </w:pPr>
      <w:r>
        <w:rPr>
          <w:rFonts w:hint="eastAsia" w:cs="宋体" w:asciiTheme="minorEastAsia" w:hAnsiTheme="minorEastAsia"/>
          <w:color w:val="2C3E50"/>
          <w:kern w:val="0"/>
          <w:szCs w:val="21"/>
        </w:rPr>
        <w:t>5. 对拟用稿件，本刊会在收稿</w:t>
      </w:r>
      <w:r>
        <w:rPr>
          <w:rFonts w:hint="eastAsia" w:cs="宋体" w:asciiTheme="minorEastAsia" w:hAnsiTheme="minorEastAsia"/>
          <w:color w:val="2C3E50"/>
          <w:kern w:val="0"/>
          <w:szCs w:val="21"/>
          <w:lang w:val="en-US" w:eastAsia="zh-CN"/>
        </w:rPr>
        <w:t>3</w:t>
      </w:r>
      <w:r>
        <w:rPr>
          <w:rFonts w:hint="eastAsia" w:cs="宋体" w:asciiTheme="minorEastAsia" w:hAnsiTheme="minorEastAsia"/>
          <w:color w:val="2C3E50"/>
          <w:kern w:val="0"/>
          <w:szCs w:val="21"/>
        </w:rPr>
        <w:t>个月内通知第一作者录用信息。修改稿件逾期2个月未修回者，视作自动撤稿。</w:t>
      </w:r>
    </w:p>
    <w:p w14:paraId="332E8482">
      <w:pPr>
        <w:widowControl/>
        <w:shd w:val="clear" w:color="auto" w:fill="FFFFFF"/>
        <w:jc w:val="left"/>
        <w:rPr>
          <w:rFonts w:cs="宋体" w:asciiTheme="minorEastAsia" w:hAnsiTheme="minorEastAsia"/>
          <w:color w:val="2C3E50"/>
          <w:kern w:val="0"/>
          <w:szCs w:val="21"/>
        </w:rPr>
      </w:pPr>
      <w:r>
        <w:rPr>
          <w:rFonts w:hint="eastAsia" w:cs="宋体" w:asciiTheme="minorEastAsia" w:hAnsiTheme="minorEastAsia"/>
          <w:color w:val="2C3E50"/>
          <w:kern w:val="0"/>
          <w:szCs w:val="21"/>
        </w:rPr>
        <w:t> </w:t>
      </w:r>
    </w:p>
    <w:p w14:paraId="792DDBF6">
      <w:pPr>
        <w:widowControl/>
        <w:shd w:val="clear" w:color="auto" w:fill="FFFFFF"/>
        <w:jc w:val="left"/>
        <w:rPr>
          <w:rFonts w:cs="宋体" w:asciiTheme="minorEastAsia" w:hAnsiTheme="minorEastAsia"/>
          <w:color w:val="2C3E50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color w:val="2C3E50"/>
          <w:kern w:val="0"/>
          <w:szCs w:val="21"/>
        </w:rPr>
        <w:t>三、稿件要求</w:t>
      </w:r>
    </w:p>
    <w:p w14:paraId="0BA1799B">
      <w:pPr>
        <w:widowControl/>
        <w:shd w:val="clear" w:color="auto" w:fill="FFFFFF"/>
        <w:rPr>
          <w:rFonts w:cs="宋体" w:asciiTheme="minorEastAsia" w:hAnsiTheme="minorEastAsia"/>
          <w:color w:val="2C3E50"/>
          <w:kern w:val="0"/>
          <w:szCs w:val="21"/>
        </w:rPr>
      </w:pPr>
      <w:r>
        <w:rPr>
          <w:rFonts w:hint="eastAsia" w:cs="宋体" w:asciiTheme="minorEastAsia" w:hAnsiTheme="minorEastAsia"/>
          <w:color w:val="2C3E50"/>
          <w:kern w:val="0"/>
          <w:szCs w:val="21"/>
        </w:rPr>
        <w:t>1. 文稿：论点鲜明，内容重点突出，论述层次清楚，文字精练通顺，资料可靠，数据准确，统计方法正确；并注意文章的创新性、科学性、逻辑性、信息性。稿件字数须6000字以上。</w:t>
      </w:r>
    </w:p>
    <w:p w14:paraId="30D4BA56">
      <w:pPr>
        <w:widowControl/>
        <w:shd w:val="clear" w:color="auto" w:fill="FFFFFF"/>
        <w:rPr>
          <w:rFonts w:cs="宋体" w:asciiTheme="minorEastAsia" w:hAnsiTheme="minorEastAsia"/>
          <w:color w:val="2C3E50"/>
          <w:kern w:val="0"/>
          <w:szCs w:val="21"/>
        </w:rPr>
      </w:pPr>
      <w:r>
        <w:rPr>
          <w:rFonts w:hint="eastAsia" w:cs="宋体" w:asciiTheme="minorEastAsia" w:hAnsiTheme="minorEastAsia"/>
          <w:color w:val="2C3E50"/>
          <w:kern w:val="0"/>
          <w:szCs w:val="21"/>
        </w:rPr>
        <w:t>2. 研究对象：基础研究动物实验须提供实验动物质量合格证明书。临床研究对象需阐明是否符合人体试验的伦理委员会（单位性的、地区性的或国家性的）所制订的伦理学标准，并提供该委员会的批准文件（批准文号著录于论文中）及受试对象或其亲属的知情同意书。作者须注意保护患者隐私，注意遮挡面部，避免在标本和影像学图片中暴露患者的姓名或证件号等信息。</w:t>
      </w:r>
    </w:p>
    <w:p w14:paraId="24B3CE02">
      <w:pPr>
        <w:widowControl/>
        <w:shd w:val="clear" w:color="auto" w:fill="FFFFFF"/>
        <w:rPr>
          <w:rFonts w:cs="宋体" w:asciiTheme="minorEastAsia" w:hAnsiTheme="minorEastAsia"/>
          <w:color w:val="2C3E50"/>
          <w:kern w:val="0"/>
          <w:szCs w:val="21"/>
        </w:rPr>
      </w:pPr>
      <w:r>
        <w:rPr>
          <w:rFonts w:hint="eastAsia" w:cs="宋体" w:asciiTheme="minorEastAsia" w:hAnsiTheme="minorEastAsia"/>
          <w:color w:val="2C3E50"/>
          <w:kern w:val="0"/>
          <w:szCs w:val="21"/>
        </w:rPr>
        <w:t>3. 文题：应以简明、恰当的词语反映文章的主题，避免使用缩略词，一般不超过20个字。</w:t>
      </w:r>
    </w:p>
    <w:p w14:paraId="634C3F61">
      <w:pPr>
        <w:widowControl/>
        <w:shd w:val="clear" w:color="auto" w:fill="FFFFFF"/>
        <w:rPr>
          <w:rFonts w:hint="eastAsia" w:cs="宋体" w:asciiTheme="minorEastAsia" w:hAnsiTheme="minorEastAsia"/>
          <w:color w:val="2C3E50"/>
          <w:kern w:val="0"/>
          <w:szCs w:val="21"/>
        </w:rPr>
      </w:pPr>
      <w:r>
        <w:rPr>
          <w:rFonts w:hint="eastAsia" w:cs="宋体" w:asciiTheme="minorEastAsia" w:hAnsiTheme="minorEastAsia"/>
          <w:color w:val="2C3E50"/>
          <w:kern w:val="0"/>
          <w:szCs w:val="21"/>
        </w:rPr>
        <w:t>4. 署名：居中列于题名下方，内容包括全部作者姓名及工作单位、城市名、邮政编码。</w:t>
      </w:r>
    </w:p>
    <w:p w14:paraId="6688F6C5">
      <w:pPr>
        <w:widowControl/>
        <w:shd w:val="clear" w:color="auto" w:fill="FFFFFF"/>
        <w:rPr>
          <w:rFonts w:hint="eastAsia" w:cs="宋体" w:asciiTheme="minorEastAsia" w:hAnsiTheme="minorEastAsia"/>
          <w:color w:val="2C3E50"/>
          <w:kern w:val="0"/>
          <w:szCs w:val="21"/>
        </w:rPr>
      </w:pPr>
      <w:r>
        <w:rPr>
          <w:rFonts w:hint="eastAsia" w:cs="宋体" w:asciiTheme="minorEastAsia" w:hAnsiTheme="minorEastAsia"/>
          <w:color w:val="2C3E50"/>
          <w:kern w:val="0"/>
          <w:szCs w:val="21"/>
          <w:lang w:val="en-US" w:eastAsia="zh-CN"/>
        </w:rPr>
        <w:t>5.  基金项目：论文所涉及的课题,如国家、省部级等基金项目或攻关项目,应将项目及编号脚注于文题页左下方,例如: 基金项目:国家自然科学基金资助项目(39820229),并附基金证书复印件。对已获奖项的论文,请附寄获奖证书复印件。</w:t>
      </w:r>
    </w:p>
    <w:p w14:paraId="4B375956">
      <w:pPr>
        <w:widowControl/>
        <w:shd w:val="clear" w:color="auto" w:fill="FFFFFF"/>
        <w:rPr>
          <w:rFonts w:hint="default" w:cs="宋体" w:asciiTheme="minorEastAsia" w:hAnsiTheme="minorEastAsia" w:eastAsiaTheme="minorEastAsia"/>
          <w:color w:val="2C3E50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color w:val="2C3E50"/>
          <w:kern w:val="0"/>
          <w:szCs w:val="21"/>
          <w:lang w:val="en-US" w:eastAsia="zh-CN"/>
        </w:rPr>
        <w:t>6</w:t>
      </w:r>
      <w:r>
        <w:rPr>
          <w:rFonts w:hint="eastAsia" w:cs="宋体" w:asciiTheme="minorEastAsia" w:hAnsiTheme="minorEastAsia"/>
          <w:color w:val="2C3E50"/>
          <w:kern w:val="0"/>
          <w:szCs w:val="21"/>
        </w:rPr>
        <w:t>. 摘要：置于署名下方，</w:t>
      </w:r>
      <w:r>
        <w:rPr>
          <w:rFonts w:hint="eastAsia" w:cs="宋体" w:asciiTheme="minorEastAsia" w:hAnsiTheme="minorEastAsia"/>
          <w:color w:val="2C3E50"/>
          <w:kern w:val="0"/>
          <w:szCs w:val="21"/>
          <w:lang w:val="en-US" w:eastAsia="zh-CN"/>
        </w:rPr>
        <w:t>研究类论文采用报道性摘要，</w:t>
      </w:r>
      <w:r>
        <w:rPr>
          <w:rFonts w:hint="eastAsia" w:cs="宋体" w:asciiTheme="minorEastAsia" w:hAnsiTheme="minorEastAsia"/>
          <w:color w:val="2C3E50"/>
          <w:kern w:val="0"/>
          <w:szCs w:val="21"/>
        </w:rPr>
        <w:t>内容包括目的、方法、结果、结论，采用第三人称撰写。中文摘要200字左右，英文摘要400字左右</w:t>
      </w:r>
      <w:r>
        <w:rPr>
          <w:rFonts w:hint="eastAsia" w:cs="宋体" w:asciiTheme="minorEastAsia" w:hAnsiTheme="minorEastAsia"/>
          <w:color w:val="2C3E50"/>
          <w:kern w:val="0"/>
          <w:szCs w:val="21"/>
          <w:lang w:eastAsia="zh-CN"/>
        </w:rPr>
        <w:t>，</w:t>
      </w:r>
      <w:r>
        <w:rPr>
          <w:rFonts w:hint="eastAsia" w:cs="宋体" w:asciiTheme="minorEastAsia" w:hAnsiTheme="minorEastAsia"/>
          <w:color w:val="2C3E50"/>
          <w:kern w:val="0"/>
          <w:szCs w:val="21"/>
        </w:rPr>
        <w:t>格式同中文摘要。</w:t>
      </w:r>
      <w:r>
        <w:rPr>
          <w:rFonts w:hint="eastAsia" w:cs="宋体" w:asciiTheme="minorEastAsia" w:hAnsiTheme="minorEastAsia"/>
          <w:color w:val="2C3E50"/>
          <w:kern w:val="0"/>
          <w:szCs w:val="21"/>
          <w:lang w:val="en-US" w:eastAsia="zh-CN"/>
        </w:rPr>
        <w:t>综述类文章采用指示性摘要。</w:t>
      </w:r>
    </w:p>
    <w:p w14:paraId="3AD5E1B7">
      <w:pPr>
        <w:widowControl/>
        <w:shd w:val="clear" w:color="auto" w:fill="FFFFFF"/>
        <w:rPr>
          <w:rFonts w:hint="eastAsia" w:cs="宋体" w:asciiTheme="minorEastAsia" w:hAnsiTheme="minorEastAsia"/>
          <w:color w:val="2C3E50"/>
          <w:kern w:val="0"/>
          <w:szCs w:val="21"/>
        </w:rPr>
      </w:pPr>
      <w:r>
        <w:rPr>
          <w:rFonts w:hint="eastAsia" w:cs="宋体" w:asciiTheme="minorEastAsia" w:hAnsiTheme="minorEastAsia"/>
          <w:color w:val="2C3E50"/>
          <w:kern w:val="0"/>
          <w:szCs w:val="21"/>
          <w:lang w:val="en-US" w:eastAsia="zh-CN"/>
        </w:rPr>
        <w:t>7</w:t>
      </w:r>
      <w:r>
        <w:rPr>
          <w:rFonts w:hint="eastAsia" w:cs="宋体" w:asciiTheme="minorEastAsia" w:hAnsiTheme="minorEastAsia"/>
          <w:color w:val="2C3E50"/>
          <w:kern w:val="0"/>
          <w:szCs w:val="21"/>
        </w:rPr>
        <w:t>. 关键词：关键词应就文章内容选择5个左右为妥，尽量按《医学主题词注释字顺表》或《汉语主题词表》等相应的主题词表，将其转换成规范语言。</w:t>
      </w:r>
    </w:p>
    <w:p w14:paraId="1A94246C">
      <w:pPr>
        <w:widowControl/>
        <w:shd w:val="clear" w:color="auto" w:fill="FFFFFF"/>
        <w:rPr>
          <w:rFonts w:hint="default" w:cs="宋体" w:asciiTheme="minorEastAsia" w:hAnsiTheme="minorEastAsia" w:eastAsiaTheme="minorEastAsia"/>
          <w:color w:val="2C3E50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color w:val="2C3E50"/>
          <w:kern w:val="0"/>
          <w:szCs w:val="21"/>
          <w:lang w:val="en-US" w:eastAsia="zh-CN"/>
        </w:rPr>
        <w:t>8.  前言：前言是论文的开头部分,是论文中不可缺少的重要组成部分之一。 必须包括两方面内容:①本研究选题依据的由来,给出既往研究的背景资料,指出尚存在的知识空白点、疑问处或争议面,并以角码形式给出最有代表性的最新文献出处。 前言中不应只有“……(本课题)国外刚刚报道”,“国内研究报道不多”之类空泛无物的叙述,而要给出实际内容。验证性研究是大量的论文来源,其前言应给出验证的理由、验证什么或用什么新方法验证;验证性研究不应是简单地原水平重复, 也可能有新发现,得出新结论,引发新争论,使知识深化。 ②针对上述给出的背景资料,或待填补空白,或待解答疑点,或待解 决争论,或待验证,强调本研究的创新点所在,前言行文要开门见山,精要简练。 更不要叙述本专业普通知识,所占篇幅应较小,通常为 300～500 字。</w:t>
      </w:r>
    </w:p>
    <w:p w14:paraId="289AA2F4">
      <w:pPr>
        <w:widowControl/>
        <w:shd w:val="clear" w:color="auto" w:fill="FFFFFF"/>
        <w:rPr>
          <w:rFonts w:hint="eastAsia" w:cs="宋体" w:asciiTheme="minorEastAsia" w:hAnsiTheme="minorEastAsia"/>
          <w:color w:val="2C3E50"/>
          <w:kern w:val="0"/>
          <w:szCs w:val="21"/>
        </w:rPr>
      </w:pPr>
      <w:r>
        <w:rPr>
          <w:rFonts w:hint="eastAsia" w:cs="宋体" w:asciiTheme="minorEastAsia" w:hAnsiTheme="minorEastAsia"/>
          <w:color w:val="2C3E50"/>
          <w:kern w:val="0"/>
          <w:szCs w:val="21"/>
          <w:lang w:val="en-US" w:eastAsia="zh-CN"/>
        </w:rPr>
        <w:t>9</w:t>
      </w:r>
      <w:r>
        <w:rPr>
          <w:rFonts w:hint="eastAsia" w:cs="宋体" w:asciiTheme="minorEastAsia" w:hAnsiTheme="minorEastAsia"/>
          <w:color w:val="2C3E50"/>
          <w:kern w:val="0"/>
          <w:szCs w:val="21"/>
        </w:rPr>
        <w:t>. 图表：本刊采用三线表，图表标题须标注中英文，照片图片要有良好的清晰度和对比度，显微照片内应画长度标尺，病理照片要注明染色方法和放大倍数。</w:t>
      </w:r>
    </w:p>
    <w:p w14:paraId="66EB9E3D">
      <w:pPr>
        <w:widowControl/>
        <w:shd w:val="clear" w:color="auto" w:fill="FFFFFF"/>
        <w:rPr>
          <w:rFonts w:hint="eastAsia" w:cs="宋体" w:asciiTheme="minorEastAsia" w:hAnsiTheme="minorEastAsia"/>
          <w:color w:val="2C3E50"/>
          <w:kern w:val="0"/>
          <w:szCs w:val="21"/>
        </w:rPr>
      </w:pPr>
      <w:r>
        <w:rPr>
          <w:rFonts w:hint="eastAsia" w:cs="宋体" w:asciiTheme="minorEastAsia" w:hAnsiTheme="minorEastAsia"/>
          <w:color w:val="2C3E50"/>
          <w:kern w:val="0"/>
          <w:szCs w:val="21"/>
          <w:lang w:val="en-US" w:eastAsia="zh-CN"/>
        </w:rPr>
        <w:t xml:space="preserve">10.  计量单位：执行国务院 1984 年 2 月颁布的《中华人民共和国法定计量单位》,并以单位符号表示,具体使用参照中华医学会编辑出版部编辑的《法定计量单位在医学上的应用》一书。组合单位符号中表示相除的斜线多于1条时应采用负数幂的形式表示,如 ng/kg /min 应采用 ng/(kg·min)的形式。参量及其公差均需附单位,单位可只写 1 次,即加圆括号将数值组合,置共同的单位符号于全部数值之后。例如:75.4 ng/L±18.2 ng/L 可以写作(75.4±18.2)ng/L。量的符号一律用斜体字,如吸光度的符号为 A,“A”为斜体字。 </w:t>
      </w:r>
    </w:p>
    <w:p w14:paraId="06892CDE">
      <w:pPr>
        <w:widowControl/>
        <w:shd w:val="clear" w:color="auto" w:fill="FFFFFF"/>
        <w:rPr>
          <w:rFonts w:hint="eastAsia" w:cs="宋体" w:asciiTheme="minorEastAsia" w:hAnsiTheme="minorEastAsia"/>
          <w:color w:val="2C3E50"/>
          <w:kern w:val="0"/>
          <w:szCs w:val="21"/>
        </w:rPr>
      </w:pPr>
      <w:r>
        <w:rPr>
          <w:rFonts w:hint="eastAsia" w:cs="宋体" w:asciiTheme="minorEastAsia" w:hAnsiTheme="minorEastAsia"/>
          <w:color w:val="2C3E50"/>
          <w:kern w:val="0"/>
          <w:szCs w:val="21"/>
          <w:lang w:val="en-US" w:eastAsia="zh-CN"/>
        </w:rPr>
        <w:t>11. 数字：执行GB/T 158351995《关于出版物上数字用法的规定》。公历世纪、年代、年、月、日、时刻和计数、计量均用阿拉伯数字。小数点前或后超过3位数字时,每3位数字1组,组间空1/4个汉字空,数字与单位间亦空1/4个汉字空,但序数词和年份、页数、仪表型号、标准号不分节。百分数的范围和偏差及附带尺寸单位的数值相乘,应写成</w:t>
      </w:r>
      <w:r>
        <w:rPr>
          <w:rFonts w:hint="eastAsia" w:cs="宋体" w:asciiTheme="minorEastAsia" w:hAnsiTheme="minorEastAsia"/>
          <w:color w:val="2C3E50"/>
          <w:kern w:val="0"/>
          <w:szCs w:val="21"/>
          <w:lang w:val="en-US" w:eastAsia="zh-CN"/>
        </w:rPr>
        <w:t>5%～95%或（5～95）%、</w:t>
      </w:r>
      <w:r>
        <w:rPr>
          <w:rFonts w:hint="eastAsia" w:cs="宋体" w:asciiTheme="minorEastAsia" w:hAnsiTheme="minorEastAsia"/>
          <w:color w:val="2C3E50"/>
          <w:kern w:val="0"/>
          <w:szCs w:val="21"/>
          <w:lang w:val="en-US" w:eastAsia="zh-CN"/>
        </w:rPr>
        <w:t>50.2%±0.6%或（50.2±0.6）</w:t>
      </w:r>
      <w:r>
        <w:rPr>
          <w:rFonts w:hint="eastAsia" w:cs="宋体" w:asciiTheme="minorEastAsia" w:hAnsiTheme="minorEastAsia"/>
          <w:color w:val="2C3E50"/>
          <w:kern w:val="0"/>
          <w:szCs w:val="21"/>
          <w:lang w:val="en-US" w:eastAsia="zh-CN"/>
        </w:rPr>
        <w:t>%</w:t>
      </w:r>
      <w:r>
        <w:rPr>
          <w:rFonts w:hint="eastAsia" w:cs="宋体" w:asciiTheme="minorEastAsia" w:hAnsiTheme="minorEastAsia"/>
          <w:color w:val="2C3E50"/>
          <w:kern w:val="0"/>
          <w:szCs w:val="21"/>
          <w:lang w:val="en-US" w:eastAsia="zh-CN"/>
        </w:rPr>
        <w:t xml:space="preserve">及 4cm×3cm×5cm。 </w:t>
      </w:r>
    </w:p>
    <w:p w14:paraId="02D0C733">
      <w:pPr>
        <w:widowControl/>
        <w:shd w:val="clear" w:color="auto" w:fill="FFFFFF"/>
        <w:rPr>
          <w:rFonts w:hint="eastAsia" w:cs="宋体" w:asciiTheme="minorEastAsia" w:hAnsiTheme="minorEastAsia"/>
          <w:color w:val="2C3E50"/>
          <w:kern w:val="0"/>
          <w:szCs w:val="21"/>
        </w:rPr>
      </w:pPr>
      <w:r>
        <w:rPr>
          <w:rFonts w:hint="eastAsia" w:cs="宋体" w:asciiTheme="minorEastAsia" w:hAnsiTheme="minorEastAsia"/>
          <w:color w:val="2C3E50"/>
          <w:kern w:val="0"/>
          <w:szCs w:val="21"/>
          <w:lang w:val="en-US" w:eastAsia="zh-CN"/>
        </w:rPr>
        <w:t>12. 统计学：应写明所用统计分析方法的具体名称(如成组设计资料的</w:t>
      </w:r>
      <w:r>
        <w:rPr>
          <w:rFonts w:hint="eastAsia" w:cs="宋体" w:asciiTheme="minorEastAsia" w:hAnsiTheme="minorEastAsia"/>
          <w:i/>
          <w:iCs/>
          <w:color w:val="2C3E50"/>
          <w:kern w:val="0"/>
          <w:szCs w:val="21"/>
          <w:lang w:val="en-US" w:eastAsia="zh-CN"/>
        </w:rPr>
        <w:t>t</w:t>
      </w:r>
      <w:r>
        <w:rPr>
          <w:rFonts w:hint="eastAsia" w:cs="宋体" w:asciiTheme="minorEastAsia" w:hAnsiTheme="minorEastAsia"/>
          <w:color w:val="2C3E50"/>
          <w:kern w:val="0"/>
          <w:szCs w:val="21"/>
          <w:lang w:val="en-US" w:eastAsia="zh-CN"/>
        </w:rPr>
        <w:t xml:space="preserve">检验)和统计量的具体值(如 </w:t>
      </w:r>
      <w:r>
        <w:rPr>
          <w:rFonts w:hint="eastAsia" w:cs="宋体" w:asciiTheme="minorEastAsia" w:hAnsiTheme="minorEastAsia"/>
          <w:i/>
          <w:iCs/>
          <w:color w:val="2C3E50"/>
          <w:kern w:val="0"/>
          <w:szCs w:val="21"/>
          <w:lang w:val="en-US" w:eastAsia="zh-CN"/>
        </w:rPr>
        <w:t>t</w:t>
      </w:r>
      <w:r>
        <w:rPr>
          <w:rFonts w:hint="eastAsia" w:cs="宋体" w:asciiTheme="minorEastAsia" w:hAnsiTheme="minorEastAsia"/>
          <w:color w:val="2C3E50"/>
          <w:kern w:val="0"/>
          <w:szCs w:val="21"/>
          <w:lang w:val="en-US" w:eastAsia="zh-CN"/>
        </w:rPr>
        <w:t xml:space="preserve"> = 2. 28),并尽可能给出具体的</w:t>
      </w:r>
      <w:r>
        <w:rPr>
          <w:rFonts w:hint="eastAsia" w:cs="宋体" w:asciiTheme="minorEastAsia" w:hAnsiTheme="minorEastAsia"/>
          <w:i/>
          <w:iCs/>
          <w:color w:val="2C3E50"/>
          <w:kern w:val="0"/>
          <w:szCs w:val="21"/>
          <w:lang w:val="en-US" w:eastAsia="zh-CN"/>
        </w:rPr>
        <w:t xml:space="preserve"> P </w:t>
      </w:r>
      <w:r>
        <w:rPr>
          <w:rFonts w:hint="eastAsia" w:cs="宋体" w:asciiTheme="minorEastAsia" w:hAnsiTheme="minorEastAsia"/>
          <w:color w:val="2C3E50"/>
          <w:kern w:val="0"/>
          <w:szCs w:val="21"/>
          <w:lang w:val="en-US" w:eastAsia="zh-CN"/>
        </w:rPr>
        <w:t xml:space="preserve">值(如 </w:t>
      </w:r>
      <w:r>
        <w:rPr>
          <w:rFonts w:hint="eastAsia" w:cs="宋体" w:asciiTheme="minorEastAsia" w:hAnsiTheme="minorEastAsia"/>
          <w:i/>
          <w:iCs/>
          <w:color w:val="2C3E50"/>
          <w:kern w:val="0"/>
          <w:szCs w:val="21"/>
          <w:lang w:val="en-US" w:eastAsia="zh-CN"/>
        </w:rPr>
        <w:t>P</w:t>
      </w:r>
      <w:r>
        <w:rPr>
          <w:rFonts w:hint="eastAsia" w:cs="宋体" w:asciiTheme="minorEastAsia" w:hAnsiTheme="minorEastAsia"/>
          <w:color w:val="2C3E50"/>
          <w:kern w:val="0"/>
          <w:szCs w:val="21"/>
          <w:lang w:val="en-US" w:eastAsia="zh-CN"/>
        </w:rPr>
        <w:t xml:space="preserve">= 0.023); 当涉及总体参数时,在给出显著性检验结果的同时,再给出 95%可信区间。 对于服从偏态分的定量资料,应采用 </w:t>
      </w:r>
      <w:r>
        <w:rPr>
          <w:rFonts w:hint="eastAsia" w:cs="宋体" w:asciiTheme="minorEastAsia" w:hAnsiTheme="minorEastAsia"/>
          <w:i/>
          <w:iCs/>
          <w:color w:val="2C3E50"/>
          <w:kern w:val="0"/>
          <w:szCs w:val="21"/>
          <w:lang w:val="en-US" w:eastAsia="zh-CN"/>
        </w:rPr>
        <w:t>M(Qn)</w:t>
      </w:r>
      <w:r>
        <w:rPr>
          <w:rFonts w:hint="eastAsia" w:cs="宋体" w:asciiTheme="minorEastAsia" w:hAnsiTheme="minorEastAsia"/>
          <w:color w:val="2C3E50"/>
          <w:kern w:val="0"/>
          <w:szCs w:val="21"/>
          <w:lang w:val="en-US" w:eastAsia="zh-CN"/>
        </w:rPr>
        <w:t xml:space="preserve">方式表达,不应采用 </w:t>
      </w:r>
      <w:r>
        <w:rPr>
          <w:rFonts w:hint="eastAsia" w:cs="宋体" w:asciiTheme="minorEastAsia" w:hAnsiTheme="minorEastAsia"/>
          <w:i/>
          <w:iCs/>
          <w:color w:val="2C3E50"/>
          <w:kern w:val="0"/>
          <w:szCs w:val="21"/>
          <w:lang w:val="en-US" w:eastAsia="zh-CN"/>
        </w:rPr>
        <w:object>
          <v:shape id="_x0000_i1025" o:spt="75" type="#_x0000_t75" style="height:12.6pt;width:11.2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hint="eastAsia" w:cs="宋体" w:asciiTheme="minorEastAsia" w:hAnsiTheme="minorEastAsia"/>
          <w:i/>
          <w:iCs/>
          <w:color w:val="2C3E50"/>
          <w:kern w:val="0"/>
          <w:szCs w:val="21"/>
          <w:lang w:val="en-US" w:eastAsia="zh-CN"/>
        </w:rPr>
        <w:t>±s</w:t>
      </w:r>
      <w:r>
        <w:rPr>
          <w:rFonts w:hint="eastAsia" w:cs="宋体" w:asciiTheme="minorEastAsia" w:hAnsiTheme="minorEastAsia"/>
          <w:color w:val="2C3E50"/>
          <w:kern w:val="0"/>
          <w:szCs w:val="21"/>
          <w:lang w:val="en-US" w:eastAsia="zh-CN"/>
        </w:rPr>
        <w:t>方式表达。 对于定量资料和定性资料,应根据所采用的设计类型、资料所具备的条件和分析目的,选用合适的统计分析方法,前者不应盲目套用 t 检验和单因素方差分析,后者不应盲目套用 χ</w:t>
      </w:r>
      <w:r>
        <w:rPr>
          <w:rFonts w:hint="eastAsia" w:cs="宋体" w:asciiTheme="minorEastAsia" w:hAnsiTheme="minorEastAsia"/>
          <w:color w:val="2C3E50"/>
          <w:kern w:val="0"/>
          <w:szCs w:val="21"/>
          <w:vertAlign w:val="superscript"/>
          <w:lang w:val="en-US" w:eastAsia="zh-CN"/>
        </w:rPr>
        <w:t>2</w:t>
      </w:r>
      <w:r>
        <w:rPr>
          <w:rFonts w:hint="eastAsia" w:cs="宋体" w:asciiTheme="minorEastAsia" w:hAnsiTheme="minorEastAsia"/>
          <w:color w:val="2C3E50"/>
          <w:kern w:val="0"/>
          <w:szCs w:val="21"/>
          <w:lang w:val="en-US" w:eastAsia="zh-CN"/>
        </w:rPr>
        <w:t xml:space="preserve"> 检验。 使用相对数时,分母不宜小于 20; 要注意区分百分率与百分比。 统计学符号按 GB3358. 82(统计学名词及符号)的有关 规定书写,一律用斜体。</w:t>
      </w:r>
    </w:p>
    <w:p w14:paraId="65F3DAF6">
      <w:pPr>
        <w:widowControl/>
        <w:shd w:val="clear" w:color="auto" w:fill="FFFFFF"/>
        <w:rPr>
          <w:rFonts w:hint="eastAsia" w:cs="宋体" w:asciiTheme="minorEastAsia" w:hAnsiTheme="minorEastAsia"/>
          <w:color w:val="2C3E50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color w:val="2C3E50"/>
          <w:kern w:val="0"/>
          <w:szCs w:val="21"/>
          <w:lang w:val="en-US" w:eastAsia="zh-CN"/>
        </w:rPr>
        <w:t>13</w:t>
      </w:r>
      <w:bookmarkStart w:id="0" w:name="_GoBack"/>
      <w:bookmarkEnd w:id="0"/>
      <w:r>
        <w:rPr>
          <w:rFonts w:hint="eastAsia" w:cs="宋体" w:asciiTheme="minorEastAsia" w:hAnsiTheme="minorEastAsia"/>
          <w:color w:val="2C3E50"/>
          <w:kern w:val="0"/>
          <w:szCs w:val="21"/>
        </w:rPr>
        <w:t>. 参考文献：以GB/T 7714-2015《信息与文献参考文献著录规则》为标准。引用参考文献处采用顺序编码标注制，</w:t>
      </w:r>
      <w:r>
        <w:rPr>
          <w:rFonts w:hint="eastAsia" w:cs="宋体" w:asciiTheme="minorEastAsia" w:hAnsiTheme="minorEastAsia"/>
          <w:color w:val="2C3E50"/>
          <w:kern w:val="0"/>
          <w:szCs w:val="21"/>
          <w:lang w:val="en-US" w:eastAsia="zh-CN"/>
        </w:rPr>
        <w:t>依照其在正文中出现的先后顺序依次用阿拉伯数字加方括号标出(右上标),并排列于文末。在表格或插图说明中引用的文献,亦应按照该表格或插图在正文中首次出现的顺序依次编码。未发表的内部资料不作为参考文献。参考文献中的作者,1～3名全部列出,3名以上只列前3名,后加等(et al)。</w:t>
      </w:r>
      <w:r>
        <w:rPr>
          <w:rFonts w:hint="eastAsia" w:cs="宋体" w:asciiTheme="minorEastAsia" w:hAnsiTheme="minorEastAsia"/>
          <w:color w:val="2C3E50"/>
          <w:kern w:val="0"/>
          <w:szCs w:val="21"/>
        </w:rPr>
        <w:t>所列文献均应是作者亲自阅读过公开发表的近5年内期刊文献。</w:t>
      </w:r>
      <w:r>
        <w:rPr>
          <w:rFonts w:hint="eastAsia" w:cs="宋体" w:asciiTheme="minorEastAsia" w:hAnsiTheme="minorEastAsia"/>
          <w:color w:val="2C3E50"/>
          <w:kern w:val="0"/>
          <w:szCs w:val="21"/>
          <w:lang w:val="en-US" w:eastAsia="zh-CN"/>
        </w:rPr>
        <w:t>外文期刊名称用缩写,以《Index Medicus》中的格式为准;中文期刊用全名。每条参考文献均须著录起止页,并以实心点“. ”结束。 期刊类文献文题后标注[J],图书类文献文题后标注[M],参考文献必须与原文核对无误。所有中文参考文献均采用中英文对照形式著录。</w:t>
      </w:r>
    </w:p>
    <w:p w14:paraId="7CF08442">
      <w:pPr>
        <w:widowControl/>
        <w:shd w:val="clear" w:color="auto" w:fill="FFFFFF"/>
        <w:rPr>
          <w:rFonts w:hint="eastAsia" w:cs="宋体" w:asciiTheme="minorEastAsia" w:hAnsiTheme="minorEastAsia"/>
          <w:color w:val="2C3E50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color w:val="2C3E50"/>
          <w:kern w:val="0"/>
          <w:szCs w:val="21"/>
          <w:lang w:val="en-US" w:eastAsia="zh-CN"/>
        </w:rPr>
        <w:t xml:space="preserve">期刊及图书类文献需按下例格式著录,不得缺项: </w:t>
      </w:r>
    </w:p>
    <w:p w14:paraId="7FCEA746">
      <w:pPr>
        <w:widowControl/>
        <w:shd w:val="clear" w:color="auto" w:fill="FFFFFF"/>
        <w:rPr>
          <w:rFonts w:hint="eastAsia" w:cs="宋体" w:asciiTheme="minorEastAsia" w:hAnsiTheme="minorEastAsia"/>
          <w:color w:val="2C3E50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color w:val="2C3E50"/>
          <w:kern w:val="0"/>
          <w:szCs w:val="21"/>
          <w:lang w:val="en-US" w:eastAsia="zh-CN"/>
        </w:rPr>
        <w:t>[1] 廉淑敏，程洪晶，李红晶，等. 基于超声造影参数构建列线图模型预测肝细 胞癌分化程度的应用研究 [J].中国实验诊断学,2024,28(10):1145-1150.</w:t>
      </w:r>
    </w:p>
    <w:p w14:paraId="17F0C047">
      <w:pPr>
        <w:widowControl/>
        <w:shd w:val="clear" w:color="auto" w:fill="FFFFFF"/>
        <w:rPr>
          <w:rFonts w:hint="eastAsia" w:cs="宋体" w:asciiTheme="minorEastAsia" w:hAnsiTheme="minorEastAsia"/>
          <w:color w:val="2C3E50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color w:val="2C3E50"/>
          <w:kern w:val="0"/>
          <w:szCs w:val="21"/>
          <w:lang w:val="en-US" w:eastAsia="zh-CN"/>
        </w:rPr>
        <w:t>LIAN S M , CHENG H J , LI H J,et al. Application of Nomogram model based on contrast-enhanced ultrasound parameters in predicting differentiation of hepatocellular carcinoma[J].Chin J Lab Diagn,,2024,28(10):1145-1150.</w:t>
      </w:r>
    </w:p>
    <w:p w14:paraId="18C33E8A">
      <w:pPr>
        <w:widowControl/>
        <w:shd w:val="clear" w:color="auto" w:fill="FFFFFF"/>
        <w:rPr>
          <w:rFonts w:hint="eastAsia" w:cs="宋体" w:asciiTheme="minorEastAsia" w:hAnsiTheme="minorEastAsia"/>
          <w:color w:val="2C3E50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color w:val="2C3E50"/>
          <w:kern w:val="0"/>
          <w:szCs w:val="21"/>
          <w:lang w:val="en-US" w:eastAsia="zh-CN"/>
        </w:rPr>
        <w:t xml:space="preserve">[2] KILICARSLAN H, GUVENAL T, AYAN S, et al. Comparison of outcomes of three different surgical techniques performed for stress urinary incontinence[J]. Int J Urol, 2003, 10(1): 126-130. </w:t>
      </w:r>
    </w:p>
    <w:p w14:paraId="202299BA">
      <w:pPr>
        <w:widowControl/>
        <w:shd w:val="clear" w:color="auto" w:fill="FFFFFF"/>
        <w:rPr>
          <w:rFonts w:hint="eastAsia" w:cs="宋体" w:asciiTheme="minorEastAsia" w:hAnsiTheme="minorEastAsia"/>
          <w:color w:val="2C3E50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color w:val="2C3E50"/>
          <w:kern w:val="0"/>
          <w:szCs w:val="21"/>
          <w:lang w:val="en-US" w:eastAsia="zh-CN"/>
        </w:rPr>
        <w:t>[3] VAGENAKIS A G. Alternations of thyroid function in non-thyroid illness: the " euthyroid sick" syndrome. In: Grossman A. Clinical endocrinology[M]. 2nd ed. London: Blackwell Science, 1998: 383-391.</w:t>
      </w:r>
    </w:p>
    <w:p w14:paraId="5FDF5001">
      <w:pPr>
        <w:widowControl/>
        <w:numPr>
          <w:ilvl w:val="0"/>
          <w:numId w:val="1"/>
        </w:numPr>
        <w:shd w:val="clear" w:color="auto" w:fill="FFFFFF"/>
        <w:rPr>
          <w:rFonts w:hint="eastAsia" w:cs="宋体" w:asciiTheme="minorEastAsia" w:hAnsiTheme="minorEastAsia"/>
          <w:color w:val="2C3E50"/>
          <w:kern w:val="0"/>
          <w:szCs w:val="21"/>
        </w:rPr>
      </w:pPr>
      <w:r>
        <w:rPr>
          <w:rFonts w:hint="eastAsia" w:cs="宋体" w:asciiTheme="minorEastAsia" w:hAnsiTheme="minorEastAsia"/>
          <w:color w:val="2C3E50"/>
          <w:kern w:val="0"/>
          <w:szCs w:val="21"/>
        </w:rPr>
        <w:t>收费标准</w:t>
      </w:r>
    </w:p>
    <w:p w14:paraId="180A1508">
      <w:pPr>
        <w:widowControl/>
        <w:shd w:val="clear" w:color="auto" w:fill="FFFFFF"/>
        <w:ind w:firstLine="420" w:firstLineChars="200"/>
        <w:rPr>
          <w:rFonts w:hint="eastAsia" w:cs="宋体" w:asciiTheme="minorEastAsia" w:hAnsiTheme="minorEastAsia"/>
          <w:color w:val="2C3E50"/>
          <w:kern w:val="0"/>
          <w:szCs w:val="21"/>
        </w:rPr>
      </w:pPr>
      <w:r>
        <w:rPr>
          <w:rFonts w:hint="eastAsia" w:cs="宋体" w:asciiTheme="minorEastAsia" w:hAnsiTheme="minorEastAsia"/>
          <w:color w:val="2C3E50"/>
          <w:kern w:val="0"/>
          <w:szCs w:val="21"/>
          <w:lang w:val="en-US" w:eastAsia="zh-CN"/>
        </w:rPr>
        <w:t>稿件确认刊载后需按通知数额支付版面制作费,刊印彩图者需另付彩图印制工本费。 版面制作费及彩图印制费由作者单位从课题费、科研费用或其他费用中支付。本刊录用的稿件,均以印刷、光盘《中国学术期刊(光盘版)》和网络版(中国期刊网等)同时刊发。 稿件刊登后赠当期杂志 2 册。</w:t>
      </w:r>
    </w:p>
    <w:p w14:paraId="4EDBEB02">
      <w:pPr>
        <w:widowControl/>
        <w:shd w:val="clear" w:color="auto" w:fill="FFFFFF"/>
        <w:ind w:firstLine="420" w:firstLineChars="200"/>
        <w:rPr>
          <w:rFonts w:hint="eastAsia" w:cs="宋体" w:asciiTheme="minorEastAsia" w:hAnsiTheme="minorEastAsia"/>
          <w:color w:val="2C3E50"/>
          <w:kern w:val="0"/>
          <w:szCs w:val="21"/>
        </w:rPr>
      </w:pPr>
      <w:r>
        <w:rPr>
          <w:rFonts w:hint="eastAsia" w:cs="宋体" w:asciiTheme="minorEastAsia" w:hAnsiTheme="minorEastAsia"/>
          <w:color w:val="2C3E50"/>
          <w:kern w:val="0"/>
          <w:szCs w:val="21"/>
        </w:rPr>
        <w:t>本刊无投稿审稿费，无快速处理费。</w:t>
      </w:r>
    </w:p>
    <w:p w14:paraId="62318823">
      <w:pPr>
        <w:widowControl/>
        <w:shd w:val="clear" w:color="auto" w:fill="FFFFFF"/>
        <w:rPr>
          <w:rFonts w:cs="宋体" w:asciiTheme="minorEastAsia" w:hAnsiTheme="minorEastAsia"/>
          <w:color w:val="2C3E50"/>
          <w:kern w:val="0"/>
          <w:szCs w:val="21"/>
        </w:rPr>
      </w:pPr>
      <w:r>
        <w:rPr>
          <w:rFonts w:hint="eastAsia" w:cs="宋体" w:asciiTheme="minorEastAsia" w:hAnsiTheme="minorEastAsia"/>
          <w:color w:val="2C3E50"/>
          <w:kern w:val="0"/>
          <w:szCs w:val="21"/>
        </w:rPr>
        <w:t> </w:t>
      </w:r>
    </w:p>
    <w:p w14:paraId="4FF8E1E7">
      <w:pPr>
        <w:rPr>
          <w:rFonts w:asciiTheme="minorEastAsia" w:hAnsiTheme="minorEastAsia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S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E-B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HT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H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C4E46D"/>
    <w:multiLevelType w:val="singleLevel"/>
    <w:tmpl w:val="8CC4E46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zMTFkZjZjNGFiMWI0Zjg3YmRiYWQwZmM4YWM5MTAifQ=="/>
    <w:docVar w:name="KY_MEDREF_DOCUID" w:val="{6B5C979C-2B27-470A-81F6-C8FB29858094}"/>
    <w:docVar w:name="KY_MEDREF_VERSION" w:val="3"/>
  </w:docVars>
  <w:rsids>
    <w:rsidRoot w:val="007B2429"/>
    <w:rsid w:val="00076CAB"/>
    <w:rsid w:val="001B5C46"/>
    <w:rsid w:val="006E749A"/>
    <w:rsid w:val="007B2429"/>
    <w:rsid w:val="0090102E"/>
    <w:rsid w:val="00C448AD"/>
    <w:rsid w:val="05A7587F"/>
    <w:rsid w:val="06D32852"/>
    <w:rsid w:val="1BE453D0"/>
    <w:rsid w:val="23F26DE1"/>
    <w:rsid w:val="29CE4D28"/>
    <w:rsid w:val="2BD575BF"/>
    <w:rsid w:val="2FFA3A98"/>
    <w:rsid w:val="384B29B7"/>
    <w:rsid w:val="39495149"/>
    <w:rsid w:val="439A3694"/>
    <w:rsid w:val="446E6AC7"/>
    <w:rsid w:val="44A65BEB"/>
    <w:rsid w:val="44F905CB"/>
    <w:rsid w:val="45692A85"/>
    <w:rsid w:val="45CE39FF"/>
    <w:rsid w:val="4A0E3D41"/>
    <w:rsid w:val="4A101ABA"/>
    <w:rsid w:val="4C3F0AAB"/>
    <w:rsid w:val="4CBD61AA"/>
    <w:rsid w:val="4E30102C"/>
    <w:rsid w:val="51624B6D"/>
    <w:rsid w:val="53937AC2"/>
    <w:rsid w:val="54EF0E42"/>
    <w:rsid w:val="563F6F53"/>
    <w:rsid w:val="579D6A47"/>
    <w:rsid w:val="60BD5D33"/>
    <w:rsid w:val="663D18BF"/>
    <w:rsid w:val="70B8034E"/>
    <w:rsid w:val="72C74B90"/>
    <w:rsid w:val="77E8008A"/>
    <w:rsid w:val="7B7F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1480</Words>
  <Characters>1725</Characters>
  <Lines>12</Lines>
  <Paragraphs>3</Paragraphs>
  <TotalTime>4</TotalTime>
  <ScaleCrop>false</ScaleCrop>
  <LinksUpToDate>false</LinksUpToDate>
  <CharactersWithSpaces>1784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2024-11-08T02:25:00Z</dcterms:created>
  <dc:creator>China</dc:creator>
  <cp:lastModifiedBy>西梦泉</cp:lastModifiedBy>
  <dcterms:modified xsi:type="dcterms:W3CDTF">2024-11-20T23:50:41Z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303DEFB0BC764BC89A44008A87147A00_13</vt:lpwstr>
  </property>
</Properties>
</file>