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3E" w:rsidRDefault="00926E3E" w:rsidP="00926E3E">
      <w:pPr>
        <w:pStyle w:val="a6"/>
        <w:spacing w:before="0" w:beforeAutospacing="0" w:after="0" w:afterAutospacing="0" w:line="360" w:lineRule="auto"/>
        <w:ind w:firstLineChars="1250" w:firstLine="2625"/>
        <w:rPr>
          <w:rStyle w:val="a7"/>
          <w:rFonts w:ascii="Times New Roman" w:eastAsia="微软雅黑" w:hAnsi="微软雅黑" w:cs="Times New Roman"/>
          <w:color w:val="333333"/>
          <w:sz w:val="21"/>
          <w:szCs w:val="16"/>
        </w:rPr>
      </w:pPr>
      <w:r w:rsidRPr="00926E3E">
        <w:rPr>
          <w:rStyle w:val="a7"/>
          <w:rFonts w:ascii="Times New Roman" w:eastAsia="微软雅黑" w:hAnsi="微软雅黑" w:cs="Times New Roman"/>
          <w:color w:val="333333"/>
          <w:sz w:val="21"/>
          <w:szCs w:val="16"/>
        </w:rPr>
        <w:t>《中药药理与临床》投稿指南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1"/>
          <w:szCs w:val="16"/>
        </w:rPr>
      </w:pP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ind w:firstLineChars="200" w:firstLine="400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《中药药理与临床》为中国药理学会、四川省中医药科学院主办的学术刊物。本刊办刊宗旨：引导中药药理学及中医临床医学学术发展，促进中药药理学及中医临床医学学术交流，培养中药药理学及中医临床医学专业人才。本刊设有名方研究、实验研究、临床研究、实验方法以及综述等栏目。主要刊载中药实验药理及临床药理研究相关的论文，同时也有关于中药药理学及中医临床学科建设和发展的发现、发明、改进、思路与方法的综述性文章。</w:t>
      </w:r>
    </w:p>
    <w:p w:rsidR="00EB0483" w:rsidRPr="00EB0483" w:rsidRDefault="00EB0483" w:rsidP="00EB0483">
      <w:pPr>
        <w:pStyle w:val="a6"/>
        <w:spacing w:before="0" w:after="0" w:afterAutospacing="0" w:line="360" w:lineRule="auto"/>
        <w:rPr>
          <w:rFonts w:ascii="Times New Roman" w:eastAsia="微软雅黑" w:hAnsi="微软雅黑" w:cs="Times New Roman"/>
          <w:b/>
          <w:bCs/>
          <w:color w:val="FF0000"/>
          <w:sz w:val="20"/>
          <w:szCs w:val="16"/>
        </w:rPr>
      </w:pPr>
      <w:r w:rsidRPr="00EB0483">
        <w:rPr>
          <w:rFonts w:ascii="Times New Roman" w:eastAsia="微软雅黑" w:hAnsi="微软雅黑" w:cs="Times New Roman" w:hint="eastAsia"/>
          <w:b/>
          <w:bCs/>
          <w:color w:val="FF0000"/>
          <w:sz w:val="20"/>
          <w:szCs w:val="16"/>
        </w:rPr>
        <w:t>特别说明：投稿后，初审、复审、终审提交修改稿时，请务必检查是否提交成功，稿件处理人是否已到编辑部，若未提交成功，稿件处理人仍是作者，编辑老师无法收到稿件已修回的信息，无法从平台上处理稿件，影响稿件进度。</w:t>
      </w:r>
    </w:p>
    <w:p w:rsidR="00EB0483" w:rsidRDefault="00EB0483" w:rsidP="00EB0483">
      <w:pPr>
        <w:pStyle w:val="a6"/>
        <w:spacing w:before="0" w:after="0" w:afterAutospacing="0" w:line="360" w:lineRule="auto"/>
        <w:rPr>
          <w:rFonts w:ascii="Times New Roman" w:eastAsia="微软雅黑" w:hAnsi="微软雅黑" w:cs="Times New Roman"/>
          <w:b/>
          <w:bCs/>
          <w:color w:val="FF0000"/>
          <w:sz w:val="20"/>
          <w:szCs w:val="16"/>
        </w:rPr>
      </w:pPr>
      <w:r w:rsidRPr="00EB0483">
        <w:rPr>
          <w:rFonts w:ascii="Times New Roman" w:eastAsia="微软雅黑" w:hAnsi="微软雅黑" w:cs="Times New Roman" w:hint="eastAsia"/>
          <w:b/>
          <w:bCs/>
          <w:color w:val="FF0000"/>
          <w:sz w:val="20"/>
          <w:szCs w:val="16"/>
        </w:rPr>
        <w:t>建议使用</w:t>
      </w:r>
      <w:r w:rsidRPr="00EB0483">
        <w:rPr>
          <w:rFonts w:ascii="Times New Roman" w:eastAsia="微软雅黑" w:hAnsi="微软雅黑" w:cs="Times New Roman" w:hint="eastAsia"/>
          <w:b/>
          <w:bCs/>
          <w:color w:val="FF0000"/>
          <w:sz w:val="20"/>
          <w:szCs w:val="16"/>
        </w:rPr>
        <w:t>Chrome80</w:t>
      </w:r>
      <w:r w:rsidRPr="00EB0483">
        <w:rPr>
          <w:rFonts w:ascii="Times New Roman" w:eastAsia="微软雅黑" w:hAnsi="微软雅黑" w:cs="Times New Roman" w:hint="eastAsia"/>
          <w:b/>
          <w:bCs/>
          <w:color w:val="FF0000"/>
          <w:sz w:val="20"/>
          <w:szCs w:val="16"/>
        </w:rPr>
        <w:t>、火狐</w:t>
      </w:r>
      <w:r w:rsidRPr="00EB0483">
        <w:rPr>
          <w:rFonts w:ascii="Times New Roman" w:eastAsia="微软雅黑" w:hAnsi="微软雅黑" w:cs="Times New Roman" w:hint="eastAsia"/>
          <w:b/>
          <w:bCs/>
          <w:color w:val="FF0000"/>
          <w:sz w:val="20"/>
          <w:szCs w:val="16"/>
        </w:rPr>
        <w:t>74+</w:t>
      </w:r>
      <w:r w:rsidRPr="00EB0483">
        <w:rPr>
          <w:rFonts w:ascii="Times New Roman" w:eastAsia="微软雅黑" w:hAnsi="微软雅黑" w:cs="Times New Roman" w:hint="eastAsia"/>
          <w:b/>
          <w:bCs/>
          <w:color w:val="FF0000"/>
          <w:sz w:val="20"/>
          <w:szCs w:val="16"/>
        </w:rPr>
        <w:t>、</w:t>
      </w:r>
      <w:r w:rsidRPr="00EB0483">
        <w:rPr>
          <w:rFonts w:ascii="Times New Roman" w:eastAsia="微软雅黑" w:hAnsi="微软雅黑" w:cs="Times New Roman" w:hint="eastAsia"/>
          <w:b/>
          <w:bCs/>
          <w:color w:val="FF0000"/>
          <w:sz w:val="20"/>
          <w:szCs w:val="16"/>
        </w:rPr>
        <w:t>IE9+</w:t>
      </w:r>
      <w:r w:rsidRPr="00EB0483">
        <w:rPr>
          <w:rFonts w:ascii="Times New Roman" w:eastAsia="微软雅黑" w:hAnsi="微软雅黑" w:cs="Times New Roman" w:hint="eastAsia"/>
          <w:b/>
          <w:bCs/>
          <w:color w:val="FF0000"/>
          <w:sz w:val="20"/>
          <w:szCs w:val="16"/>
        </w:rPr>
        <w:t>浏览器</w:t>
      </w:r>
      <w:r w:rsidRPr="00EB0483">
        <w:rPr>
          <w:rFonts w:ascii="Times New Roman" w:eastAsia="微软雅黑" w:hAnsi="微软雅黑" w:cs="Times New Roman" w:hint="eastAsia"/>
          <w:b/>
          <w:bCs/>
          <w:color w:val="FF0000"/>
          <w:sz w:val="20"/>
          <w:szCs w:val="16"/>
        </w:rPr>
        <w:t xml:space="preserve"> </w:t>
      </w:r>
      <w:r w:rsidRPr="00EB0483">
        <w:rPr>
          <w:rFonts w:ascii="Times New Roman" w:eastAsia="微软雅黑" w:hAnsi="微软雅黑" w:cs="Times New Roman" w:hint="eastAsia"/>
          <w:b/>
          <w:bCs/>
          <w:color w:val="FF0000"/>
          <w:sz w:val="20"/>
          <w:szCs w:val="16"/>
        </w:rPr>
        <w:t>，以便确保平台功能正常使用。</w:t>
      </w:r>
    </w:p>
    <w:p w:rsidR="00F935E1" w:rsidRPr="00F935E1" w:rsidRDefault="00F935E1" w:rsidP="00EB0483">
      <w:pPr>
        <w:pStyle w:val="a6"/>
        <w:spacing w:before="0" w:after="0" w:afterAutospacing="0" w:line="360" w:lineRule="auto"/>
        <w:rPr>
          <w:rFonts w:ascii="Times New Roman" w:eastAsia="微软雅黑" w:hAnsi="微软雅黑" w:cs="Times New Roman"/>
          <w:b/>
          <w:bCs/>
          <w:color w:val="FF0000"/>
          <w:sz w:val="20"/>
          <w:szCs w:val="16"/>
          <w:u w:val="single"/>
        </w:rPr>
      </w:pPr>
      <w:r w:rsidRPr="00F935E1">
        <w:rPr>
          <w:rFonts w:ascii="Times New Roman" w:eastAsia="微软雅黑" w:hAnsi="微软雅黑" w:cs="Times New Roman" w:hint="eastAsia"/>
          <w:b/>
          <w:bCs/>
          <w:color w:val="FF0000"/>
          <w:sz w:val="20"/>
          <w:szCs w:val="16"/>
          <w:u w:val="single"/>
        </w:rPr>
        <w:t>本刊编辑绝不会</w:t>
      </w:r>
      <w:proofErr w:type="gramStart"/>
      <w:r w:rsidRPr="00F935E1">
        <w:rPr>
          <w:rFonts w:ascii="Times New Roman" w:eastAsia="微软雅黑" w:hAnsi="微软雅黑" w:cs="Times New Roman" w:hint="eastAsia"/>
          <w:b/>
          <w:bCs/>
          <w:color w:val="FF0000"/>
          <w:sz w:val="20"/>
          <w:szCs w:val="16"/>
          <w:u w:val="single"/>
        </w:rPr>
        <w:t>通过微信等</w:t>
      </w:r>
      <w:proofErr w:type="gramEnd"/>
      <w:r w:rsidRPr="00F935E1">
        <w:rPr>
          <w:rFonts w:ascii="Times New Roman" w:eastAsia="微软雅黑" w:hAnsi="微软雅黑" w:cs="Times New Roman" w:hint="eastAsia"/>
          <w:b/>
          <w:bCs/>
          <w:color w:val="FF0000"/>
          <w:sz w:val="20"/>
          <w:szCs w:val="16"/>
          <w:u w:val="single"/>
        </w:rPr>
        <w:t>社交软件与作者联系，请广大作者提高警惕，谨防受骗！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Style w:val="a7"/>
          <w:rFonts w:ascii="Times New Roman" w:eastAsia="微软雅黑" w:hAnsi="微软雅黑" w:cs="Times New Roman"/>
          <w:color w:val="333333"/>
          <w:sz w:val="20"/>
          <w:szCs w:val="16"/>
        </w:rPr>
        <w:t>论文主要分为实验研究内容和临床研究内容</w:t>
      </w:r>
    </w:p>
    <w:p w:rsidR="00926E3E" w:rsidRPr="009F6974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  <w:u w:val="single"/>
        </w:rPr>
      </w:pPr>
      <w:r w:rsidRPr="009F6974">
        <w:rPr>
          <w:rStyle w:val="a7"/>
          <w:rFonts w:ascii="Times New Roman" w:eastAsia="微软雅黑" w:hAnsi="微软雅黑" w:cs="Times New Roman"/>
          <w:color w:val="333333"/>
          <w:sz w:val="20"/>
          <w:szCs w:val="16"/>
          <w:u w:val="single"/>
        </w:rPr>
        <w:t>实验研究性论文</w:t>
      </w:r>
      <w:r w:rsidR="009F6974">
        <w:rPr>
          <w:rStyle w:val="a7"/>
          <w:rFonts w:ascii="Times New Roman" w:eastAsia="微软雅黑" w:hAnsi="微软雅黑" w:cs="Times New Roman" w:hint="eastAsia"/>
          <w:color w:val="333333"/>
          <w:sz w:val="20"/>
          <w:szCs w:val="16"/>
          <w:u w:val="single"/>
        </w:rPr>
        <w:t>（</w:t>
      </w:r>
      <w:r w:rsidR="009F6974" w:rsidRPr="009F6974">
        <w:rPr>
          <w:rFonts w:ascii="Times New Roman" w:eastAsia="微软雅黑" w:hAnsi="微软雅黑" w:cs="Times New Roman" w:hint="eastAsia"/>
          <w:b/>
          <w:color w:val="333333"/>
          <w:sz w:val="20"/>
          <w:szCs w:val="16"/>
          <w:u w:val="single"/>
        </w:rPr>
        <w:t>动物实验请提供实验伦理审查批准号</w:t>
      </w:r>
      <w:r w:rsidR="009F6974" w:rsidRPr="009F6974">
        <w:rPr>
          <w:rStyle w:val="a7"/>
          <w:rFonts w:ascii="Times New Roman" w:eastAsia="微软雅黑" w:hAnsi="微软雅黑" w:cs="Times New Roman" w:hint="eastAsia"/>
          <w:color w:val="333333"/>
          <w:sz w:val="20"/>
          <w:szCs w:val="16"/>
          <w:u w:val="single"/>
        </w:rPr>
        <w:t>）</w:t>
      </w:r>
      <w:r w:rsidR="009F6974">
        <w:rPr>
          <w:rStyle w:val="a7"/>
          <w:rFonts w:ascii="Times New Roman" w:eastAsia="微软雅黑" w:hAnsi="微软雅黑" w:cs="Times New Roman" w:hint="eastAsia"/>
          <w:color w:val="333333"/>
          <w:sz w:val="20"/>
          <w:szCs w:val="16"/>
          <w:u w:val="single"/>
        </w:rPr>
        <w:t>：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实验研究的论文应该包括以下内容：并按以下次序进行排列：题目、作者、单位；摘要、关键词；前言、材料与方法、结果、讨论；参考文献；英文题目、英文作者和单位、英文摘要、英文关键词等。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Style w:val="a7"/>
          <w:rFonts w:ascii="Times New Roman" w:eastAsia="微软雅黑" w:hAnsi="微软雅黑" w:cs="Times New Roman"/>
          <w:color w:val="333333"/>
          <w:sz w:val="20"/>
          <w:szCs w:val="16"/>
        </w:rPr>
        <w:t>题目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：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标题应与内容贴切，由标题可知内容核心。标题应能反映全文精华之所在，尽量不使用空泛词语，一般不加附标题。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Style w:val="a7"/>
          <w:rFonts w:ascii="Times New Roman" w:eastAsia="微软雅黑" w:hAnsi="微软雅黑" w:cs="Times New Roman"/>
          <w:color w:val="333333"/>
          <w:sz w:val="20"/>
          <w:szCs w:val="16"/>
        </w:rPr>
        <w:t>作者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：</w:t>
      </w:r>
    </w:p>
    <w:p w:rsidR="00266E5F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微软雅黑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lastRenderedPageBreak/>
        <w:t xml:space="preserve">1.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作者不宜太多，以对论文有实质性贡献并能回答问题者为准</w:t>
      </w:r>
      <w:r w:rsidR="00266E5F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；</w:t>
      </w:r>
    </w:p>
    <w:p w:rsidR="00266E5F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2. </w:t>
      </w:r>
      <w:r w:rsidR="00266E5F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只可有一位第一作者，</w:t>
      </w:r>
      <w:proofErr w:type="gramStart"/>
      <w:r w:rsidR="00266E5F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恕无“并列一作”</w:t>
      </w:r>
      <w:proofErr w:type="gramEnd"/>
      <w:r w:rsidR="00266E5F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；</w:t>
      </w:r>
      <w:r w:rsidR="00266E5F"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 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3.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作者顺序于投稿时即应排定，投稿后若有顺序变化或增减，必须附纸质说明并盖单位公章及全部作者亲笔签名；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4.</w:t>
      </w:r>
      <w:r w:rsidR="00266E5F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 xml:space="preserve"> </w:t>
      </w:r>
      <w:r w:rsidR="00266E5F">
        <w:rPr>
          <w:rFonts w:ascii="Times New Roman" w:eastAsia="微软雅黑" w:hAnsi="微软雅黑" w:cs="Times New Roman"/>
          <w:color w:val="333333"/>
          <w:sz w:val="20"/>
          <w:szCs w:val="16"/>
        </w:rPr>
        <w:t>通讯作者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将对论文的全部内容负责，并于文稿中写明联系方式（最好是可及时联系上的手机、固定电话以及邮箱等），论文正式刊出时按惯例本刊一律将手机通讯方式删去；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5.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原则上一篇文章只有一位通讯作者</w:t>
      </w:r>
      <w:r w:rsidR="00266E5F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，通讯作者为基金课题负责人，若有多位通讯作者，请添加相同或更多数量的基金支持。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Style w:val="a7"/>
          <w:rFonts w:ascii="Times New Roman" w:eastAsia="微软雅黑" w:hAnsi="微软雅黑" w:cs="Times New Roman"/>
          <w:color w:val="333333"/>
          <w:sz w:val="20"/>
          <w:szCs w:val="16"/>
        </w:rPr>
        <w:t>作者单位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：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用圆括号标明单位名称、城市及邮编，不同单位请用编号列出</w:t>
      </w:r>
      <w:r w:rsidR="00266E5F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，英文摘要中的单位、机构英文也请作者正确书写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Style w:val="a7"/>
          <w:rFonts w:ascii="Times New Roman" w:eastAsia="微软雅黑" w:hAnsi="微软雅黑" w:cs="Times New Roman"/>
          <w:color w:val="333333"/>
          <w:sz w:val="20"/>
          <w:szCs w:val="16"/>
        </w:rPr>
        <w:t>摘要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：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一般按目的、方法、结果、结论顺序用精练文字撰写。请注意摘要纂写本身也是作者水平的体现，要使读者通过摘要即能了解论文的主要内容。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Style w:val="a7"/>
          <w:rFonts w:ascii="Times New Roman" w:eastAsia="微软雅黑" w:hAnsi="微软雅黑" w:cs="Times New Roman"/>
          <w:color w:val="333333"/>
          <w:sz w:val="20"/>
          <w:szCs w:val="16"/>
        </w:rPr>
        <w:t>正文部分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Style w:val="a7"/>
          <w:rFonts w:ascii="Times New Roman" w:eastAsia="微软雅黑" w:hAnsi="微软雅黑" w:cs="Times New Roman"/>
          <w:color w:val="333333"/>
          <w:sz w:val="20"/>
          <w:szCs w:val="16"/>
        </w:rPr>
        <w:t>前言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：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前言部分主要说明引发该论文研究的动因和目的，即起因与必要性，作为课题依据有时能给读者以十分有益的启示，故请重视此部分内容的写作，</w:t>
      </w:r>
      <w:proofErr w:type="gramStart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虽宜简短</w:t>
      </w:r>
      <w:proofErr w:type="gramEnd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但能说明问题，可扼要精选参考文献以利叙述，但请勿展开。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Style w:val="a7"/>
          <w:rFonts w:ascii="Times New Roman" w:eastAsia="微软雅黑" w:hAnsi="Times New Roman" w:cs="Times New Roman"/>
          <w:color w:val="333333"/>
          <w:sz w:val="20"/>
          <w:szCs w:val="16"/>
        </w:rPr>
        <w:t xml:space="preserve">1 </w:t>
      </w:r>
      <w:r w:rsidRPr="00926E3E">
        <w:rPr>
          <w:rStyle w:val="a7"/>
          <w:rFonts w:ascii="Times New Roman" w:eastAsia="微软雅黑" w:hAnsi="微软雅黑" w:cs="Times New Roman"/>
          <w:color w:val="333333"/>
          <w:sz w:val="20"/>
          <w:szCs w:val="16"/>
        </w:rPr>
        <w:t>材料与方法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：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本部分一般</w:t>
      </w:r>
      <w:proofErr w:type="gramStart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按试验</w:t>
      </w:r>
      <w:proofErr w:type="gramEnd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药物、动物、试剂、仪器、方法顺序共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5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个部分。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lastRenderedPageBreak/>
        <w:t xml:space="preserve">1.1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试验药物：作为中药药理学研究，确定的研究对象是试验结果具有可重复性的关键之一，</w:t>
      </w:r>
      <w:proofErr w:type="gramStart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请确保</w:t>
      </w:r>
      <w:proofErr w:type="gramEnd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受试药物质量可控，从而可保证研究结果的可重复性。一般情况下，中药应注明其名称及拉丁名，如系经过提取的提取物</w:t>
      </w:r>
      <w:r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，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应简要注明提取过程或主要成分含量测定，如对于工艺需要保密，可于文中告知。试验药物</w:t>
      </w:r>
      <w:proofErr w:type="gramStart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项包括</w:t>
      </w:r>
      <w:proofErr w:type="gramEnd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受试药物样品及对照（含阳性对照）样品。请将工具药列入试剂项下。</w:t>
      </w:r>
    </w:p>
    <w:p w:rsidR="00926E3E" w:rsidRPr="00241482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b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1.2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动物、细胞：应写明实验用动物、年龄、体重、性别、等级、来源以及</w:t>
      </w:r>
      <w:r w:rsidR="00266E5F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合格证号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等。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细胞株、菌株、病毒株等应写明来源分类号如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ATCC……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、批号等，来自临床的则应写明鉴</w:t>
      </w:r>
      <w:proofErr w:type="gramStart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定情况</w:t>
      </w:r>
      <w:proofErr w:type="gramEnd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等。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1.3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试剂：应写明主要试剂（</w:t>
      </w:r>
      <w:proofErr w:type="gramStart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含工具药</w:t>
      </w:r>
      <w:proofErr w:type="gramEnd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）的名称、规格、来源（含配制），非主要、不明显影响研究结果的一般试剂不必列出。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1.4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仪器：仅写明专用或特殊仪器的品名、型号、性能、生产厂，一般仪器不必列入。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1.5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实验方法：研究方法如系引用，务请列出原始文献。如系引用并加以修改或改进的方法，则请于文中明确写明修改或改进之处。如系自创，请详细描述方法过程及要点，并宜在正文中用实验详加论证新创方法的科学性、可靠性、适用范围及操作要点。建议自创方法而又确有一定价值者可另写专文投稿，本刊乐于刊出这类文章。对于较新颖的方法描述宜详，对于常用方法则只列出重要条件、参数即可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1.6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统计学分析方法：所有实验结果均应注明其表示方法，并应采用适宜的统计学方法进行分析，对于统计学分析方法不适宜而得出错误结论的论文，本刊有权退稿或要求其更正。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F6974">
        <w:rPr>
          <w:rFonts w:ascii="Times New Roman" w:eastAsia="微软雅黑" w:hAnsi="Times New Roman" w:cs="Times New Roman"/>
          <w:b/>
          <w:color w:val="333333"/>
          <w:sz w:val="20"/>
          <w:szCs w:val="16"/>
        </w:rPr>
        <w:t xml:space="preserve">2 </w:t>
      </w:r>
      <w:r w:rsidRPr="00926E3E">
        <w:rPr>
          <w:rStyle w:val="a7"/>
          <w:rFonts w:ascii="Times New Roman" w:eastAsia="微软雅黑" w:hAnsi="微软雅黑" w:cs="Times New Roman"/>
          <w:color w:val="333333"/>
          <w:sz w:val="20"/>
          <w:szCs w:val="16"/>
        </w:rPr>
        <w:t>结果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：结果以文、表、图和照片进行表述，相互之间不应重复，但可以相互补充，相互印证。图和照片务请注意清晰、美观。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表格须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“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一表清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”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。注意表头及表格设计，测试数据务请注意有效位数的保留；显著性标记一般以与对照（或模型）组相比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 * P&lt;0.05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，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** P&lt;0.01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；若一表内太多符号令读者难读，此时建议改用文字描述。计量单位按国际标准进行撰写。</w:t>
      </w:r>
    </w:p>
    <w:p w:rsid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微软雅黑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lastRenderedPageBreak/>
        <w:t xml:space="preserve">3 </w:t>
      </w:r>
      <w:r w:rsidRPr="00926E3E">
        <w:rPr>
          <w:rStyle w:val="a7"/>
          <w:rFonts w:ascii="Times New Roman" w:eastAsia="微软雅黑" w:hAnsi="微软雅黑" w:cs="Times New Roman"/>
          <w:color w:val="333333"/>
          <w:sz w:val="20"/>
          <w:szCs w:val="16"/>
        </w:rPr>
        <w:t>讨论</w:t>
      </w:r>
      <w:r w:rsidR="009F492C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：</w:t>
      </w:r>
      <w:r w:rsidR="009F492C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 xml:space="preserve">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请围绕与论文本身紧密相关的内容进行讨论。对于常识范围或大家已知的内容不必赘述。中药药理学研究的方法大多沿用现代药理学试验方法，但对其研究结果的理解和阐释则既可从现代生物医学角度，也可从中医药学角度进行，因此一篇论文所获得的结果应当对于完善、发展中药药理学科以及推动中医药学的发展进步做出贡献，而这不仅在试验的设计和进行中，也在对结果的阐释中。</w:t>
      </w:r>
    </w:p>
    <w:p w:rsidR="009F6974" w:rsidRPr="009F6974" w:rsidRDefault="009F6974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微软雅黑" w:cs="Times New Roman"/>
          <w:b/>
          <w:color w:val="333333"/>
          <w:sz w:val="20"/>
          <w:szCs w:val="16"/>
        </w:rPr>
      </w:pPr>
      <w:r w:rsidRPr="009F6974">
        <w:rPr>
          <w:rFonts w:ascii="Times New Roman" w:eastAsia="微软雅黑" w:hAnsi="微软雅黑" w:cs="Times New Roman" w:hint="eastAsia"/>
          <w:b/>
          <w:color w:val="333333"/>
          <w:sz w:val="20"/>
          <w:szCs w:val="16"/>
        </w:rPr>
        <w:t>图、表：</w:t>
      </w:r>
    </w:p>
    <w:p w:rsidR="009F6974" w:rsidRDefault="009F6974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微软雅黑" w:cs="Times New Roman"/>
          <w:color w:val="333333"/>
          <w:sz w:val="20"/>
          <w:szCs w:val="16"/>
        </w:rPr>
      </w:pPr>
      <w:r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 xml:space="preserve">1. </w:t>
      </w:r>
      <w:r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本刊现为彩色印刷，建议提供较清晰、分辨率较高的图片，病理图片可用“箭头”做辅助。</w:t>
      </w:r>
    </w:p>
    <w:p w:rsidR="009F6974" w:rsidRDefault="009F6974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微软雅黑" w:cs="Times New Roman"/>
          <w:color w:val="333333"/>
          <w:sz w:val="20"/>
          <w:szCs w:val="16"/>
        </w:rPr>
      </w:pPr>
      <w:r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 xml:space="preserve">2. </w:t>
      </w:r>
      <w:r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表格统一为三线表；</w:t>
      </w:r>
    </w:p>
    <w:p w:rsidR="009F6974" w:rsidRPr="009F6974" w:rsidRDefault="009F6974" w:rsidP="009F6974">
      <w:pPr>
        <w:pStyle w:val="a6"/>
        <w:spacing w:before="0" w:beforeAutospacing="0" w:after="0" w:afterAutospacing="0" w:line="360" w:lineRule="auto"/>
        <w:rPr>
          <w:rFonts w:ascii="Times New Roman" w:eastAsia="微软雅黑" w:hAnsi="微软雅黑" w:cs="Times New Roman"/>
          <w:color w:val="333333"/>
          <w:sz w:val="20"/>
          <w:szCs w:val="16"/>
        </w:rPr>
      </w:pPr>
      <w:r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 xml:space="preserve">3. 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数据</w:t>
      </w:r>
      <w:bookmarkStart w:id="0" w:name="OLE_LINK119"/>
      <w:bookmarkStart w:id="1" w:name="OLE_LINK120"/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有效位数的确定：</w:t>
      </w:r>
    </w:p>
    <w:p w:rsidR="009F6974" w:rsidRPr="009F6974" w:rsidRDefault="00333BD4" w:rsidP="009F6974">
      <w:pPr>
        <w:pStyle w:val="a6"/>
        <w:spacing w:before="0" w:beforeAutospacing="0" w:after="0" w:afterAutospacing="0" w:line="360" w:lineRule="auto"/>
        <w:rPr>
          <w:rFonts w:ascii="Times New Roman" w:eastAsia="微软雅黑" w:hAnsi="微软雅黑" w:cs="Times New Roman"/>
          <w:color w:val="333333"/>
          <w:sz w:val="20"/>
          <w:szCs w:val="16"/>
        </w:rPr>
      </w:pP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fldChar w:fldCharType="begin"/>
      </w:r>
      <w:r w:rsidR="009F6974"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instrText xml:space="preserve"> </w:instrTex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instrText>= 1 \* GB3</w:instrText>
      </w:r>
      <w:r w:rsidR="009F6974"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instrText xml:space="preserve"> </w:instrTex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fldChar w:fldCharType="separate"/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①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fldChar w:fldCharType="end"/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示方法为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00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，其中</w:t>
      </w:r>
      <w:bookmarkStart w:id="2" w:name="OLE_LINK112"/>
      <w:bookmarkStart w:id="3" w:name="OLE_LINK113"/>
      <w:bookmarkStart w:id="4" w:name="OLE_LINK115"/>
      <w:r w:rsidRPr="00333BD4">
        <w:rPr>
          <w:rFonts w:ascii="Times New Roman" w:eastAsia="微软雅黑" w:hAnsi="微软雅黑" w:cs="Times New Roman"/>
          <w:i/>
          <w:color w:val="333333"/>
          <w:sz w:val="20"/>
          <w:szCs w:val="16"/>
        </w:rPr>
        <w:ruby>
          <w:rubyPr>
            <w:rubyAlign w:val="distributeSpace"/>
            <w:hps w:val="12"/>
            <w:hpsRaise w:val="22"/>
            <w:hpsBaseText w:val="20"/>
            <w:lid w:val="zh-CN"/>
          </w:rubyPr>
          <w:rt>
            <w:r w:rsidR="009F6974" w:rsidRPr="009F6974">
              <w:rPr>
                <w:rFonts w:ascii="Times New Roman" w:eastAsia="微软雅黑" w:hAnsi="微软雅黑" w:cs="Times New Roman"/>
                <w:i/>
                <w:color w:val="333333"/>
                <w:sz w:val="20"/>
                <w:szCs w:val="16"/>
              </w:rPr>
              <w:t>—</w:t>
            </w:r>
          </w:rt>
          <w:rubyBase>
            <w:r w:rsidR="009F6974" w:rsidRPr="009F6974">
              <w:rPr>
                <w:rFonts w:ascii="Times New Roman" w:eastAsia="微软雅黑" w:hAnsi="微软雅黑" w:cs="Times New Roman"/>
                <w:i/>
                <w:color w:val="333333"/>
                <w:sz w:val="20"/>
                <w:szCs w:val="16"/>
              </w:rPr>
              <w:t>x</w:t>
            </w:r>
          </w:rubyBase>
        </w:ruby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±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s</w:t>
      </w:r>
      <w:bookmarkEnd w:id="2"/>
      <w:bookmarkEnd w:id="3"/>
      <w:bookmarkEnd w:id="4"/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平均值的表示按标准差的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1/3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来确定位数。如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10.581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±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1.272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，标准差的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1/3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为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0.424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，即标准差的位数是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0.4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，故平均值±标准差应为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10.6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±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1.3</w:t>
      </w:r>
      <w:r w:rsidR="009F6974"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。</w:t>
      </w:r>
    </w:p>
    <w:p w:rsidR="009F6974" w:rsidRDefault="009F6974" w:rsidP="009F6974">
      <w:pPr>
        <w:pStyle w:val="a6"/>
        <w:spacing w:before="0" w:beforeAutospacing="0" w:after="0" w:afterAutospacing="0" w:line="360" w:lineRule="auto"/>
        <w:rPr>
          <w:rFonts w:ascii="Times New Roman" w:eastAsia="微软雅黑" w:hAnsi="微软雅黑" w:cs="Times New Roman"/>
          <w:color w:val="333333"/>
          <w:sz w:val="20"/>
          <w:szCs w:val="16"/>
        </w:rPr>
      </w:pP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②在系统内一系列数值时，小数点的位数应一致。如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10.581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±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1.272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、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15.864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±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0.735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、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12.348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±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0.153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为一系列数值，其第一个数据的标准差为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1.272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，其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1/3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为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0.424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；第二个数据是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0.735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，其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1/3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为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0.245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；第三个数据是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0.153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，其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1/3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为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0.051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，后者在小数后第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2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位，则这组数据的有效位数应在第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2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位，即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10.59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±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1.27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、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15.86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±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0.74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、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12.35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±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0.15</w:t>
      </w: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。</w:t>
      </w:r>
    </w:p>
    <w:p w:rsidR="009F6974" w:rsidRPr="009F6974" w:rsidRDefault="009F6974" w:rsidP="009F6974">
      <w:pPr>
        <w:pStyle w:val="a6"/>
        <w:spacing w:before="0" w:beforeAutospacing="0" w:after="0" w:afterAutospacing="0" w:line="360" w:lineRule="auto"/>
        <w:rPr>
          <w:rFonts w:ascii="Times New Roman" w:eastAsia="微软雅黑" w:hAnsi="微软雅黑" w:cs="Times New Roman"/>
          <w:color w:val="333333"/>
          <w:sz w:val="20"/>
          <w:szCs w:val="16"/>
        </w:rPr>
      </w:pPr>
      <w:r w:rsidRP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 xml:space="preserve">4. </w:t>
      </w:r>
      <w:r w:rsidRPr="009F6974">
        <w:rPr>
          <w:rFonts w:ascii="Times New Roman" w:eastAsia="微软雅黑" w:hAnsi="微软雅黑" w:cs="Times New Roman"/>
          <w:bCs/>
          <w:color w:val="333333"/>
          <w:sz w:val="20"/>
          <w:szCs w:val="16"/>
        </w:rPr>
        <w:t>本刊采用的国际单位格式</w:t>
      </w:r>
    </w:p>
    <w:p w:rsidR="009F6974" w:rsidRPr="009F6974" w:rsidRDefault="009F6974" w:rsidP="009F6974">
      <w:pPr>
        <w:pStyle w:val="a6"/>
        <w:spacing w:before="0" w:beforeAutospacing="0" w:after="0" w:afterAutospacing="0"/>
        <w:rPr>
          <w:rFonts w:ascii="Times New Roman" w:eastAsia="微软雅黑" w:hAnsi="微软雅黑" w:cs="Times New Roman"/>
          <w:color w:val="333333"/>
          <w:sz w:val="20"/>
          <w:szCs w:val="16"/>
        </w:rPr>
      </w:pPr>
      <w:proofErr w:type="spellStart"/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μ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g</w:t>
      </w:r>
      <w:proofErr w:type="spellEnd"/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/</w:t>
      </w:r>
      <w:proofErr w:type="spellStart"/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mL</w:t>
      </w:r>
      <w:proofErr w:type="spellEnd"/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，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mg/</w:t>
      </w:r>
      <w:proofErr w:type="spellStart"/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mL</w:t>
      </w:r>
      <w:proofErr w:type="spellEnd"/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，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g/L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，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mg/kg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，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g/kg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、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rpm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、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pH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及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kg</w:t>
      </w:r>
      <w:r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，动物实验给</w:t>
      </w:r>
      <w:proofErr w:type="gramStart"/>
      <w:r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药剂量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请按</w:t>
      </w:r>
      <w:proofErr w:type="gramEnd"/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g/kg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、</w:t>
      </w:r>
      <w:r w:rsidRPr="009F6974">
        <w:rPr>
          <w:rFonts w:ascii="Times New Roman" w:eastAsia="微软雅黑" w:hAnsi="微软雅黑" w:cs="Times New Roman"/>
          <w:color w:val="333333"/>
          <w:sz w:val="20"/>
          <w:szCs w:val="16"/>
        </w:rPr>
        <w:t>mg/kg</w:t>
      </w:r>
      <w:r>
        <w:rPr>
          <w:rFonts w:ascii="Times New Roman" w:eastAsia="微软雅黑" w:hAnsi="微软雅黑" w:cs="Times New Roman"/>
          <w:color w:val="333333"/>
          <w:sz w:val="20"/>
          <w:szCs w:val="16"/>
        </w:rPr>
        <w:t>计算</w:t>
      </w:r>
      <w:r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。</w:t>
      </w:r>
    </w:p>
    <w:p w:rsidR="009F6974" w:rsidRPr="009F6974" w:rsidRDefault="009F6974" w:rsidP="009F6974">
      <w:pPr>
        <w:pStyle w:val="a6"/>
        <w:spacing w:before="0" w:beforeAutospacing="0" w:after="0" w:afterAutospacing="0" w:line="360" w:lineRule="auto"/>
        <w:rPr>
          <w:rFonts w:ascii="Times New Roman" w:eastAsia="微软雅黑" w:hAnsi="微软雅黑" w:cs="Times New Roman"/>
          <w:color w:val="333333"/>
          <w:sz w:val="20"/>
          <w:szCs w:val="16"/>
        </w:rPr>
      </w:pPr>
    </w:p>
    <w:bookmarkEnd w:id="0"/>
    <w:bookmarkEnd w:id="1"/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Style w:val="a7"/>
          <w:rFonts w:ascii="Times New Roman" w:eastAsia="微软雅黑" w:hAnsi="微软雅黑" w:cs="Times New Roman"/>
          <w:color w:val="333333"/>
          <w:sz w:val="20"/>
          <w:szCs w:val="16"/>
        </w:rPr>
        <w:t>参考文献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：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参考文献只列密切相关而又必须引用且作者本人亲自阅读过的。我刊最新参考文献格式如下，请按此撰写、修改：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ind w:left="338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按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[1]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、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[2]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、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[3]……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排序，需加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[J]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、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[M]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等中图文号标识；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ind w:left="338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lastRenderedPageBreak/>
        <w:t xml:space="preserve">1.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论文：作者（三人后逗号加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“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等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”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）．题目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文献类型标识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．刊名，年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,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卷（期）∶起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-</w:t>
      </w:r>
      <w:proofErr w:type="gramStart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止页</w:t>
      </w:r>
      <w:proofErr w:type="gramEnd"/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.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ind w:left="338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2.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书籍①：作者（编者）．书名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文献类型标识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．出版社．版次，出版年∶起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-</w:t>
      </w:r>
      <w:proofErr w:type="gramStart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止页</w:t>
      </w:r>
      <w:proofErr w:type="gramEnd"/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.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ind w:left="338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3.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书籍②：作者．题目名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文献类型标识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．见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××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主编．书名．出版社．版次，出版年∶起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-</w:t>
      </w:r>
      <w:proofErr w:type="gramStart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止页</w:t>
      </w:r>
      <w:proofErr w:type="gramEnd"/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.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ind w:left="338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4.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报纸文章：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序号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主要责任者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.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文献题名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[N].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报纸名，出版日期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(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版次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).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ind w:left="338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例如：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[8]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谢希德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.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创造学习的新思路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[N].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人民日报，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1998-12-25(10).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ind w:left="338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5.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电子文献：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文献类型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/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载体类型标识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：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[J/OL]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网上期刊、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[EB/OL]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网上电子公告、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ind w:left="338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[M/CD]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光盘图书、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[DB/OL]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网上数据库、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[DB/MT]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磁带数据库；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ind w:left="338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序号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主要责任者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.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电子文献题名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电子文献及载体类型标识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].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电子文献的出版或获得地址，发表更新日期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/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引用日期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.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网址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.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ind w:left="338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例如：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[12]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王明亮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.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关于中国学术期刊标准化数据库系统工程的进展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[EB/OL]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，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1998-08-16/1998-10-01.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网址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.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ind w:left="338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[8]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万锦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.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中国大学学报文摘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(1983-1993).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英文版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[DB/CD].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北京：中国大百科全书出版社，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1996.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网址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.</w:t>
      </w:r>
    </w:p>
    <w:p w:rsidR="00926E3E" w:rsidRPr="009F6974" w:rsidRDefault="00926E3E" w:rsidP="00926E3E">
      <w:pPr>
        <w:pStyle w:val="a6"/>
        <w:spacing w:before="0" w:beforeAutospacing="0" w:after="0" w:afterAutospacing="0" w:line="360" w:lineRule="auto"/>
        <w:ind w:left="338"/>
        <w:rPr>
          <w:rFonts w:ascii="Times New Roman" w:eastAsia="微软雅黑" w:hAnsi="Times New Roman" w:cs="Times New Roman"/>
          <w:color w:val="000000" w:themeColor="text1"/>
          <w:sz w:val="20"/>
          <w:szCs w:val="16"/>
          <w:u w:val="single"/>
        </w:rPr>
      </w:pPr>
      <w:r w:rsidRPr="009F6974">
        <w:rPr>
          <w:rFonts w:ascii="Times New Roman" w:eastAsia="微软雅黑" w:hAnsi="微软雅黑" w:cs="Times New Roman"/>
          <w:color w:val="000000" w:themeColor="text1"/>
          <w:sz w:val="20"/>
          <w:szCs w:val="16"/>
          <w:u w:val="single"/>
        </w:rPr>
        <w:t>请作者注意标点符号的规范应用：圆点（．），逗号（，），比字符（：），起止号（</w:t>
      </w:r>
      <w:r w:rsidRPr="009F6974">
        <w:rPr>
          <w:rFonts w:ascii="Times New Roman" w:eastAsia="微软雅黑" w:hAnsi="Times New Roman" w:cs="Times New Roman"/>
          <w:color w:val="000000" w:themeColor="text1"/>
          <w:sz w:val="20"/>
          <w:szCs w:val="16"/>
          <w:u w:val="single"/>
        </w:rPr>
        <w:t>-</w:t>
      </w:r>
      <w:r w:rsidRPr="009F6974">
        <w:rPr>
          <w:rFonts w:ascii="Times New Roman" w:eastAsia="微软雅黑" w:hAnsi="微软雅黑" w:cs="Times New Roman"/>
          <w:color w:val="000000" w:themeColor="text1"/>
          <w:sz w:val="20"/>
          <w:szCs w:val="16"/>
          <w:u w:val="single"/>
        </w:rPr>
        <w:t>）。</w:t>
      </w:r>
    </w:p>
    <w:p w:rsidR="00926E3E" w:rsidRPr="009F6974" w:rsidRDefault="00926E3E" w:rsidP="00926E3E">
      <w:pPr>
        <w:pStyle w:val="a6"/>
        <w:spacing w:before="0" w:beforeAutospacing="0" w:after="0" w:afterAutospacing="0" w:line="360" w:lineRule="auto"/>
        <w:ind w:left="338"/>
        <w:rPr>
          <w:rFonts w:ascii="Times New Roman" w:eastAsia="微软雅黑" w:hAnsi="Times New Roman" w:cs="Times New Roman"/>
          <w:color w:val="000000" w:themeColor="text1"/>
          <w:sz w:val="20"/>
          <w:szCs w:val="16"/>
          <w:u w:val="single"/>
        </w:rPr>
      </w:pPr>
      <w:r w:rsidRPr="009F6974">
        <w:rPr>
          <w:rFonts w:ascii="Times New Roman" w:eastAsia="微软雅黑" w:hAnsi="微软雅黑" w:cs="Times New Roman"/>
          <w:color w:val="000000" w:themeColor="text1"/>
          <w:sz w:val="20"/>
          <w:szCs w:val="16"/>
          <w:u w:val="single"/>
        </w:rPr>
        <w:t>请写全文献的起止页。</w:t>
      </w:r>
    </w:p>
    <w:p w:rsidR="00926E3E" w:rsidRPr="009F6974" w:rsidRDefault="00926E3E" w:rsidP="00926E3E">
      <w:pPr>
        <w:pStyle w:val="a6"/>
        <w:spacing w:before="0" w:beforeAutospacing="0" w:after="0" w:afterAutospacing="0" w:line="360" w:lineRule="auto"/>
        <w:ind w:left="338"/>
        <w:rPr>
          <w:rFonts w:ascii="Times New Roman" w:eastAsia="微软雅黑" w:hAnsi="Times New Roman" w:cs="Times New Roman"/>
          <w:color w:val="000000" w:themeColor="text1"/>
          <w:sz w:val="20"/>
          <w:szCs w:val="16"/>
          <w:u w:val="single"/>
        </w:rPr>
      </w:pPr>
      <w:r w:rsidRPr="009F6974">
        <w:rPr>
          <w:rFonts w:ascii="Times New Roman" w:eastAsia="微软雅黑" w:hAnsi="微软雅黑" w:cs="Times New Roman"/>
          <w:color w:val="000000" w:themeColor="text1"/>
          <w:sz w:val="20"/>
          <w:szCs w:val="16"/>
          <w:u w:val="single"/>
        </w:rPr>
        <w:t>不建议使用学位论文、会议论文作为参考文献。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Style w:val="a7"/>
          <w:rFonts w:ascii="Times New Roman" w:eastAsia="微软雅黑" w:hAnsi="微软雅黑" w:cs="Times New Roman"/>
          <w:color w:val="333333"/>
          <w:sz w:val="20"/>
          <w:szCs w:val="16"/>
        </w:rPr>
        <w:t>英文摘要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：英文摘要主要为的是针对非华裔读者进行学术交流，故其撰写的长短、用语（特别是中医药术语）、风格应以此目的为准。一般而言，英文摘要可较中文摘要略</w:t>
      </w:r>
      <w:proofErr w:type="gramStart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长略详</w:t>
      </w:r>
      <w:proofErr w:type="gramEnd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。英文摘要分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Objective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、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Methods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、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Results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、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Conclusion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及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Key words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五部分</w:t>
      </w:r>
      <w:r w:rsidR="009F492C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（综述除外）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。中医专业术语宜音译附圆括号加中文，如</w:t>
      </w:r>
      <w:proofErr w:type="spellStart"/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Shen</w:t>
      </w:r>
      <w:proofErr w:type="spellEnd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（肾）、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Pi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（脾）、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Yin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（阴）、</w:t>
      </w:r>
      <w:proofErr w:type="spellStart"/>
      <w:r w:rsidR="009F492C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Shenyangxu</w:t>
      </w:r>
      <w:proofErr w:type="spellEnd"/>
      <w:r w:rsidR="009F492C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（肾阳虚）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……</w:t>
      </w:r>
      <w:r w:rsidR="009F6974">
        <w:rPr>
          <w:rFonts w:ascii="Times New Roman" w:eastAsia="微软雅黑" w:hAnsi="微软雅黑" w:cs="Times New Roman"/>
          <w:color w:val="333333"/>
          <w:sz w:val="20"/>
          <w:szCs w:val="16"/>
        </w:rPr>
        <w:t>，不要用</w:t>
      </w:r>
      <w:r w:rsid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易引起歧义的英文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"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意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"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译；</w:t>
      </w:r>
      <w:r w:rsidR="009F492C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 xml:space="preserve">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中药名</w:t>
      </w:r>
      <w:r w:rsidR="009F492C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可用拼音或《中国药典》中规定的药材拉丁名写法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，如</w:t>
      </w:r>
      <w:proofErr w:type="spellStart"/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lastRenderedPageBreak/>
        <w:t>Danshen</w:t>
      </w:r>
      <w:proofErr w:type="spellEnd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（丹参）</w:t>
      </w:r>
      <w:r w:rsidR="009F492C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或</w:t>
      </w:r>
      <w:r w:rsidR="009F492C" w:rsidRPr="009F492C">
        <w:rPr>
          <w:rFonts w:ascii="Times New Roman" w:eastAsia="微软雅黑" w:hAnsi="微软雅黑" w:cs="Times New Roman"/>
          <w:bCs/>
          <w:color w:val="333333"/>
          <w:sz w:val="20"/>
          <w:szCs w:val="16"/>
        </w:rPr>
        <w:t>SALVIAE MILTIORRHIZAE RADIX ET RHIZOMA</w:t>
      </w:r>
      <w:r w:rsidR="009F492C" w:rsidRPr="009F492C">
        <w:rPr>
          <w:rFonts w:ascii="Times New Roman" w:eastAsia="微软雅黑" w:hAnsi="微软雅黑" w:cs="Times New Roman" w:hint="eastAsia"/>
          <w:bCs/>
          <w:color w:val="333333"/>
          <w:sz w:val="20"/>
          <w:szCs w:val="16"/>
        </w:rPr>
        <w:t>（请注意，</w:t>
      </w:r>
      <w:r w:rsidR="009F492C">
        <w:rPr>
          <w:rFonts w:ascii="Times New Roman" w:eastAsia="微软雅黑" w:hAnsi="微软雅黑" w:cs="Times New Roman" w:hint="eastAsia"/>
          <w:bCs/>
          <w:color w:val="333333"/>
          <w:sz w:val="20"/>
          <w:szCs w:val="16"/>
        </w:rPr>
        <w:t>与植物拉丁名不同，</w:t>
      </w:r>
      <w:r w:rsidR="009F492C" w:rsidRPr="009F492C">
        <w:rPr>
          <w:rFonts w:ascii="Times New Roman" w:eastAsia="微软雅黑" w:hAnsi="微软雅黑" w:cs="Times New Roman" w:hint="eastAsia"/>
          <w:bCs/>
          <w:color w:val="333333"/>
          <w:sz w:val="20"/>
          <w:szCs w:val="16"/>
        </w:rPr>
        <w:t>药典中</w:t>
      </w:r>
      <w:r w:rsidR="009F6974">
        <w:rPr>
          <w:rFonts w:ascii="Times New Roman" w:eastAsia="微软雅黑" w:hAnsi="微软雅黑" w:cs="Times New Roman" w:hint="eastAsia"/>
          <w:bCs/>
          <w:color w:val="333333"/>
          <w:sz w:val="20"/>
          <w:szCs w:val="16"/>
        </w:rPr>
        <w:t>的</w:t>
      </w:r>
      <w:r w:rsidR="009F492C" w:rsidRPr="009F492C">
        <w:rPr>
          <w:rFonts w:ascii="Times New Roman" w:eastAsia="微软雅黑" w:hAnsi="微软雅黑" w:cs="Times New Roman" w:hint="eastAsia"/>
          <w:bCs/>
          <w:color w:val="333333"/>
          <w:sz w:val="20"/>
          <w:szCs w:val="16"/>
        </w:rPr>
        <w:t>药材拉丁名为全大写）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……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。</w:t>
      </w:r>
    </w:p>
    <w:p w:rsidR="00926E3E" w:rsidRPr="009F6974" w:rsidRDefault="00926E3E" w:rsidP="00241482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b/>
          <w:color w:val="333333"/>
          <w:sz w:val="20"/>
          <w:szCs w:val="16"/>
        </w:rPr>
      </w:pPr>
      <w:r w:rsidRPr="009F6974">
        <w:rPr>
          <w:rStyle w:val="a7"/>
          <w:rFonts w:ascii="Times New Roman" w:eastAsia="微软雅黑" w:hAnsi="微软雅黑" w:cs="Times New Roman"/>
          <w:color w:val="333333"/>
          <w:sz w:val="20"/>
          <w:szCs w:val="16"/>
          <w:u w:val="single"/>
        </w:rPr>
        <w:t>临床研究性论文</w:t>
      </w:r>
      <w:r w:rsidR="009F6974" w:rsidRPr="009F6974">
        <w:rPr>
          <w:rStyle w:val="a7"/>
          <w:rFonts w:ascii="Times New Roman" w:eastAsia="微软雅黑" w:hAnsi="微软雅黑" w:cs="Times New Roman" w:hint="eastAsia"/>
          <w:color w:val="333333"/>
          <w:sz w:val="20"/>
          <w:szCs w:val="16"/>
          <w:u w:val="single"/>
        </w:rPr>
        <w:t>（</w:t>
      </w:r>
      <w:r w:rsidR="009F6974" w:rsidRPr="009F6974">
        <w:rPr>
          <w:rFonts w:ascii="Times New Roman" w:eastAsia="微软雅黑" w:hAnsi="微软雅黑" w:cs="Times New Roman" w:hint="eastAsia"/>
          <w:b/>
          <w:color w:val="333333"/>
          <w:sz w:val="20"/>
          <w:szCs w:val="16"/>
          <w:u w:val="single"/>
        </w:rPr>
        <w:t>临床实验请提供实验伦理审查批准号</w:t>
      </w:r>
      <w:r w:rsidR="009F6974" w:rsidRPr="009F6974">
        <w:rPr>
          <w:rStyle w:val="a7"/>
          <w:rFonts w:ascii="Times New Roman" w:eastAsia="微软雅黑" w:hAnsi="微软雅黑" w:cs="Times New Roman" w:hint="eastAsia"/>
          <w:color w:val="333333"/>
          <w:sz w:val="20"/>
          <w:szCs w:val="16"/>
          <w:u w:val="single"/>
        </w:rPr>
        <w:t>）</w:t>
      </w:r>
      <w:r w:rsidR="009F6974">
        <w:rPr>
          <w:rStyle w:val="a7"/>
          <w:rFonts w:ascii="Times New Roman" w:eastAsia="微软雅黑" w:hAnsi="微软雅黑" w:cs="Times New Roman" w:hint="eastAsia"/>
          <w:color w:val="333333"/>
          <w:sz w:val="20"/>
          <w:szCs w:val="16"/>
          <w:u w:val="single"/>
        </w:rPr>
        <w:t>：</w:t>
      </w:r>
    </w:p>
    <w:p w:rsidR="009F6974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微软雅黑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临床研究性论文的内容与格式和实验研究性论文相似，</w:t>
      </w:r>
      <w:r w:rsidRPr="00635DB0">
        <w:rPr>
          <w:rFonts w:ascii="Times New Roman" w:eastAsia="微软雅黑" w:hAnsi="微软雅黑" w:cs="Times New Roman"/>
          <w:color w:val="333333"/>
          <w:sz w:val="20"/>
          <w:szCs w:val="16"/>
        </w:rPr>
        <w:t>但</w:t>
      </w:r>
      <w:r w:rsidRPr="00635DB0">
        <w:rPr>
          <w:rStyle w:val="a7"/>
          <w:rFonts w:ascii="Times New Roman" w:eastAsia="微软雅黑" w:hAnsi="微软雅黑" w:cs="Times New Roman"/>
          <w:b w:val="0"/>
          <w:color w:val="333333"/>
          <w:sz w:val="20"/>
          <w:szCs w:val="16"/>
        </w:rPr>
        <w:t>实验对象</w:t>
      </w:r>
      <w:r w:rsidRPr="00635DB0">
        <w:rPr>
          <w:rFonts w:ascii="Times New Roman" w:eastAsia="微软雅黑" w:hAnsi="微软雅黑" w:cs="Times New Roman"/>
          <w:color w:val="333333"/>
          <w:sz w:val="20"/>
          <w:szCs w:val="16"/>
        </w:rPr>
        <w:t>应修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改为患者或志愿者，对这部分内容的介绍应该包括以下几方面的内容：</w:t>
      </w:r>
    </w:p>
    <w:p w:rsidR="009F6974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微软雅黑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1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、纳入标准，根据项目的实际需要详细列出纳入研究对象的标准。</w:t>
      </w:r>
    </w:p>
    <w:p w:rsidR="009F6974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微软雅黑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2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、排除标准，根据项目的实际需要详细列出研究对象的排出标准。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3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、医学伦理问题。</w:t>
      </w:r>
    </w:p>
    <w:p w:rsidR="009F6974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微软雅黑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在</w:t>
      </w:r>
      <w:r w:rsidRPr="00635DB0">
        <w:rPr>
          <w:rStyle w:val="a7"/>
          <w:rFonts w:ascii="Times New Roman" w:eastAsia="微软雅黑" w:hAnsi="微软雅黑" w:cs="Times New Roman"/>
          <w:b w:val="0"/>
          <w:color w:val="333333"/>
          <w:sz w:val="20"/>
          <w:szCs w:val="16"/>
        </w:rPr>
        <w:t>研究方法</w:t>
      </w:r>
      <w:r w:rsidRPr="00635DB0">
        <w:rPr>
          <w:rFonts w:ascii="Times New Roman" w:eastAsia="微软雅黑" w:hAnsi="微软雅黑" w:cs="Times New Roman"/>
          <w:color w:val="333333"/>
          <w:sz w:val="20"/>
          <w:szCs w:val="16"/>
        </w:rPr>
        <w:t>中应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详细描述以下内容：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1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、诊断标准（中医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/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和</w:t>
      </w:r>
      <w:proofErr w:type="gramStart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或</w:t>
      </w:r>
      <w:proofErr w:type="gramEnd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西医），应以最新国内外公认的诊断标准进行诊断，并列出参考文献。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2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、实验设计及分组方法。并将入选研究对象的分组情况（含年龄、性别以及病情等情况）以表格的形式列出。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3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、疗效判定标准（中医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/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和</w:t>
      </w:r>
      <w:proofErr w:type="gramStart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或</w:t>
      </w:r>
      <w:proofErr w:type="gramEnd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西医），应以最新国内外公认的疗效判定标准进行判定，并列出参考文献，特别值得注意的是：中医的证候判定标准仅是其部分判定标准而非唯一标准，这一点应在文章中有所体现。</w:t>
      </w:r>
    </w:p>
    <w:p w:rsidR="00926E3E" w:rsidRPr="009F6974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  <w:u w:val="single"/>
        </w:rPr>
      </w:pPr>
      <w:r w:rsidRPr="009F6974">
        <w:rPr>
          <w:rStyle w:val="a7"/>
          <w:rFonts w:ascii="Times New Roman" w:eastAsia="微软雅黑" w:hAnsi="微软雅黑" w:cs="Times New Roman"/>
          <w:color w:val="333333"/>
          <w:sz w:val="20"/>
          <w:szCs w:val="16"/>
          <w:u w:val="single"/>
        </w:rPr>
        <w:t>综述性文章按常见的格式进行撰写。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Style w:val="a7"/>
          <w:rFonts w:ascii="Times New Roman" w:eastAsia="微软雅黑" w:hAnsi="微软雅黑" w:cs="Times New Roman"/>
          <w:color w:val="333333"/>
          <w:sz w:val="20"/>
          <w:szCs w:val="16"/>
        </w:rPr>
        <w:t>本刊特邀的评论性文章则采用作者喜用的格式进行撰写。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Style w:val="a7"/>
          <w:rFonts w:ascii="Times New Roman" w:eastAsia="微软雅黑" w:hAnsi="微软雅黑" w:cs="Times New Roman"/>
          <w:color w:val="333333"/>
          <w:sz w:val="20"/>
          <w:szCs w:val="16"/>
        </w:rPr>
        <w:t>其他应注意的问题：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1.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基金项目资助情况请在首页注明（项目来源及编号，投稿时请上</w:t>
      </w:r>
      <w:proofErr w:type="gramStart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传基金</w:t>
      </w:r>
      <w:proofErr w:type="gramEnd"/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任务书首页、盖章页或其他证明材料）；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2. </w:t>
      </w:r>
      <w:r w:rsid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费用</w:t>
      </w:r>
      <w:r w:rsidR="00F935E1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：</w:t>
      </w:r>
      <w:r w:rsidR="00F935E1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 xml:space="preserve">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本刊将对拟录用文章根据版面情</w:t>
      </w:r>
      <w:r w:rsidR="009F6974">
        <w:rPr>
          <w:rFonts w:ascii="Times New Roman" w:eastAsia="微软雅黑" w:hAnsi="微软雅黑" w:cs="Times New Roman"/>
          <w:color w:val="333333"/>
          <w:sz w:val="20"/>
          <w:szCs w:val="16"/>
        </w:rPr>
        <w:t>况发出缴纳版面费的通知，对于不缴纳版面费的文章，恕本刊无法发表</w:t>
      </w:r>
      <w:r w:rsid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。文章录用前不需要缴纳任何费用。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3.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本刊不限制研究性论文长度，但建议精炼。对于综述，建议控制在</w:t>
      </w: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>6000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字以下（正文部分）</w:t>
      </w:r>
      <w:r w:rsidR="009F6974">
        <w:rPr>
          <w:rFonts w:ascii="Times New Roman" w:eastAsia="微软雅黑" w:hAnsi="微软雅黑" w:cs="Times New Roman" w:hint="eastAsia"/>
          <w:color w:val="333333"/>
          <w:sz w:val="20"/>
          <w:szCs w:val="16"/>
        </w:rPr>
        <w:t>。</w:t>
      </w:r>
    </w:p>
    <w:p w:rsidR="00926E3E" w:rsidRP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lastRenderedPageBreak/>
        <w:t xml:space="preserve">4.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投稿请直接通过采编系统</w:t>
      </w:r>
      <w:hyperlink r:id="rId6" w:history="1">
        <w:r w:rsidRPr="00926E3E">
          <w:rPr>
            <w:rStyle w:val="a5"/>
            <w:rFonts w:ascii="Times New Roman" w:eastAsia="微软雅黑" w:hAnsi="Times New Roman" w:cs="Times New Roman"/>
            <w:sz w:val="20"/>
            <w:szCs w:val="16"/>
          </w:rPr>
          <w:t>http://zyyl.cbpt.cnki.net</w:t>
        </w:r>
      </w:hyperlink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作者投稿区投稿。所有研究文稿须邮寄单位证明或推荐函，凡有单位盖章或推荐函的文稿本刊均视同为：①已经过保密审查；②内容属实；③署名无争议；④无一稿两投或多投；⑤知晓并同意本刊的稿约要点和刊登；</w:t>
      </w:r>
    </w:p>
    <w:p w:rsidR="00926E3E" w:rsidRDefault="00926E3E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微软雅黑" w:cs="Times New Roman"/>
          <w:color w:val="333333"/>
          <w:sz w:val="20"/>
          <w:szCs w:val="16"/>
        </w:rPr>
      </w:pPr>
      <w:r w:rsidRPr="00926E3E">
        <w:rPr>
          <w:rFonts w:ascii="Times New Roman" w:eastAsia="微软雅黑" w:hAnsi="Times New Roman" w:cs="Times New Roman"/>
          <w:color w:val="333333"/>
          <w:sz w:val="20"/>
          <w:szCs w:val="16"/>
        </w:rPr>
        <w:t xml:space="preserve">5. </w:t>
      </w:r>
      <w:r w:rsidRPr="00926E3E">
        <w:rPr>
          <w:rFonts w:ascii="Times New Roman" w:eastAsia="微软雅黑" w:hAnsi="微软雅黑" w:cs="Times New Roman"/>
          <w:color w:val="333333"/>
          <w:sz w:val="20"/>
          <w:szCs w:val="16"/>
        </w:rPr>
        <w:t>关于网络药理学类文章，一般情况下，需要对分析预测结果进行实验验证。</w:t>
      </w:r>
    </w:p>
    <w:p w:rsidR="009F6974" w:rsidRPr="00926E3E" w:rsidRDefault="00AF064B" w:rsidP="00926E3E">
      <w:pPr>
        <w:pStyle w:val="a6"/>
        <w:spacing w:before="0" w:beforeAutospacing="0" w:after="0" w:afterAutospacing="0" w:line="360" w:lineRule="auto"/>
        <w:rPr>
          <w:rFonts w:ascii="Times New Roman" w:eastAsia="微软雅黑" w:hAnsi="Times New Roman" w:cs="Times New Roman"/>
          <w:color w:val="333333"/>
          <w:sz w:val="20"/>
          <w:szCs w:val="16"/>
        </w:rPr>
      </w:pPr>
      <w:r>
        <w:rPr>
          <w:rFonts w:ascii="Times New Roman" w:eastAsia="微软雅黑" w:hAnsi="Times New Roman" w:cs="Times New Roman" w:hint="eastAsia"/>
          <w:color w:val="333333"/>
          <w:sz w:val="20"/>
          <w:szCs w:val="16"/>
        </w:rPr>
        <w:t>6. META</w:t>
      </w:r>
      <w:r>
        <w:rPr>
          <w:rFonts w:ascii="Times New Roman" w:eastAsia="微软雅黑" w:hAnsi="Times New Roman" w:cs="Times New Roman" w:hint="eastAsia"/>
          <w:color w:val="333333"/>
          <w:sz w:val="20"/>
          <w:szCs w:val="16"/>
        </w:rPr>
        <w:t>分析类文章审稿周期较其他类稿件有所延长，请酌情投稿。</w:t>
      </w:r>
    </w:p>
    <w:p w:rsidR="00786C3F" w:rsidRPr="00926E3E" w:rsidRDefault="00786C3F" w:rsidP="00926E3E">
      <w:pPr>
        <w:spacing w:line="360" w:lineRule="auto"/>
        <w:rPr>
          <w:sz w:val="24"/>
        </w:rPr>
      </w:pPr>
    </w:p>
    <w:sectPr w:rsidR="00786C3F" w:rsidRPr="00926E3E" w:rsidSect="00786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1FD" w:rsidRDefault="000721FD" w:rsidP="00926E3E">
      <w:r>
        <w:separator/>
      </w:r>
    </w:p>
  </w:endnote>
  <w:endnote w:type="continuationSeparator" w:id="0">
    <w:p w:rsidR="000721FD" w:rsidRDefault="000721FD" w:rsidP="00926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1FD" w:rsidRDefault="000721FD" w:rsidP="00926E3E">
      <w:r>
        <w:separator/>
      </w:r>
    </w:p>
  </w:footnote>
  <w:footnote w:type="continuationSeparator" w:id="0">
    <w:p w:rsidR="000721FD" w:rsidRDefault="000721FD" w:rsidP="00926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E3E"/>
    <w:rsid w:val="000721FD"/>
    <w:rsid w:val="00131E85"/>
    <w:rsid w:val="001562DE"/>
    <w:rsid w:val="00157787"/>
    <w:rsid w:val="00241482"/>
    <w:rsid w:val="00266E5F"/>
    <w:rsid w:val="00333BD4"/>
    <w:rsid w:val="004F7C5D"/>
    <w:rsid w:val="00635DB0"/>
    <w:rsid w:val="006E3A20"/>
    <w:rsid w:val="007102EC"/>
    <w:rsid w:val="00786C3F"/>
    <w:rsid w:val="00926E3E"/>
    <w:rsid w:val="009F492C"/>
    <w:rsid w:val="009F6974"/>
    <w:rsid w:val="00AF064B"/>
    <w:rsid w:val="00B11474"/>
    <w:rsid w:val="00CE66BD"/>
    <w:rsid w:val="00E7351C"/>
    <w:rsid w:val="00EB0483"/>
    <w:rsid w:val="00F36FFB"/>
    <w:rsid w:val="00F9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E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6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6E3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26E3E"/>
    <w:rPr>
      <w:color w:val="0782C1"/>
      <w:u w:val="single"/>
    </w:rPr>
  </w:style>
  <w:style w:type="paragraph" w:styleId="a6">
    <w:name w:val="Normal (Web)"/>
    <w:basedOn w:val="a"/>
    <w:uiPriority w:val="99"/>
    <w:unhideWhenUsed/>
    <w:rsid w:val="00926E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26E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6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8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1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8801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yyl.cbpt.cnki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661</Words>
  <Characters>3769</Characters>
  <Application>Microsoft Office Word</Application>
  <DocSecurity>0</DocSecurity>
  <Lines>31</Lines>
  <Paragraphs>8</Paragraphs>
  <ScaleCrop>false</ScaleCrop>
  <Company>Sky123.Org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编辑</dc:creator>
  <cp:keywords/>
  <dc:description/>
  <cp:lastModifiedBy>编辑</cp:lastModifiedBy>
  <cp:revision>12</cp:revision>
  <dcterms:created xsi:type="dcterms:W3CDTF">2020-10-15T03:09:00Z</dcterms:created>
  <dcterms:modified xsi:type="dcterms:W3CDTF">2022-05-30T03:46:00Z</dcterms:modified>
</cp:coreProperties>
</file>